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Tentative Table Structures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USERS TABLE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Profile_image is a boolean indicating if the uploaded one or not.  We’ll have a table for profile_images later 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2489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BUSINESSES TABLE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2984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PROFILE IMAGE TABLE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Image_id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File_name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File_extension???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Alt (text to show if image not provided)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Fk_user_name  (link back to users table)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