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280"/>
        <w:gridCol w:w="11330"/>
      </w:tblGrid>
      <w:tr w:rsidR="00750091" w:rsidRPr="00025221" w14:paraId="1816AB39" w14:textId="77777777" w:rsidTr="00751BEB">
        <w:trPr>
          <w:trHeight w:val="31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276869B" w14:textId="1A4AB0D8" w:rsidR="00750091" w:rsidRPr="00025221" w:rsidRDefault="00E71941" w:rsidP="00E71941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>
              <w:rPr>
                <w:rStyle w:val="SubtleReference"/>
                <w:smallCaps w:val="0"/>
                <w:color w:val="2E74B5"/>
              </w:rPr>
              <w:t xml:space="preserve">Business Use Case </w:t>
            </w:r>
            <w:bookmarkEnd w:id="0"/>
            <w:r>
              <w:rPr>
                <w:rStyle w:val="SubtleReference"/>
                <w:smallCaps w:val="0"/>
                <w:color w:val="2E74B5"/>
              </w:rPr>
              <w:t>080.GRM.L1.06</w:t>
            </w:r>
            <w:r w:rsidRPr="00F11D24">
              <w:rPr>
                <w:rStyle w:val="SubtleReference"/>
                <w:smallCaps w:val="0"/>
                <w:color w:val="2E74B5"/>
              </w:rPr>
              <w:t xml:space="preserve"> </w:t>
            </w:r>
            <w:r w:rsidR="00750091" w:rsidRPr="00D53BA0">
              <w:t xml:space="preserve">Grants to </w:t>
            </w:r>
            <w:r w:rsidR="007E4FE1">
              <w:t>Sovereign Entit</w:t>
            </w:r>
            <w:r w:rsidR="009749AE">
              <w:t>ies</w:t>
            </w:r>
          </w:p>
        </w:tc>
      </w:tr>
      <w:tr w:rsidR="00750091" w:rsidRPr="00025221" w14:paraId="55388F2B" w14:textId="77777777" w:rsidTr="00CF14C1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8B3650E" w14:textId="77777777" w:rsidR="00750091" w:rsidRPr="00025221" w:rsidRDefault="00750091" w:rsidP="00F81066">
            <w:pPr>
              <w:spacing w:after="0" w:line="23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>
              <w:rPr>
                <w:b/>
                <w:bCs/>
              </w:rPr>
              <w:t>8. Apply to Perform</w:t>
            </w:r>
          </w:p>
        </w:tc>
      </w:tr>
      <w:tr w:rsidR="00750091" w:rsidRPr="00025221" w14:paraId="2CF5A73E" w14:textId="77777777" w:rsidTr="00CF14C1">
        <w:trPr>
          <w:trHeight w:val="287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75D95097" w14:textId="77777777" w:rsidR="00750091" w:rsidRPr="00025221" w:rsidRDefault="00750091" w:rsidP="00F81066">
            <w:pPr>
              <w:spacing w:after="0" w:line="23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Scenario(s) Covered</w:t>
            </w:r>
          </w:p>
        </w:tc>
      </w:tr>
      <w:tr w:rsidR="00750091" w:rsidRPr="00025221" w14:paraId="1C9D5E55" w14:textId="77777777" w:rsidTr="00CF14C1">
        <w:trPr>
          <w:trHeight w:val="629"/>
        </w:trPr>
        <w:tc>
          <w:tcPr>
            <w:tcW w:w="5000" w:type="pct"/>
            <w:gridSpan w:val="3"/>
            <w:shd w:val="clear" w:color="auto" w:fill="auto"/>
          </w:tcPr>
          <w:p w14:paraId="0F4E87FC" w14:textId="77777777" w:rsidR="00821180" w:rsidRDefault="00821180" w:rsidP="00F81066">
            <w:pPr>
              <w:numPr>
                <w:ilvl w:val="0"/>
                <w:numId w:val="2"/>
              </w:numPr>
              <w:spacing w:after="0" w:line="230" w:lineRule="auto"/>
              <w:contextualSpacing/>
            </w:pPr>
            <w:r>
              <w:t>L1.02 Non-Discretionary Award</w:t>
            </w:r>
          </w:p>
          <w:p w14:paraId="6C378F69" w14:textId="77777777" w:rsidR="00431736" w:rsidRPr="00D866BC" w:rsidRDefault="00431736" w:rsidP="00F81066">
            <w:pPr>
              <w:numPr>
                <w:ilvl w:val="0"/>
                <w:numId w:val="2"/>
              </w:numPr>
              <w:spacing w:after="0" w:line="230" w:lineRule="auto"/>
              <w:contextualSpacing/>
            </w:pPr>
            <w:r>
              <w:t>L1.20</w:t>
            </w:r>
            <w:r w:rsidRPr="00D866BC">
              <w:t xml:space="preserve">. </w:t>
            </w:r>
            <w:r>
              <w:t>Sovereign Entity</w:t>
            </w:r>
          </w:p>
          <w:p w14:paraId="1227BBC0" w14:textId="77777777" w:rsidR="00821180" w:rsidRDefault="00821180" w:rsidP="00F81066">
            <w:pPr>
              <w:numPr>
                <w:ilvl w:val="0"/>
                <w:numId w:val="2"/>
              </w:numPr>
              <w:spacing w:after="0" w:line="230" w:lineRule="auto"/>
              <w:contextualSpacing/>
            </w:pPr>
            <w:r>
              <w:t>L1.05 Advance Payment</w:t>
            </w:r>
          </w:p>
          <w:p w14:paraId="7D9D74F9" w14:textId="0ACD9FA1" w:rsidR="00821180" w:rsidRPr="00025221" w:rsidRDefault="00750091" w:rsidP="00F81066">
            <w:pPr>
              <w:pStyle w:val="ListParagraph"/>
              <w:numPr>
                <w:ilvl w:val="0"/>
                <w:numId w:val="2"/>
              </w:numPr>
              <w:spacing w:after="0" w:line="230" w:lineRule="auto"/>
            </w:pPr>
            <w:r w:rsidRPr="00D866BC">
              <w:t>L1.2</w:t>
            </w:r>
            <w:r w:rsidR="004C1FE3">
              <w:t>4</w:t>
            </w:r>
            <w:r w:rsidRPr="00D866BC">
              <w:t xml:space="preserve">. </w:t>
            </w:r>
            <w:r w:rsidR="00D67E42">
              <w:t>Award Recipient with Past Performance/Compliance Issues</w:t>
            </w:r>
          </w:p>
        </w:tc>
      </w:tr>
      <w:tr w:rsidR="00750091" w:rsidRPr="00025221" w14:paraId="1320985F" w14:textId="77777777" w:rsidTr="00CF14C1">
        <w:trPr>
          <w:trHeight w:val="312"/>
        </w:trPr>
        <w:tc>
          <w:tcPr>
            <w:tcW w:w="686" w:type="pct"/>
            <w:vMerge w:val="restart"/>
            <w:shd w:val="clear" w:color="auto" w:fill="auto"/>
            <w:hideMark/>
          </w:tcPr>
          <w:p w14:paraId="5C38AFAE" w14:textId="77777777" w:rsidR="00750091" w:rsidRPr="00025221" w:rsidRDefault="00750091" w:rsidP="00F81066">
            <w:pPr>
              <w:spacing w:after="0" w:line="230" w:lineRule="auto"/>
              <w:rPr>
                <w:b/>
                <w:bCs/>
              </w:rPr>
            </w:pPr>
            <w:r w:rsidRPr="00025221">
              <w:rPr>
                <w:b/>
                <w:bCs/>
              </w:rPr>
              <w:t>Business Actor(s)</w:t>
            </w: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05B88706" w14:textId="77777777" w:rsidR="00750091" w:rsidRPr="00025221" w:rsidRDefault="00750091" w:rsidP="00F81066">
            <w:pPr>
              <w:spacing w:after="0" w:line="230" w:lineRule="auto"/>
            </w:pPr>
            <w:r w:rsidRPr="00D53BA0">
              <w:rPr>
                <w:b/>
              </w:rPr>
              <w:t>Primary:</w:t>
            </w:r>
            <w:r w:rsidRPr="00D53BA0">
              <w:t xml:space="preserve"> Grants Office; Award Recipient</w:t>
            </w:r>
            <w:r>
              <w:t>s</w:t>
            </w:r>
          </w:p>
        </w:tc>
      </w:tr>
      <w:tr w:rsidR="00750091" w:rsidRPr="00025221" w14:paraId="300851A1" w14:textId="77777777" w:rsidTr="00CF14C1">
        <w:trPr>
          <w:trHeight w:val="312"/>
        </w:trPr>
        <w:tc>
          <w:tcPr>
            <w:tcW w:w="686" w:type="pct"/>
            <w:vMerge/>
            <w:shd w:val="clear" w:color="auto" w:fill="auto"/>
          </w:tcPr>
          <w:p w14:paraId="648227E9" w14:textId="77777777" w:rsidR="00750091" w:rsidRPr="00025221" w:rsidRDefault="00750091" w:rsidP="00F81066">
            <w:pPr>
              <w:spacing w:after="0" w:line="230" w:lineRule="auto"/>
              <w:rPr>
                <w:b/>
                <w:bCs/>
              </w:rPr>
            </w:pPr>
          </w:p>
        </w:tc>
        <w:tc>
          <w:tcPr>
            <w:tcW w:w="4314" w:type="pct"/>
            <w:gridSpan w:val="2"/>
            <w:shd w:val="clear" w:color="auto" w:fill="auto"/>
            <w:vAlign w:val="center"/>
          </w:tcPr>
          <w:p w14:paraId="704206B5" w14:textId="77777777" w:rsidR="00750091" w:rsidRPr="00025221" w:rsidRDefault="00750091" w:rsidP="00F81066">
            <w:pPr>
              <w:spacing w:after="0" w:line="230" w:lineRule="auto"/>
            </w:pPr>
            <w:r w:rsidRPr="00D53BA0">
              <w:rPr>
                <w:b/>
              </w:rPr>
              <w:t>Other:</w:t>
            </w:r>
            <w:r w:rsidRPr="00D53BA0">
              <w:t xml:space="preserve"> Program Office; Finance Office</w:t>
            </w:r>
          </w:p>
        </w:tc>
      </w:tr>
      <w:tr w:rsidR="00750091" w:rsidRPr="00025221" w14:paraId="3C2CE7E1" w14:textId="77777777" w:rsidTr="00751BEB">
        <w:trPr>
          <w:trHeight w:val="269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4A305B57" w14:textId="77777777" w:rsidR="00750091" w:rsidRPr="00025221" w:rsidRDefault="00750091" w:rsidP="00F81066">
            <w:pPr>
              <w:spacing w:after="0" w:line="230" w:lineRule="auto"/>
            </w:pPr>
            <w:r w:rsidRPr="00025221">
              <w:rPr>
                <w:b/>
                <w:bCs/>
              </w:rPr>
              <w:t>Synopsis</w:t>
            </w:r>
          </w:p>
        </w:tc>
      </w:tr>
      <w:tr w:rsidR="00750091" w:rsidRPr="00B71E28" w14:paraId="2462BFCD" w14:textId="77777777" w:rsidTr="00CF14C1">
        <w:trPr>
          <w:trHeight w:val="1286"/>
        </w:trPr>
        <w:tc>
          <w:tcPr>
            <w:tcW w:w="5000" w:type="pct"/>
            <w:gridSpan w:val="3"/>
            <w:shd w:val="clear" w:color="auto" w:fill="auto"/>
          </w:tcPr>
          <w:p w14:paraId="21C88353" w14:textId="27748AB8" w:rsidR="00750091" w:rsidRPr="00B71E28" w:rsidRDefault="00750091" w:rsidP="00B71E28">
            <w:pPr>
              <w:spacing w:after="0" w:line="228" w:lineRule="auto"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The award calculation based on the program funding formula is developed, and the</w:t>
            </w:r>
            <w:r w:rsidR="00E41476" w:rsidRPr="00B71E28">
              <w:rPr>
                <w:sz w:val="21"/>
                <w:szCs w:val="21"/>
              </w:rPr>
              <w:t xml:space="preserve"> program package</w:t>
            </w:r>
            <w:r w:rsidRPr="00B71E28">
              <w:rPr>
                <w:sz w:val="21"/>
                <w:szCs w:val="21"/>
              </w:rPr>
              <w:t xml:space="preserve"> is finalized. The funding </w:t>
            </w:r>
            <w:r w:rsidR="00104D18" w:rsidRPr="00B71E28">
              <w:rPr>
                <w:sz w:val="21"/>
                <w:szCs w:val="21"/>
              </w:rPr>
              <w:t>opportunity is</w:t>
            </w:r>
            <w:r w:rsidRPr="00B71E28">
              <w:rPr>
                <w:sz w:val="21"/>
                <w:szCs w:val="21"/>
              </w:rPr>
              <w:t xml:space="preserve"> created for a non-discretionary formula grant to eligible </w:t>
            </w:r>
            <w:r w:rsidR="007E4FE1" w:rsidRPr="00B71E28">
              <w:rPr>
                <w:sz w:val="21"/>
                <w:szCs w:val="21"/>
              </w:rPr>
              <w:t>sovereign entities</w:t>
            </w:r>
            <w:r w:rsidR="00612FF2" w:rsidRPr="00B71E28">
              <w:rPr>
                <w:sz w:val="21"/>
                <w:szCs w:val="21"/>
              </w:rPr>
              <w:t xml:space="preserve"> (e.g., tribal organizations,</w:t>
            </w:r>
            <w:r w:rsidR="002140AE" w:rsidRPr="00B71E28">
              <w:rPr>
                <w:sz w:val="21"/>
                <w:szCs w:val="21"/>
              </w:rPr>
              <w:t xml:space="preserve"> </w:t>
            </w:r>
            <w:r w:rsidR="008E35BF" w:rsidRPr="00B71E28">
              <w:rPr>
                <w:sz w:val="21"/>
                <w:szCs w:val="21"/>
              </w:rPr>
              <w:t>etc.</w:t>
            </w:r>
            <w:r w:rsidR="00612FF2" w:rsidRPr="00B71E28">
              <w:rPr>
                <w:sz w:val="21"/>
                <w:szCs w:val="21"/>
              </w:rPr>
              <w:t>)</w:t>
            </w:r>
            <w:r w:rsidRPr="00B71E28">
              <w:rPr>
                <w:sz w:val="21"/>
                <w:szCs w:val="21"/>
              </w:rPr>
              <w:t xml:space="preserve">. Applications are received and reviewed for eligibility and other </w:t>
            </w:r>
            <w:r w:rsidR="00E63057" w:rsidRPr="00B71E28">
              <w:rPr>
                <w:sz w:val="21"/>
                <w:szCs w:val="21"/>
              </w:rPr>
              <w:t>applicant</w:t>
            </w:r>
            <w:r w:rsidRPr="00B71E28">
              <w:rPr>
                <w:sz w:val="21"/>
                <w:szCs w:val="21"/>
              </w:rPr>
              <w:t xml:space="preserve"> qualifications. During the review, several eligible applicants are noted for having had </w:t>
            </w:r>
            <w:r w:rsidR="00F81066" w:rsidRPr="00B71E28">
              <w:rPr>
                <w:sz w:val="21"/>
                <w:szCs w:val="21"/>
              </w:rPr>
              <w:t>past</w:t>
            </w:r>
            <w:r w:rsidRPr="00B71E28">
              <w:rPr>
                <w:sz w:val="21"/>
                <w:szCs w:val="21"/>
              </w:rPr>
              <w:t xml:space="preserve"> performance issues</w:t>
            </w:r>
            <w:r w:rsidR="00A200D7" w:rsidRPr="00B71E28">
              <w:rPr>
                <w:sz w:val="21"/>
                <w:szCs w:val="21"/>
              </w:rPr>
              <w:t xml:space="preserve"> and concerns</w:t>
            </w:r>
            <w:r w:rsidRPr="00B71E28">
              <w:rPr>
                <w:sz w:val="21"/>
                <w:szCs w:val="21"/>
              </w:rPr>
              <w:t xml:space="preserve">. Award recipients are approved. Funding for awards is determined and committed based on the program funding formula calculation. Terms and conditions for the awards are developed. For </w:t>
            </w:r>
            <w:r w:rsidR="00D67E42" w:rsidRPr="00B71E28">
              <w:rPr>
                <w:sz w:val="21"/>
                <w:szCs w:val="21"/>
              </w:rPr>
              <w:t>award recipients with past performance/compliance issues</w:t>
            </w:r>
            <w:r w:rsidR="00C37800" w:rsidRPr="00B71E28">
              <w:rPr>
                <w:sz w:val="21"/>
                <w:szCs w:val="21"/>
              </w:rPr>
              <w:t xml:space="preserve"> and concerns</w:t>
            </w:r>
            <w:r w:rsidRPr="00B71E28">
              <w:rPr>
                <w:sz w:val="21"/>
                <w:szCs w:val="21"/>
              </w:rPr>
              <w:t xml:space="preserve">, a predetermined advance payment schedule </w:t>
            </w:r>
            <w:r w:rsidR="00D67E42" w:rsidRPr="00B71E28">
              <w:rPr>
                <w:sz w:val="21"/>
                <w:szCs w:val="21"/>
              </w:rPr>
              <w:t>is</w:t>
            </w:r>
            <w:r w:rsidRPr="00B71E28">
              <w:rPr>
                <w:sz w:val="21"/>
                <w:szCs w:val="21"/>
              </w:rPr>
              <w:t xml:space="preserve"> included. </w:t>
            </w:r>
            <w:r w:rsidR="000C289D" w:rsidRPr="00B71E28">
              <w:rPr>
                <w:sz w:val="21"/>
                <w:szCs w:val="21"/>
              </w:rPr>
              <w:t>Funds are obligated, t</w:t>
            </w:r>
            <w:r w:rsidRPr="00B71E28">
              <w:rPr>
                <w:sz w:val="21"/>
                <w:szCs w:val="21"/>
              </w:rPr>
              <w:t>he award agreements are executed, and advance payment sche</w:t>
            </w:r>
            <w:bookmarkStart w:id="1" w:name="_GoBack"/>
            <w:bookmarkEnd w:id="1"/>
            <w:r w:rsidRPr="00B71E28">
              <w:rPr>
                <w:sz w:val="21"/>
                <w:szCs w:val="21"/>
              </w:rPr>
              <w:t xml:space="preserve">dules are set up. </w:t>
            </w:r>
            <w:r w:rsidR="00FB1E82" w:rsidRPr="00B71E28">
              <w:rPr>
                <w:sz w:val="21"/>
                <w:szCs w:val="21"/>
              </w:rPr>
              <w:t xml:space="preserve">Initial advance payments are issued to </w:t>
            </w:r>
            <w:r w:rsidR="00863E7C" w:rsidRPr="00B71E28">
              <w:rPr>
                <w:sz w:val="21"/>
                <w:szCs w:val="21"/>
              </w:rPr>
              <w:t>award recipients with payment schedules and full advance payments for other award recipients</w:t>
            </w:r>
            <w:r w:rsidR="00FB1E82" w:rsidRPr="00B71E28">
              <w:rPr>
                <w:sz w:val="21"/>
                <w:szCs w:val="21"/>
              </w:rPr>
              <w:t xml:space="preserve">. </w:t>
            </w:r>
            <w:r w:rsidRPr="00B71E28">
              <w:rPr>
                <w:sz w:val="21"/>
                <w:szCs w:val="21"/>
              </w:rPr>
              <w:t>Performance and financial reports are received</w:t>
            </w:r>
            <w:r w:rsidR="00505231" w:rsidRPr="00B71E28">
              <w:rPr>
                <w:sz w:val="21"/>
                <w:szCs w:val="21"/>
              </w:rPr>
              <w:t>. Performance, financial, and compliance reviews are performed</w:t>
            </w:r>
            <w:r w:rsidR="00D94A35" w:rsidRPr="00B71E28">
              <w:rPr>
                <w:sz w:val="21"/>
                <w:szCs w:val="21"/>
              </w:rPr>
              <w:t>, and c</w:t>
            </w:r>
            <w:r w:rsidR="00734894" w:rsidRPr="00B71E28">
              <w:rPr>
                <w:sz w:val="21"/>
                <w:szCs w:val="21"/>
              </w:rPr>
              <w:t>urrent p</w:t>
            </w:r>
            <w:r w:rsidR="007E4FE1" w:rsidRPr="00B71E28">
              <w:rPr>
                <w:sz w:val="21"/>
                <w:szCs w:val="21"/>
              </w:rPr>
              <w:t>erformance</w:t>
            </w:r>
            <w:r w:rsidR="00332421" w:rsidRPr="00B71E28">
              <w:rPr>
                <w:sz w:val="21"/>
                <w:szCs w:val="21"/>
              </w:rPr>
              <w:t xml:space="preserve"> and financial</w:t>
            </w:r>
            <w:r w:rsidR="007E4FE1" w:rsidRPr="00B71E28">
              <w:rPr>
                <w:sz w:val="21"/>
                <w:szCs w:val="21"/>
              </w:rPr>
              <w:t xml:space="preserve"> issues </w:t>
            </w:r>
            <w:r w:rsidR="00332421" w:rsidRPr="00B71E28">
              <w:rPr>
                <w:sz w:val="21"/>
                <w:szCs w:val="21"/>
              </w:rPr>
              <w:t xml:space="preserve">and concerns </w:t>
            </w:r>
            <w:r w:rsidR="007E4FE1" w:rsidRPr="00B71E28">
              <w:rPr>
                <w:sz w:val="21"/>
                <w:szCs w:val="21"/>
              </w:rPr>
              <w:t>are discovered</w:t>
            </w:r>
            <w:r w:rsidR="00734894" w:rsidRPr="00B71E28">
              <w:rPr>
                <w:sz w:val="21"/>
                <w:szCs w:val="21"/>
              </w:rPr>
              <w:t xml:space="preserve"> for </w:t>
            </w:r>
            <w:r w:rsidR="00277B98" w:rsidRPr="00B71E28">
              <w:rPr>
                <w:sz w:val="21"/>
                <w:szCs w:val="21"/>
              </w:rPr>
              <w:t xml:space="preserve">some </w:t>
            </w:r>
            <w:r w:rsidR="00734894" w:rsidRPr="00B71E28">
              <w:rPr>
                <w:sz w:val="21"/>
                <w:szCs w:val="21"/>
              </w:rPr>
              <w:t>award recipients with past performance/compliance issues</w:t>
            </w:r>
            <w:r w:rsidR="00C37800" w:rsidRPr="00B71E28">
              <w:rPr>
                <w:sz w:val="21"/>
                <w:szCs w:val="21"/>
              </w:rPr>
              <w:t xml:space="preserve"> and concerns</w:t>
            </w:r>
            <w:r w:rsidR="007E4FE1" w:rsidRPr="00B71E28">
              <w:rPr>
                <w:sz w:val="21"/>
                <w:szCs w:val="21"/>
              </w:rPr>
              <w:t>.</w:t>
            </w:r>
            <w:r w:rsidR="00D96479" w:rsidRPr="00B71E28">
              <w:rPr>
                <w:sz w:val="21"/>
                <w:szCs w:val="21"/>
              </w:rPr>
              <w:t xml:space="preserve"> Award recipients are notified of performance and financial issues and concerns,</w:t>
            </w:r>
            <w:r w:rsidR="00277B98" w:rsidRPr="00B71E28">
              <w:rPr>
                <w:sz w:val="21"/>
                <w:szCs w:val="21"/>
              </w:rPr>
              <w:t xml:space="preserve"> and</w:t>
            </w:r>
            <w:r w:rsidR="00D96479" w:rsidRPr="00B71E28">
              <w:rPr>
                <w:sz w:val="21"/>
                <w:szCs w:val="21"/>
              </w:rPr>
              <w:t xml:space="preserve"> the suspension of</w:t>
            </w:r>
            <w:r w:rsidR="000C289D" w:rsidRPr="00B71E28">
              <w:rPr>
                <w:sz w:val="21"/>
                <w:szCs w:val="21"/>
              </w:rPr>
              <w:t xml:space="preserve"> scheduled advance payments</w:t>
            </w:r>
            <w:r w:rsidR="00277B98" w:rsidRPr="00B71E28">
              <w:rPr>
                <w:sz w:val="21"/>
                <w:szCs w:val="21"/>
              </w:rPr>
              <w:t>.</w:t>
            </w:r>
            <w:r w:rsidR="000C289D" w:rsidRPr="00B71E28">
              <w:rPr>
                <w:sz w:val="21"/>
                <w:szCs w:val="21"/>
              </w:rPr>
              <w:t xml:space="preserve"> </w:t>
            </w:r>
            <w:r w:rsidR="00277B98" w:rsidRPr="00B71E28">
              <w:rPr>
                <w:sz w:val="21"/>
                <w:szCs w:val="21"/>
              </w:rPr>
              <w:t>I</w:t>
            </w:r>
            <w:r w:rsidR="00D96479" w:rsidRPr="00B71E28">
              <w:rPr>
                <w:sz w:val="21"/>
                <w:szCs w:val="21"/>
              </w:rPr>
              <w:t xml:space="preserve">mprovement plans are requested. </w:t>
            </w:r>
            <w:r w:rsidR="00505231" w:rsidRPr="00B71E28">
              <w:rPr>
                <w:sz w:val="21"/>
                <w:szCs w:val="21"/>
              </w:rPr>
              <w:t xml:space="preserve">The next advance payments are issued to award recipients without current performance and financial issues and concerns. </w:t>
            </w:r>
            <w:r w:rsidR="008979E9" w:rsidRPr="00B71E28">
              <w:rPr>
                <w:sz w:val="21"/>
                <w:szCs w:val="21"/>
              </w:rPr>
              <w:t>I</w:t>
            </w:r>
            <w:r w:rsidR="00D67E42" w:rsidRPr="00B71E28">
              <w:rPr>
                <w:sz w:val="21"/>
                <w:szCs w:val="21"/>
              </w:rPr>
              <w:t>mprovement</w:t>
            </w:r>
            <w:r w:rsidRPr="00B71E28">
              <w:rPr>
                <w:sz w:val="21"/>
                <w:szCs w:val="21"/>
              </w:rPr>
              <w:t xml:space="preserve"> plans are </w:t>
            </w:r>
            <w:r w:rsidR="007E4FE1" w:rsidRPr="00B71E28">
              <w:rPr>
                <w:sz w:val="21"/>
                <w:szCs w:val="21"/>
              </w:rPr>
              <w:t>provided</w:t>
            </w:r>
            <w:r w:rsidR="00D94A35" w:rsidRPr="00B71E28">
              <w:rPr>
                <w:sz w:val="21"/>
                <w:szCs w:val="21"/>
              </w:rPr>
              <w:t xml:space="preserve"> by award recipients. </w:t>
            </w:r>
            <w:r w:rsidR="008979E9" w:rsidRPr="00B71E28">
              <w:rPr>
                <w:sz w:val="21"/>
                <w:szCs w:val="21"/>
              </w:rPr>
              <w:t>Improvement plan actions are</w:t>
            </w:r>
            <w:r w:rsidRPr="00B71E28">
              <w:rPr>
                <w:sz w:val="21"/>
                <w:szCs w:val="21"/>
              </w:rPr>
              <w:t xml:space="preserve"> completed, and issues </w:t>
            </w:r>
            <w:r w:rsidR="008979E9" w:rsidRPr="00B71E28">
              <w:rPr>
                <w:sz w:val="21"/>
                <w:szCs w:val="21"/>
              </w:rPr>
              <w:t xml:space="preserve">and concerns </w:t>
            </w:r>
            <w:r w:rsidRPr="00B71E28">
              <w:rPr>
                <w:sz w:val="21"/>
                <w:szCs w:val="21"/>
              </w:rPr>
              <w:t xml:space="preserve">are resolved. </w:t>
            </w:r>
            <w:r w:rsidR="00D94A35" w:rsidRPr="00B71E28">
              <w:rPr>
                <w:sz w:val="21"/>
                <w:szCs w:val="21"/>
              </w:rPr>
              <w:t xml:space="preserve">The next scheduled advance payments are issued to award recipients with </w:t>
            </w:r>
            <w:r w:rsidR="00000EE9" w:rsidRPr="00B71E28">
              <w:rPr>
                <w:sz w:val="21"/>
                <w:szCs w:val="21"/>
              </w:rPr>
              <w:t>resolved issues</w:t>
            </w:r>
            <w:r w:rsidR="00D94A35" w:rsidRPr="00B71E28">
              <w:rPr>
                <w:sz w:val="21"/>
                <w:szCs w:val="21"/>
              </w:rPr>
              <w:t xml:space="preserve"> and concerns</w:t>
            </w:r>
            <w:r w:rsidR="00000EE9" w:rsidRPr="00B71E28">
              <w:rPr>
                <w:sz w:val="21"/>
                <w:szCs w:val="21"/>
              </w:rPr>
              <w:t>.</w:t>
            </w:r>
            <w:r w:rsidR="00D94A35" w:rsidRPr="00B71E28">
              <w:rPr>
                <w:sz w:val="21"/>
                <w:szCs w:val="21"/>
              </w:rPr>
              <w:t xml:space="preserve"> </w:t>
            </w:r>
            <w:r w:rsidRPr="00B71E28">
              <w:rPr>
                <w:sz w:val="21"/>
                <w:szCs w:val="21"/>
              </w:rPr>
              <w:t>After the end of the period of performance, the awards are closed out.</w:t>
            </w:r>
          </w:p>
        </w:tc>
      </w:tr>
      <w:tr w:rsidR="00750091" w:rsidRPr="009A672F" w14:paraId="673B7CBD" w14:textId="77777777" w:rsidTr="00751BEB">
        <w:trPr>
          <w:trHeight w:val="3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4DB3C" w14:textId="77777777" w:rsidR="00750091" w:rsidRPr="009A672F" w:rsidRDefault="00750091" w:rsidP="00F81066">
            <w:pPr>
              <w:spacing w:after="0" w:line="230" w:lineRule="auto"/>
            </w:pPr>
            <w:r w:rsidRPr="009A672F">
              <w:rPr>
                <w:b/>
                <w:bCs/>
              </w:rPr>
              <w:t>Assumptions and Dependencies</w:t>
            </w:r>
          </w:p>
        </w:tc>
      </w:tr>
      <w:tr w:rsidR="00750091" w:rsidRPr="00B71E28" w14:paraId="267DBB1F" w14:textId="77777777" w:rsidTr="00CF14C1">
        <w:trPr>
          <w:trHeight w:val="620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auto"/>
          </w:tcPr>
          <w:p w14:paraId="45185749" w14:textId="77777777" w:rsidR="00A45D04" w:rsidRPr="00B71E28" w:rsidRDefault="00A45D04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There is no presumption as to which events are executed by which business actor.</w:t>
            </w:r>
          </w:p>
          <w:p w14:paraId="51D96F9F" w14:textId="77777777" w:rsidR="00A45D04" w:rsidRPr="00B71E28" w:rsidRDefault="00A45D04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 xml:space="preserve">There is no presumption as to which events are automated, semi-automated, or manual. </w:t>
            </w:r>
          </w:p>
          <w:p w14:paraId="1D9C1A61" w14:textId="77777777" w:rsidR="00A45D04" w:rsidRPr="00B71E28" w:rsidRDefault="00A45D04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There may or may not be automated interfaces between service areas/functions/activities and between provider solutions/systems.</w:t>
            </w:r>
          </w:p>
          <w:p w14:paraId="08ACB922" w14:textId="77777777" w:rsidR="00A45D04" w:rsidRPr="00B71E28" w:rsidRDefault="00A45D04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All predecessor events required to trigger the Initiating Event have been completed.</w:t>
            </w:r>
          </w:p>
          <w:p w14:paraId="65F53CC5" w14:textId="5E02D0EF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Authorizing legislation containing the program funding formula has been passed, and funding has been allocated to the program.</w:t>
            </w:r>
          </w:p>
          <w:p w14:paraId="0C2949D4" w14:textId="6C84FBDD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 xml:space="preserve">A draft </w:t>
            </w:r>
            <w:r w:rsidR="00E41476" w:rsidRPr="00B71E28">
              <w:rPr>
                <w:sz w:val="21"/>
                <w:szCs w:val="21"/>
              </w:rPr>
              <w:t>program package</w:t>
            </w:r>
            <w:r w:rsidRPr="00B71E28">
              <w:rPr>
                <w:sz w:val="21"/>
                <w:szCs w:val="21"/>
              </w:rPr>
              <w:t xml:space="preserve"> has been developed, with the CFDA identifier.</w:t>
            </w:r>
          </w:p>
          <w:p w14:paraId="270211F3" w14:textId="450FF1E9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The funding and spend plan has been documented and submitted.</w:t>
            </w:r>
          </w:p>
          <w:p w14:paraId="0FC047E5" w14:textId="65441E37" w:rsidR="0025436E" w:rsidRPr="00B71E28" w:rsidRDefault="0025436E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Funds are committed after</w:t>
            </w:r>
            <w:r w:rsidR="00EC2AB1">
              <w:rPr>
                <w:sz w:val="21"/>
                <w:szCs w:val="21"/>
              </w:rPr>
              <w:t xml:space="preserve"> the</w:t>
            </w:r>
            <w:r w:rsidRPr="00B71E28">
              <w:rPr>
                <w:sz w:val="21"/>
                <w:szCs w:val="21"/>
              </w:rPr>
              <w:t xml:space="preserve"> </w:t>
            </w:r>
            <w:r w:rsidR="00AA7041">
              <w:rPr>
                <w:sz w:val="21"/>
                <w:szCs w:val="21"/>
              </w:rPr>
              <w:t xml:space="preserve">program </w:t>
            </w:r>
            <w:r w:rsidR="00EC2AB1">
              <w:rPr>
                <w:sz w:val="21"/>
                <w:szCs w:val="21"/>
              </w:rPr>
              <w:t xml:space="preserve">package is approved </w:t>
            </w:r>
            <w:r w:rsidRPr="00B71E28">
              <w:rPr>
                <w:sz w:val="21"/>
                <w:szCs w:val="21"/>
              </w:rPr>
              <w:t xml:space="preserve">because </w:t>
            </w:r>
            <w:r w:rsidR="00EC2AB1">
              <w:rPr>
                <w:sz w:val="21"/>
                <w:szCs w:val="21"/>
              </w:rPr>
              <w:t xml:space="preserve">the award recipients for the grant are known and because </w:t>
            </w:r>
            <w:r w:rsidRPr="00B71E28">
              <w:rPr>
                <w:sz w:val="21"/>
                <w:szCs w:val="21"/>
              </w:rPr>
              <w:t xml:space="preserve">there is a significant gap in time between </w:t>
            </w:r>
            <w:r w:rsidR="00EC2AB1">
              <w:rPr>
                <w:sz w:val="21"/>
                <w:szCs w:val="21"/>
              </w:rPr>
              <w:t xml:space="preserve">publishing the funding opportunity and </w:t>
            </w:r>
            <w:r w:rsidRPr="00B71E28">
              <w:rPr>
                <w:sz w:val="21"/>
                <w:szCs w:val="21"/>
              </w:rPr>
              <w:t>issuing the award agreements.</w:t>
            </w:r>
            <w:r w:rsidR="00EC2AB1">
              <w:rPr>
                <w:sz w:val="21"/>
                <w:szCs w:val="21"/>
              </w:rPr>
              <w:t xml:space="preserve"> </w:t>
            </w:r>
          </w:p>
          <w:p w14:paraId="15775924" w14:textId="5D1ED63A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 xml:space="preserve">An initial advance payment is issued to </w:t>
            </w:r>
            <w:r w:rsidR="00D96479" w:rsidRPr="00B71E28">
              <w:rPr>
                <w:sz w:val="21"/>
                <w:szCs w:val="21"/>
              </w:rPr>
              <w:t xml:space="preserve">all </w:t>
            </w:r>
            <w:r w:rsidRPr="00B71E28">
              <w:rPr>
                <w:sz w:val="21"/>
                <w:szCs w:val="21"/>
              </w:rPr>
              <w:t>award recipients</w:t>
            </w:r>
            <w:r w:rsidR="00D96479" w:rsidRPr="00B71E28">
              <w:rPr>
                <w:sz w:val="21"/>
                <w:szCs w:val="21"/>
              </w:rPr>
              <w:t xml:space="preserve">. Subsequent </w:t>
            </w:r>
            <w:r w:rsidR="00BD4A68" w:rsidRPr="00B71E28">
              <w:rPr>
                <w:sz w:val="21"/>
                <w:szCs w:val="21"/>
              </w:rPr>
              <w:t xml:space="preserve">scheduled </w:t>
            </w:r>
            <w:r w:rsidR="00D96479" w:rsidRPr="00B71E28">
              <w:rPr>
                <w:sz w:val="21"/>
                <w:szCs w:val="21"/>
              </w:rPr>
              <w:t>advance payment requests are subject to</w:t>
            </w:r>
            <w:r w:rsidR="008979E9" w:rsidRPr="00B71E28">
              <w:rPr>
                <w:sz w:val="21"/>
                <w:szCs w:val="21"/>
              </w:rPr>
              <w:t xml:space="preserve"> </w:t>
            </w:r>
            <w:r w:rsidR="00D96479" w:rsidRPr="00B71E28">
              <w:rPr>
                <w:sz w:val="21"/>
                <w:szCs w:val="21"/>
              </w:rPr>
              <w:t xml:space="preserve">review and approval based on current </w:t>
            </w:r>
            <w:r w:rsidRPr="00B71E28">
              <w:rPr>
                <w:sz w:val="21"/>
                <w:szCs w:val="21"/>
              </w:rPr>
              <w:t>per</w:t>
            </w:r>
            <w:r w:rsidR="00D96479" w:rsidRPr="00B71E28">
              <w:rPr>
                <w:sz w:val="21"/>
                <w:szCs w:val="21"/>
              </w:rPr>
              <w:t>formance, financial reports</w:t>
            </w:r>
            <w:r w:rsidR="00324979">
              <w:rPr>
                <w:sz w:val="21"/>
                <w:szCs w:val="21"/>
              </w:rPr>
              <w:t>,</w:t>
            </w:r>
            <w:r w:rsidR="00D96479" w:rsidRPr="00B71E28">
              <w:rPr>
                <w:sz w:val="21"/>
                <w:szCs w:val="21"/>
              </w:rPr>
              <w:t xml:space="preserve"> and compliance</w:t>
            </w:r>
            <w:r w:rsidR="00BD4A68" w:rsidRPr="00B71E28">
              <w:rPr>
                <w:sz w:val="21"/>
                <w:szCs w:val="21"/>
              </w:rPr>
              <w:t xml:space="preserve"> review results</w:t>
            </w:r>
            <w:r w:rsidR="00D96479" w:rsidRPr="00B71E28">
              <w:rPr>
                <w:sz w:val="21"/>
                <w:szCs w:val="21"/>
              </w:rPr>
              <w:t xml:space="preserve">. </w:t>
            </w:r>
          </w:p>
          <w:p w14:paraId="1EA386F5" w14:textId="77777777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All of the funds awarded to award recipients are expended during the period of performance.</w:t>
            </w:r>
          </w:p>
          <w:p w14:paraId="027D266C" w14:textId="1B1C30A4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Audits were not performed by the Federal agency as expenditures in Federal awards are &lt; $750,000, during the award recipient’s fiscal year</w:t>
            </w:r>
            <w:r w:rsidR="003F4FAD" w:rsidRPr="00B71E28">
              <w:rPr>
                <w:sz w:val="21"/>
                <w:szCs w:val="21"/>
              </w:rPr>
              <w:t>.</w:t>
            </w:r>
          </w:p>
          <w:p w14:paraId="1637A04E" w14:textId="77777777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 w:right="14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The grant program is funded with annual appropriations, and new awards are issued each year to eligible award recipients.</w:t>
            </w:r>
          </w:p>
          <w:p w14:paraId="74922AB8" w14:textId="299EA8E0" w:rsidR="00750091" w:rsidRPr="00B71E28" w:rsidRDefault="00750091" w:rsidP="00B71E28">
            <w:pPr>
              <w:numPr>
                <w:ilvl w:val="0"/>
                <w:numId w:val="9"/>
              </w:numPr>
              <w:spacing w:after="0" w:line="228" w:lineRule="auto"/>
              <w:ind w:left="346"/>
              <w:contextualSpacing/>
              <w:rPr>
                <w:sz w:val="21"/>
                <w:szCs w:val="21"/>
              </w:rPr>
            </w:pPr>
            <w:r w:rsidRPr="00B71E28">
              <w:rPr>
                <w:sz w:val="21"/>
                <w:szCs w:val="21"/>
              </w:rPr>
              <w:t>Grant program reporting and review are performed at the next program review cycle.</w:t>
            </w:r>
          </w:p>
        </w:tc>
      </w:tr>
      <w:tr w:rsidR="00750091" w:rsidRPr="009A672F" w14:paraId="0719C892" w14:textId="77777777" w:rsidTr="00751BEB">
        <w:trPr>
          <w:trHeight w:val="324"/>
        </w:trPr>
        <w:tc>
          <w:tcPr>
            <w:tcW w:w="112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0806BDA" w14:textId="77777777" w:rsidR="00750091" w:rsidRPr="009A672F" w:rsidRDefault="00750091" w:rsidP="00F81066">
            <w:pPr>
              <w:spacing w:after="0" w:line="230" w:lineRule="auto"/>
              <w:rPr>
                <w:b/>
                <w:bCs/>
              </w:rPr>
            </w:pPr>
            <w:r w:rsidRPr="009A672F">
              <w:rPr>
                <w:b/>
                <w:bCs/>
              </w:rPr>
              <w:t>Initiating Events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19B67100" w14:textId="0768C9DD" w:rsidR="00750091" w:rsidRPr="009A672F" w:rsidRDefault="00750091" w:rsidP="00F81066">
            <w:pPr>
              <w:spacing w:after="0" w:line="230" w:lineRule="auto"/>
            </w:pPr>
            <w:r>
              <w:t xml:space="preserve">A draft </w:t>
            </w:r>
            <w:r w:rsidR="00E41476">
              <w:t>program package</w:t>
            </w:r>
            <w:r>
              <w:t xml:space="preserve"> has been developed.</w:t>
            </w:r>
          </w:p>
        </w:tc>
      </w:tr>
    </w:tbl>
    <w:p w14:paraId="03304C07" w14:textId="77777777" w:rsidR="00750091" w:rsidRPr="009A672F" w:rsidRDefault="00750091" w:rsidP="00F81066">
      <w:pPr>
        <w:spacing w:line="226" w:lineRule="auto"/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5269"/>
        <w:gridCol w:w="59"/>
        <w:gridCol w:w="2867"/>
        <w:gridCol w:w="35"/>
        <w:gridCol w:w="2890"/>
        <w:gridCol w:w="12"/>
        <w:gridCol w:w="2908"/>
      </w:tblGrid>
      <w:tr w:rsidR="00E71941" w:rsidRPr="00E71941" w14:paraId="58CD23E2" w14:textId="77777777" w:rsidTr="007D5062">
        <w:trPr>
          <w:cantSplit/>
          <w:trHeight w:val="180"/>
          <w:tblHeader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6EE16ADA" w14:textId="6D9016B8" w:rsidR="00750091" w:rsidRPr="00E71941" w:rsidRDefault="00E71941" w:rsidP="00E71941">
            <w:pPr>
              <w:pStyle w:val="Heading2"/>
              <w:rPr>
                <w:bCs/>
                <w:szCs w:val="22"/>
              </w:rPr>
            </w:pPr>
            <w:r w:rsidRPr="00E71941">
              <w:rPr>
                <w:rStyle w:val="SubtleReference"/>
                <w:smallCaps/>
                <w:color w:val="000000" w:themeColor="text1"/>
                <w:szCs w:val="22"/>
              </w:rPr>
              <w:lastRenderedPageBreak/>
              <w:t xml:space="preserve">Business Use Case 080.GRM.L1.01 </w:t>
            </w:r>
            <w:r w:rsidR="00BB1B1E" w:rsidRPr="00E71941">
              <w:rPr>
                <w:szCs w:val="22"/>
              </w:rPr>
              <w:t>Grants to Sovereign Entit</w:t>
            </w:r>
            <w:r w:rsidR="009749AE" w:rsidRPr="00E71941">
              <w:rPr>
                <w:szCs w:val="22"/>
              </w:rPr>
              <w:t>ies</w:t>
            </w:r>
          </w:p>
        </w:tc>
      </w:tr>
      <w:tr w:rsidR="00750091" w:rsidRPr="009A672F" w14:paraId="35125004" w14:textId="77777777" w:rsidTr="007D5062">
        <w:trPr>
          <w:cantSplit/>
          <w:trHeight w:val="180"/>
          <w:tblHeader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50E67B3A" w14:textId="77777777" w:rsidR="00750091" w:rsidRPr="009A672F" w:rsidRDefault="00750091" w:rsidP="00CF14C1">
            <w:pPr>
              <w:spacing w:after="0"/>
              <w:rPr>
                <w:b/>
                <w:bCs/>
              </w:rPr>
            </w:pPr>
            <w:r w:rsidRPr="009A672F">
              <w:rPr>
                <w:b/>
                <w:bCs/>
              </w:rPr>
              <w:t>Typical Flow of Events</w:t>
            </w:r>
          </w:p>
        </w:tc>
      </w:tr>
      <w:tr w:rsidR="000B360A" w:rsidRPr="009A672F" w14:paraId="409E6DA4" w14:textId="77777777" w:rsidTr="007D5062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1A946B2B" w14:textId="69226C7E" w:rsidR="00750091" w:rsidRPr="009A672F" w:rsidRDefault="00751BEB" w:rsidP="00751BE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821" w:type="pct"/>
            <w:gridSpan w:val="2"/>
            <w:shd w:val="clear" w:color="auto" w:fill="D9D9D9" w:themeFill="background1" w:themeFillShade="D9"/>
            <w:vAlign w:val="center"/>
          </w:tcPr>
          <w:p w14:paraId="4AE00F8F" w14:textId="77777777" w:rsidR="00750091" w:rsidRPr="009A672F" w:rsidRDefault="00750091" w:rsidP="00751BEB">
            <w:pPr>
              <w:spacing w:after="0"/>
              <w:jc w:val="center"/>
              <w:rPr>
                <w:b/>
                <w:bCs/>
              </w:rPr>
            </w:pPr>
            <w:r w:rsidRPr="009A672F">
              <w:rPr>
                <w:b/>
                <w:bCs/>
              </w:rPr>
              <w:t>GRM Event</w:t>
            </w:r>
          </w:p>
        </w:tc>
        <w:tc>
          <w:tcPr>
            <w:tcW w:w="99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0C1D0F8" w14:textId="77777777" w:rsidR="00750091" w:rsidRPr="009A672F" w:rsidRDefault="00750091" w:rsidP="00751BEB">
            <w:pPr>
              <w:spacing w:after="0"/>
              <w:jc w:val="center"/>
              <w:rPr>
                <w:b/>
                <w:bCs/>
              </w:rPr>
            </w:pPr>
            <w:r w:rsidRPr="009A672F">
              <w:rPr>
                <w:b/>
                <w:bCs/>
              </w:rPr>
              <w:t>Non-GRM Event</w:t>
            </w:r>
          </w:p>
        </w:tc>
        <w:tc>
          <w:tcPr>
            <w:tcW w:w="99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767A82C5" w14:textId="77777777" w:rsidR="00750091" w:rsidRPr="009A672F" w:rsidRDefault="00750091" w:rsidP="00751BEB">
            <w:pPr>
              <w:spacing w:after="0"/>
              <w:jc w:val="center"/>
              <w:rPr>
                <w:b/>
                <w:bCs/>
              </w:rPr>
            </w:pPr>
            <w:r w:rsidRPr="009A672F">
              <w:rPr>
                <w:b/>
                <w:bCs/>
              </w:rPr>
              <w:t>Input(s)</w:t>
            </w:r>
          </w:p>
        </w:tc>
        <w:tc>
          <w:tcPr>
            <w:tcW w:w="994" w:type="pct"/>
            <w:shd w:val="clear" w:color="auto" w:fill="D9D9D9" w:themeFill="background1" w:themeFillShade="D9"/>
            <w:vAlign w:val="center"/>
            <w:hideMark/>
          </w:tcPr>
          <w:p w14:paraId="54F7C71C" w14:textId="77777777" w:rsidR="00750091" w:rsidRPr="009A672F" w:rsidRDefault="00750091" w:rsidP="00751BEB">
            <w:pPr>
              <w:spacing w:after="0"/>
              <w:jc w:val="center"/>
              <w:rPr>
                <w:b/>
                <w:bCs/>
              </w:rPr>
            </w:pPr>
            <w:r w:rsidRPr="009A672F">
              <w:rPr>
                <w:b/>
                <w:bCs/>
              </w:rPr>
              <w:t>Output(s) / Outcome(s)</w:t>
            </w:r>
          </w:p>
        </w:tc>
      </w:tr>
      <w:tr w:rsidR="000B360A" w:rsidRPr="00A66129" w14:paraId="05AC1C69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8E0F8B5" w14:textId="77777777" w:rsidR="00750091" w:rsidRPr="00767B5B" w:rsidRDefault="00750091" w:rsidP="00CF14C1">
            <w:pPr>
              <w:spacing w:after="0"/>
              <w:rPr>
                <w:b/>
                <w:bCs/>
              </w:rPr>
            </w:pPr>
            <w:r w:rsidRPr="00767B5B">
              <w:rPr>
                <w:b/>
                <w:bCs/>
              </w:rPr>
              <w:t>1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9B20037" w14:textId="77646C14" w:rsidR="00750091" w:rsidRPr="00767B5B" w:rsidRDefault="00750091" w:rsidP="00EC2AB1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 w:rsidRPr="00767B5B">
              <w:rPr>
                <w:bCs/>
              </w:rPr>
              <w:t xml:space="preserve">Develop and document the program funding formula calculation and incorporate into draft </w:t>
            </w:r>
            <w:r w:rsidR="00E41476" w:rsidRPr="00767B5B">
              <w:rPr>
                <w:bCs/>
              </w:rPr>
              <w:t>program package</w:t>
            </w:r>
          </w:p>
          <w:p w14:paraId="0CBEE3E6" w14:textId="1A0FD1F0" w:rsidR="00750091" w:rsidRPr="00767B5B" w:rsidRDefault="00750091" w:rsidP="00EC2AB1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 w:rsidRPr="00767B5B">
              <w:rPr>
                <w:bCs/>
              </w:rPr>
              <w:t xml:space="preserve">Route draft </w:t>
            </w:r>
            <w:r w:rsidR="00E41476" w:rsidRPr="00767B5B">
              <w:rPr>
                <w:bCs/>
              </w:rPr>
              <w:t>program package</w:t>
            </w:r>
            <w:r w:rsidRPr="00767B5B">
              <w:rPr>
                <w:bCs/>
              </w:rPr>
              <w:t xml:space="preserve"> for review and approval</w:t>
            </w:r>
          </w:p>
          <w:p w14:paraId="4B31FF1D" w14:textId="77777777" w:rsidR="00EC2AB1" w:rsidRPr="00767B5B" w:rsidRDefault="00EC2AB1" w:rsidP="00EC2AB1">
            <w:pPr>
              <w:pStyle w:val="ListParagraph"/>
              <w:numPr>
                <w:ilvl w:val="0"/>
                <w:numId w:val="10"/>
              </w:numPr>
              <w:spacing w:after="0"/>
              <w:rPr>
                <w:bCs/>
              </w:rPr>
            </w:pPr>
            <w:r w:rsidRPr="00767B5B">
              <w:rPr>
                <w:bCs/>
              </w:rPr>
              <w:t>Request funds availability check for commitment</w:t>
            </w:r>
          </w:p>
          <w:p w14:paraId="12399E96" w14:textId="77777777" w:rsidR="00750091" w:rsidRPr="00767B5B" w:rsidRDefault="00750091" w:rsidP="00CF14C1">
            <w:pPr>
              <w:spacing w:after="0"/>
              <w:ind w:left="-18"/>
              <w:rPr>
                <w:bCs/>
              </w:rPr>
            </w:pPr>
            <w:r w:rsidRPr="00767B5B">
              <w:rPr>
                <w:bCs/>
              </w:rPr>
              <w:t>(GRM.010.010 Grant Program Set-up and Maintenance)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4785A487" w14:textId="77777777" w:rsidR="00750091" w:rsidRPr="00767B5B" w:rsidRDefault="00750091" w:rsidP="00CF14C1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6D05A62F" w14:textId="564BF557" w:rsidR="00750091" w:rsidRPr="00767B5B" w:rsidRDefault="00750091" w:rsidP="00C2280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67B5B">
              <w:t xml:space="preserve">Draft </w:t>
            </w:r>
            <w:r w:rsidR="00E41476" w:rsidRPr="00767B5B">
              <w:t>program package</w:t>
            </w:r>
          </w:p>
        </w:tc>
        <w:tc>
          <w:tcPr>
            <w:tcW w:w="994" w:type="pct"/>
            <w:shd w:val="clear" w:color="auto" w:fill="auto"/>
          </w:tcPr>
          <w:p w14:paraId="33BB4E88" w14:textId="77777777" w:rsidR="00750091" w:rsidRPr="00767B5B" w:rsidRDefault="0075009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67B5B">
              <w:t xml:space="preserve">Approved </w:t>
            </w:r>
            <w:r w:rsidR="00E41476" w:rsidRPr="00767B5B">
              <w:t>program package</w:t>
            </w:r>
          </w:p>
          <w:p w14:paraId="0CC53C6F" w14:textId="33C08AA7" w:rsidR="00EC2AB1" w:rsidRPr="00767B5B" w:rsidRDefault="00EC2AB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67B5B">
              <w:t>Request for funds availability check for commitment</w:t>
            </w:r>
          </w:p>
        </w:tc>
      </w:tr>
      <w:tr w:rsidR="00EC2AB1" w:rsidRPr="00A66129" w14:paraId="4A208ECB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495115E" w14:textId="77777777" w:rsidR="00EC2AB1" w:rsidRDefault="00EC2AB1" w:rsidP="007118B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5C81126" w14:textId="77777777" w:rsidR="00EC2AB1" w:rsidRPr="001C2CB4" w:rsidRDefault="00EC2AB1" w:rsidP="007118B7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746BC03" w14:textId="77777777" w:rsidR="00EC2AB1" w:rsidRPr="007D5D75" w:rsidRDefault="00EC2AB1" w:rsidP="008904E3">
            <w:pPr>
              <w:pStyle w:val="ListParagraph"/>
              <w:numPr>
                <w:ilvl w:val="0"/>
                <w:numId w:val="15"/>
              </w:numPr>
              <w:spacing w:after="0"/>
              <w:rPr>
                <w:bCs/>
              </w:rPr>
            </w:pPr>
            <w:r w:rsidRPr="007D5D75">
              <w:rPr>
                <w:bCs/>
              </w:rPr>
              <w:t xml:space="preserve">Receive and process request for </w:t>
            </w:r>
            <w:r>
              <w:rPr>
                <w:bCs/>
              </w:rPr>
              <w:t xml:space="preserve">funds </w:t>
            </w:r>
            <w:r w:rsidRPr="007D5D75">
              <w:rPr>
                <w:bCs/>
              </w:rPr>
              <w:t>availability</w:t>
            </w:r>
            <w:r>
              <w:rPr>
                <w:bCs/>
              </w:rPr>
              <w:t xml:space="preserve"> check for commitment</w:t>
            </w:r>
          </w:p>
          <w:p w14:paraId="6FA7BDCA" w14:textId="77777777" w:rsidR="00EC2AB1" w:rsidRDefault="00EC2AB1" w:rsidP="008904E3">
            <w:pPr>
              <w:pStyle w:val="ListParagraph"/>
              <w:numPr>
                <w:ilvl w:val="0"/>
                <w:numId w:val="15"/>
              </w:numPr>
              <w:spacing w:after="0"/>
              <w:rPr>
                <w:bCs/>
              </w:rPr>
            </w:pPr>
            <w:r w:rsidRPr="007D5D75">
              <w:rPr>
                <w:bCs/>
              </w:rPr>
              <w:t xml:space="preserve">Provide response to </w:t>
            </w:r>
            <w:r>
              <w:rPr>
                <w:bCs/>
              </w:rPr>
              <w:t xml:space="preserve">funds </w:t>
            </w:r>
            <w:r w:rsidRPr="007D5D75">
              <w:rPr>
                <w:bCs/>
              </w:rPr>
              <w:t>availability</w:t>
            </w:r>
            <w:r>
              <w:rPr>
                <w:bCs/>
              </w:rPr>
              <w:t xml:space="preserve"> check for commitment</w:t>
            </w:r>
          </w:p>
          <w:p w14:paraId="1128F495" w14:textId="77777777" w:rsidR="00EC2AB1" w:rsidRPr="001C2CB4" w:rsidRDefault="00EC2AB1" w:rsidP="007118B7">
            <w:pPr>
              <w:spacing w:after="0"/>
              <w:ind w:left="-24"/>
              <w:rPr>
                <w:bCs/>
              </w:rPr>
            </w:pPr>
            <w:r w:rsidRPr="007D5D75">
              <w:rPr>
                <w:bCs/>
              </w:rPr>
              <w:t>(FFM.010.020 Funds Allocation and Control)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6B3BB7E4" w14:textId="77777777" w:rsidR="00EC2AB1" w:rsidRPr="001C2CB4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D5D75">
              <w:t xml:space="preserve">Request </w:t>
            </w:r>
            <w:r>
              <w:t xml:space="preserve">for </w:t>
            </w:r>
            <w:r w:rsidRPr="007D5D75">
              <w:t>funds availability check for commitment</w:t>
            </w:r>
          </w:p>
        </w:tc>
        <w:tc>
          <w:tcPr>
            <w:tcW w:w="994" w:type="pct"/>
            <w:shd w:val="clear" w:color="auto" w:fill="auto"/>
          </w:tcPr>
          <w:p w14:paraId="6D0A95C5" w14:textId="77777777" w:rsidR="00EC2AB1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D5D75">
              <w:t>Response to funds availability check for commitment</w:t>
            </w:r>
          </w:p>
        </w:tc>
      </w:tr>
      <w:tr w:rsidR="00EC2AB1" w:rsidRPr="00A66129" w14:paraId="20AB4082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E12CEB2" w14:textId="77777777" w:rsidR="00EC2AB1" w:rsidRDefault="00EC2AB1" w:rsidP="007118B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12907169" w14:textId="77777777" w:rsidR="00EC2AB1" w:rsidRDefault="00EC2AB1" w:rsidP="008904E3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1D0D17">
              <w:t>Receive response to funds availability check for commitment</w:t>
            </w:r>
          </w:p>
          <w:p w14:paraId="4A5B8E74" w14:textId="77777777" w:rsidR="00EC2AB1" w:rsidRDefault="00EC2AB1" w:rsidP="008904E3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1D0D17">
              <w:t>Submit documentation for funds commitment</w:t>
            </w:r>
          </w:p>
          <w:p w14:paraId="5DC23AB1" w14:textId="00040C8E" w:rsidR="00EC2AB1" w:rsidRPr="001C2CB4" w:rsidRDefault="00EC2AB1" w:rsidP="007118B7">
            <w:pPr>
              <w:spacing w:after="0"/>
            </w:pPr>
            <w:r w:rsidRPr="001C2CB4">
              <w:t>(</w:t>
            </w:r>
            <w:r w:rsidR="00230BA1" w:rsidRPr="00767B5B">
              <w:rPr>
                <w:bCs/>
              </w:rPr>
              <w:t>GRM.010.010 Grant Program Set-up and Maintenance</w:t>
            </w:r>
            <w:r>
              <w:t>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F5272F6" w14:textId="77777777" w:rsidR="00EC2AB1" w:rsidRPr="001C2CB4" w:rsidRDefault="00EC2AB1" w:rsidP="007118B7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19113F55" w14:textId="77777777" w:rsidR="00EC2AB1" w:rsidRPr="001D0D17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D0D17">
              <w:t>Response to funds availability check for commitment</w:t>
            </w:r>
          </w:p>
          <w:p w14:paraId="45B74C03" w14:textId="29C63DF0" w:rsidR="00EC2AB1" w:rsidRPr="001C2CB4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</w:tc>
        <w:tc>
          <w:tcPr>
            <w:tcW w:w="994" w:type="pct"/>
            <w:shd w:val="clear" w:color="auto" w:fill="auto"/>
          </w:tcPr>
          <w:p w14:paraId="2C3FA50A" w14:textId="000E0FB5" w:rsidR="00EC2AB1" w:rsidRDefault="00EC2AB1" w:rsidP="0098163E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D0D17">
              <w:t>Funds commitment documentation</w:t>
            </w:r>
          </w:p>
        </w:tc>
      </w:tr>
      <w:tr w:rsidR="00EC2AB1" w:rsidRPr="00A66129" w14:paraId="111EC23E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74FD125" w14:textId="77777777" w:rsidR="00EC2AB1" w:rsidRPr="001C2CB4" w:rsidRDefault="00EC2AB1" w:rsidP="007118B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6C173030" w14:textId="77777777" w:rsidR="00EC2AB1" w:rsidRPr="001C2CB4" w:rsidRDefault="00EC2AB1" w:rsidP="007118B7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0A080AC" w14:textId="77777777" w:rsidR="00EC2AB1" w:rsidRPr="001D0D17" w:rsidRDefault="00EC2AB1" w:rsidP="008904E3">
            <w:pPr>
              <w:pStyle w:val="ListParagraph"/>
              <w:numPr>
                <w:ilvl w:val="0"/>
                <w:numId w:val="17"/>
              </w:numPr>
              <w:spacing w:after="0"/>
              <w:rPr>
                <w:bCs/>
              </w:rPr>
            </w:pPr>
            <w:r w:rsidRPr="001D0D17">
              <w:rPr>
                <w:bCs/>
              </w:rPr>
              <w:t>Receive funds commitment documentation</w:t>
            </w:r>
          </w:p>
          <w:p w14:paraId="38751B3B" w14:textId="77777777" w:rsidR="00EC2AB1" w:rsidRPr="001D0D17" w:rsidRDefault="00EC2AB1" w:rsidP="008904E3">
            <w:pPr>
              <w:pStyle w:val="ListParagraph"/>
              <w:numPr>
                <w:ilvl w:val="0"/>
                <w:numId w:val="17"/>
              </w:numPr>
              <w:spacing w:after="0"/>
              <w:rPr>
                <w:bCs/>
              </w:rPr>
            </w:pPr>
            <w:r w:rsidRPr="001D0D17">
              <w:rPr>
                <w:bCs/>
              </w:rPr>
              <w:t>Commit funds for award recipients</w:t>
            </w:r>
          </w:p>
          <w:p w14:paraId="7FA26A9D" w14:textId="77777777" w:rsidR="00EC2AB1" w:rsidRPr="001C2CB4" w:rsidRDefault="00EC2AB1" w:rsidP="007118B7">
            <w:pPr>
              <w:spacing w:after="0"/>
              <w:ind w:left="-24"/>
              <w:rPr>
                <w:bCs/>
              </w:rPr>
            </w:pPr>
            <w:r w:rsidRPr="001D0D17">
              <w:rPr>
                <w:bCs/>
              </w:rPr>
              <w:t>(FFM.030.020 Obligation Management)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4E1147B" w14:textId="77777777" w:rsidR="00EC2AB1" w:rsidRPr="001C2CB4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D0D17">
              <w:t>Funds commitment documentation</w:t>
            </w:r>
          </w:p>
        </w:tc>
        <w:tc>
          <w:tcPr>
            <w:tcW w:w="994" w:type="pct"/>
            <w:shd w:val="clear" w:color="auto" w:fill="auto"/>
          </w:tcPr>
          <w:p w14:paraId="19DB6783" w14:textId="77777777" w:rsidR="00EC2AB1" w:rsidRPr="001C2CB4" w:rsidRDefault="00EC2AB1" w:rsidP="007118B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D0D17">
              <w:t>Appropriate funds commitment entries created with reference to source information</w:t>
            </w:r>
            <w:r w:rsidRPr="001D0D17">
              <w:br w:type="page"/>
            </w:r>
          </w:p>
        </w:tc>
      </w:tr>
      <w:tr w:rsidR="000B360A" w:rsidRPr="00A66129" w14:paraId="159F576B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6CA9075" w14:textId="532C9C91" w:rsidR="00750091" w:rsidRPr="001C2CB4" w:rsidRDefault="00230BA1" w:rsidP="00CF14C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1414A7B5" w14:textId="272E0741" w:rsidR="00750091" w:rsidRPr="001C2CB4" w:rsidRDefault="00750091" w:rsidP="00EC2AB1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1C2CB4">
              <w:t>Develop the application</w:t>
            </w:r>
            <w:r w:rsidR="00C03B97">
              <w:t xml:space="preserve"> instructions and</w:t>
            </w:r>
            <w:r w:rsidRPr="001C2CB4">
              <w:t xml:space="preserve"> submission and review process</w:t>
            </w:r>
          </w:p>
          <w:p w14:paraId="77727E00" w14:textId="30EBAE28" w:rsidR="00750091" w:rsidRDefault="00750091" w:rsidP="00EC2AB1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1C2CB4">
              <w:t xml:space="preserve">Determine the </w:t>
            </w:r>
            <w:r w:rsidR="007118B7" w:rsidRPr="00947D30">
              <w:t>eligibility</w:t>
            </w:r>
            <w:r w:rsidR="007118B7">
              <w:t xml:space="preserve"> criteria </w:t>
            </w:r>
          </w:p>
          <w:p w14:paraId="5C85078D" w14:textId="3C41A7D6" w:rsidR="009749AE" w:rsidRDefault="009749AE" w:rsidP="00EC2AB1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Develop the risk evaluation criteria</w:t>
            </w:r>
          </w:p>
          <w:p w14:paraId="124921BE" w14:textId="22C98CFF" w:rsidR="007B54A5" w:rsidRDefault="007B54A5" w:rsidP="00EC2AB1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1C2CB4">
              <w:t xml:space="preserve">Develop, review, </w:t>
            </w:r>
            <w:r>
              <w:t xml:space="preserve">and route for </w:t>
            </w:r>
            <w:r w:rsidRPr="001C2CB4">
              <w:t>approv</w:t>
            </w:r>
            <w:r>
              <w:t xml:space="preserve">al </w:t>
            </w:r>
            <w:r w:rsidRPr="001C2CB4">
              <w:t xml:space="preserve">the funding </w:t>
            </w:r>
            <w:r>
              <w:t>opportunity</w:t>
            </w:r>
          </w:p>
          <w:p w14:paraId="20BE0078" w14:textId="77777777" w:rsidR="00EC2AB1" w:rsidRPr="001D0D17" w:rsidRDefault="00EC2AB1" w:rsidP="00EC2AB1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Publish the funding opportunity</w:t>
            </w:r>
          </w:p>
          <w:p w14:paraId="301CFA9A" w14:textId="2DC5D882" w:rsidR="00750091" w:rsidRPr="001C2CB4" w:rsidRDefault="00EC2AB1" w:rsidP="00CF14C1">
            <w:pPr>
              <w:spacing w:after="0"/>
              <w:rPr>
                <w:bCs/>
              </w:rPr>
            </w:pPr>
            <w:r w:rsidRPr="001C2CB4">
              <w:t xml:space="preserve"> </w:t>
            </w:r>
            <w:r w:rsidR="00750091" w:rsidRPr="001C2CB4">
              <w:t xml:space="preserve">(GRM.010.020 Grant Program Funding </w:t>
            </w:r>
            <w:r w:rsidR="00104D18">
              <w:t>Opportunity)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62C6BA17" w14:textId="77777777" w:rsidR="00750091" w:rsidRPr="001C2CB4" w:rsidRDefault="00750091" w:rsidP="00CF14C1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668816FF" w14:textId="367D4675" w:rsidR="00750091" w:rsidRPr="001C2CB4" w:rsidRDefault="00750091" w:rsidP="0098163E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Approved </w:t>
            </w:r>
            <w:r w:rsidR="00E41476">
              <w:t>program package</w:t>
            </w:r>
          </w:p>
        </w:tc>
        <w:tc>
          <w:tcPr>
            <w:tcW w:w="994" w:type="pct"/>
            <w:shd w:val="clear" w:color="auto" w:fill="auto"/>
          </w:tcPr>
          <w:p w14:paraId="0DE73332" w14:textId="302E0621" w:rsidR="00750091" w:rsidRPr="001C2CB4" w:rsidRDefault="001310CD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</w:t>
            </w:r>
            <w:r w:rsidR="00750091" w:rsidRPr="001C2CB4">
              <w:t xml:space="preserve"> funding </w:t>
            </w:r>
            <w:r w:rsidR="00114FE5">
              <w:t xml:space="preserve">opportunity </w:t>
            </w:r>
          </w:p>
          <w:p w14:paraId="79A3B09F" w14:textId="0BF9FFC8" w:rsidR="00750091" w:rsidRDefault="00750091" w:rsidP="00CF14C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Application submission and review process </w:t>
            </w:r>
          </w:p>
          <w:p w14:paraId="17BBAB17" w14:textId="640E7A18" w:rsidR="00750091" w:rsidRPr="001C2CB4" w:rsidRDefault="009749AE" w:rsidP="00EC2AB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Risk evaluation criteria</w:t>
            </w:r>
          </w:p>
        </w:tc>
      </w:tr>
      <w:tr w:rsidR="000B360A" w:rsidRPr="00A66129" w14:paraId="4B49DDD7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E06AA82" w14:textId="7667EA56" w:rsidR="00432814" w:rsidRPr="001D3894" w:rsidRDefault="00230BA1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48004145" w14:textId="77777777" w:rsidR="00432814" w:rsidRPr="00CF14C1" w:rsidRDefault="00432814" w:rsidP="008904E3">
            <w:pPr>
              <w:pStyle w:val="ListParagraph"/>
              <w:numPr>
                <w:ilvl w:val="0"/>
                <w:numId w:val="32"/>
              </w:numPr>
              <w:spacing w:after="0"/>
            </w:pPr>
            <w:r w:rsidRPr="001C2CB4">
              <w:t>Establish applicant account and access</w:t>
            </w:r>
            <w:r>
              <w:t>, if needed</w:t>
            </w:r>
          </w:p>
          <w:p w14:paraId="203D030C" w14:textId="1E5650EB" w:rsidR="00432814" w:rsidRDefault="00432814" w:rsidP="008904E3">
            <w:pPr>
              <w:pStyle w:val="ListParagraph"/>
              <w:numPr>
                <w:ilvl w:val="0"/>
                <w:numId w:val="32"/>
              </w:numPr>
              <w:spacing w:after="0"/>
            </w:pPr>
            <w:r w:rsidRPr="00B24E3C">
              <w:t>Receive and respond to</w:t>
            </w:r>
            <w:r>
              <w:t xml:space="preserve"> requests for additional information</w:t>
            </w:r>
            <w:r w:rsidRPr="00B24E3C">
              <w:t xml:space="preserve"> regarding</w:t>
            </w:r>
            <w:r>
              <w:t xml:space="preserve"> the</w:t>
            </w:r>
            <w:r w:rsidRPr="00B24E3C">
              <w:t xml:space="preserve"> </w:t>
            </w:r>
            <w:r>
              <w:t>funding opportunity</w:t>
            </w:r>
          </w:p>
          <w:p w14:paraId="5FAAA06D" w14:textId="62E4D24D" w:rsidR="00432814" w:rsidRPr="00B24E3C" w:rsidRDefault="00432814" w:rsidP="008904E3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Publish</w:t>
            </w:r>
            <w:r w:rsidRPr="00B24E3C">
              <w:t xml:space="preserve"> </w:t>
            </w:r>
            <w:r>
              <w:t>responses</w:t>
            </w:r>
            <w:r w:rsidRPr="00B24E3C">
              <w:t xml:space="preserve"> to</w:t>
            </w:r>
            <w:r>
              <w:t xml:space="preserve"> requests for additional information regarding the funding opportunity</w:t>
            </w:r>
            <w:r w:rsidR="00D962BD">
              <w:t>, as appropriate</w:t>
            </w:r>
            <w:r w:rsidRPr="00B24E3C">
              <w:t xml:space="preserve"> </w:t>
            </w:r>
          </w:p>
          <w:p w14:paraId="60C825E6" w14:textId="2FD950DD" w:rsidR="00432814" w:rsidRPr="001C2CB4" w:rsidRDefault="00432814" w:rsidP="00432814">
            <w:pPr>
              <w:spacing w:after="0"/>
            </w:pPr>
            <w:r w:rsidRPr="00B24E3C">
              <w:t>(GRM.020.010 Grant Application Support and Receipt)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962DF50" w14:textId="77777777" w:rsidR="00432814" w:rsidRPr="001C2CB4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3EFFEAE7" w14:textId="173DB204" w:rsidR="00432814" w:rsidRPr="009A672F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program package</w:t>
            </w:r>
          </w:p>
          <w:p w14:paraId="611DFC71" w14:textId="7AE377BB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</w:tc>
        <w:tc>
          <w:tcPr>
            <w:tcW w:w="994" w:type="pct"/>
            <w:shd w:val="clear" w:color="auto" w:fill="auto"/>
          </w:tcPr>
          <w:p w14:paraId="3A92712B" w14:textId="77777777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>Applicant accounts and access established</w:t>
            </w:r>
          </w:p>
          <w:p w14:paraId="566A68F8" w14:textId="4C933F3A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responses to requests for additional information regarding the funding opportunity </w:t>
            </w:r>
          </w:p>
        </w:tc>
      </w:tr>
      <w:tr w:rsidR="000B360A" w:rsidRPr="00A66129" w14:paraId="1866936E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9DFD141" w14:textId="0E28F3D7" w:rsidR="00432814" w:rsidRPr="001D3894" w:rsidRDefault="00230BA1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6A6B6056" w14:textId="1E1B6721" w:rsidR="00432814" w:rsidRPr="001C2CB4" w:rsidRDefault="009749AE" w:rsidP="008904E3">
            <w:pPr>
              <w:pStyle w:val="ListParagraph"/>
              <w:numPr>
                <w:ilvl w:val="0"/>
                <w:numId w:val="12"/>
              </w:numPr>
              <w:spacing w:after="0"/>
              <w:rPr>
                <w:bCs/>
              </w:rPr>
            </w:pPr>
            <w:r>
              <w:t>Receive,</w:t>
            </w:r>
            <w:r w:rsidR="00432814" w:rsidRPr="001C2CB4">
              <w:t xml:space="preserve"> record</w:t>
            </w:r>
            <w:r>
              <w:t xml:space="preserve"> and acknowledge</w:t>
            </w:r>
            <w:r w:rsidR="00432814" w:rsidRPr="001C2CB4">
              <w:t xml:space="preserve"> application submissions and resubmissions</w:t>
            </w:r>
          </w:p>
          <w:p w14:paraId="3B01D0A7" w14:textId="475C8486" w:rsidR="00432814" w:rsidRPr="001C2CB4" w:rsidRDefault="009749AE" w:rsidP="008904E3">
            <w:pPr>
              <w:pStyle w:val="ListParagraph"/>
              <w:numPr>
                <w:ilvl w:val="0"/>
                <w:numId w:val="12"/>
              </w:numPr>
              <w:spacing w:after="0"/>
              <w:rPr>
                <w:bCs/>
              </w:rPr>
            </w:pPr>
            <w:r>
              <w:t>Evaluate</w:t>
            </w:r>
            <w:r w:rsidR="00432814" w:rsidRPr="001C2CB4">
              <w:t xml:space="preserve"> co</w:t>
            </w:r>
            <w:r w:rsidR="00432814">
              <w:t>nsistency</w:t>
            </w:r>
            <w:r w:rsidR="00432814" w:rsidRPr="001C2CB4">
              <w:t xml:space="preserve"> with application submission </w:t>
            </w:r>
            <w:r w:rsidR="00326303">
              <w:t>instructions</w:t>
            </w:r>
            <w:r>
              <w:t xml:space="preserve"> and record results</w:t>
            </w:r>
          </w:p>
          <w:p w14:paraId="4FAE7022" w14:textId="791AE172" w:rsidR="00432814" w:rsidRPr="001C2CB4" w:rsidRDefault="00432814" w:rsidP="008904E3">
            <w:pPr>
              <w:pStyle w:val="ListParagraph"/>
              <w:numPr>
                <w:ilvl w:val="0"/>
                <w:numId w:val="12"/>
              </w:numPr>
              <w:spacing w:after="0"/>
              <w:rPr>
                <w:bCs/>
              </w:rPr>
            </w:pPr>
            <w:r w:rsidRPr="001C2CB4">
              <w:rPr>
                <w:bCs/>
              </w:rPr>
              <w:t xml:space="preserve">Notify applicants of </w:t>
            </w:r>
            <w:r w:rsidR="00326303">
              <w:rPr>
                <w:bCs/>
              </w:rPr>
              <w:t>incomplete</w:t>
            </w:r>
            <w:r w:rsidRPr="001C2CB4">
              <w:rPr>
                <w:bCs/>
              </w:rPr>
              <w:t xml:space="preserve"> submissions</w:t>
            </w:r>
          </w:p>
          <w:p w14:paraId="72109D8B" w14:textId="77777777" w:rsidR="00432814" w:rsidRPr="001C2CB4" w:rsidRDefault="00432814" w:rsidP="00432814">
            <w:pPr>
              <w:spacing w:after="0"/>
              <w:ind w:left="-18"/>
              <w:rPr>
                <w:bCs/>
              </w:rPr>
            </w:pPr>
            <w:r w:rsidRPr="001C2CB4">
              <w:t>(GRM.020.010 Grant Application Support and Receipt)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278CB7F" w14:textId="77777777" w:rsidR="00432814" w:rsidRPr="001C2CB4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6F236D1F" w14:textId="435C30F8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1C2CB4">
              <w:t xml:space="preserve">pplication </w:t>
            </w:r>
            <w:r w:rsidR="00637F12">
              <w:t>packages</w:t>
            </w:r>
          </w:p>
          <w:p w14:paraId="3D1E41FD" w14:textId="2472DACD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Approved </w:t>
            </w:r>
            <w:r>
              <w:t>program package</w:t>
            </w:r>
          </w:p>
          <w:p w14:paraId="4CD65DE7" w14:textId="719424BD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Published funding </w:t>
            </w:r>
            <w:r>
              <w:t xml:space="preserve">opportunity </w:t>
            </w:r>
          </w:p>
        </w:tc>
        <w:tc>
          <w:tcPr>
            <w:tcW w:w="994" w:type="pct"/>
            <w:shd w:val="clear" w:color="auto" w:fill="auto"/>
          </w:tcPr>
          <w:p w14:paraId="56DD3C56" w14:textId="2A1614AE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1C2CB4">
              <w:t>pplication receipt notifications</w:t>
            </w:r>
          </w:p>
          <w:p w14:paraId="00608BC8" w14:textId="2190EA11" w:rsidR="00432814" w:rsidRPr="001C2CB4" w:rsidRDefault="00637F12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Validated application</w:t>
            </w:r>
            <w:r w:rsidR="00432814" w:rsidRPr="001C2CB4">
              <w:t xml:space="preserve"> </w:t>
            </w:r>
            <w:r>
              <w:t>packages</w:t>
            </w:r>
          </w:p>
          <w:p w14:paraId="12DF37A6" w14:textId="2958AFFF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>Non-compliant</w:t>
            </w:r>
            <w:r>
              <w:t xml:space="preserve"> </w:t>
            </w:r>
            <w:r w:rsidRPr="001C2CB4">
              <w:t>application notifications</w:t>
            </w:r>
          </w:p>
        </w:tc>
      </w:tr>
      <w:tr w:rsidR="000B360A" w:rsidRPr="00A66129" w14:paraId="675DE4D7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232A6AE" w14:textId="4CCD2553" w:rsidR="00432814" w:rsidRPr="001D3894" w:rsidRDefault="00230BA1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C312454" w14:textId="77777777" w:rsidR="00432814" w:rsidRPr="001C2CB4" w:rsidRDefault="00432814" w:rsidP="008904E3">
            <w:pPr>
              <w:pStyle w:val="ListParagraph"/>
              <w:numPr>
                <w:ilvl w:val="0"/>
                <w:numId w:val="13"/>
              </w:numPr>
              <w:spacing w:after="0"/>
              <w:rPr>
                <w:bCs/>
              </w:rPr>
            </w:pPr>
            <w:r w:rsidRPr="001C2CB4">
              <w:rPr>
                <w:bCs/>
              </w:rPr>
              <w:t xml:space="preserve">Identify, approve, and document application reviewers </w:t>
            </w:r>
          </w:p>
          <w:p w14:paraId="644B82A1" w14:textId="77777777" w:rsidR="00432814" w:rsidRPr="001C2CB4" w:rsidRDefault="00432814" w:rsidP="008904E3">
            <w:pPr>
              <w:pStyle w:val="ListParagraph"/>
              <w:numPr>
                <w:ilvl w:val="0"/>
                <w:numId w:val="13"/>
              </w:numPr>
              <w:spacing w:after="0"/>
              <w:rPr>
                <w:bCs/>
              </w:rPr>
            </w:pPr>
            <w:r w:rsidRPr="001C2CB4">
              <w:t>Develop, approve, and provide the application review schedule to reviewers</w:t>
            </w:r>
          </w:p>
          <w:p w14:paraId="3FDF4BB5" w14:textId="77777777" w:rsidR="00432814" w:rsidRPr="001C2CB4" w:rsidRDefault="00432814" w:rsidP="00432814">
            <w:pPr>
              <w:spacing w:after="0"/>
              <w:ind w:left="-18"/>
              <w:rPr>
                <w:bCs/>
              </w:rPr>
            </w:pPr>
            <w:r w:rsidRPr="001C2CB4">
              <w:t>(GRM.020.020 Grant Application Review and Selection)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46823D6" w14:textId="77777777" w:rsidR="00432814" w:rsidRPr="001C2CB4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A33B4B6" w14:textId="11EC7323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Approved </w:t>
            </w:r>
            <w:r>
              <w:t>program package</w:t>
            </w:r>
            <w:r w:rsidR="00637F12">
              <w:t>s</w:t>
            </w:r>
          </w:p>
          <w:p w14:paraId="0CA8A095" w14:textId="5B525866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Published funding </w:t>
            </w:r>
            <w:r>
              <w:t xml:space="preserve">opportunity </w:t>
            </w:r>
          </w:p>
        </w:tc>
        <w:tc>
          <w:tcPr>
            <w:tcW w:w="994" w:type="pct"/>
            <w:shd w:val="clear" w:color="auto" w:fill="auto"/>
          </w:tcPr>
          <w:p w14:paraId="3C252E46" w14:textId="77777777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Approved list of application reviewers </w:t>
            </w:r>
          </w:p>
          <w:p w14:paraId="796D0B78" w14:textId="4DD11BD1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>Approved application review schedule</w:t>
            </w:r>
          </w:p>
        </w:tc>
      </w:tr>
      <w:tr w:rsidR="000B360A" w:rsidRPr="00A66129" w14:paraId="57E53803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820FBD4" w14:textId="092AB24F" w:rsidR="00432814" w:rsidRPr="00A66129" w:rsidRDefault="00230BA1" w:rsidP="00432814">
            <w:pPr>
              <w:spacing w:after="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4469A0D3" w14:textId="77D7D3E7" w:rsidR="00432814" w:rsidRPr="001C2CB4" w:rsidRDefault="00432814" w:rsidP="008904E3">
            <w:pPr>
              <w:pStyle w:val="ListParagraph"/>
              <w:numPr>
                <w:ilvl w:val="0"/>
                <w:numId w:val="5"/>
              </w:numPr>
              <w:spacing w:after="0"/>
              <w:rPr>
                <w:bCs/>
              </w:rPr>
            </w:pPr>
            <w:r w:rsidRPr="001C2CB4">
              <w:rPr>
                <w:bCs/>
              </w:rPr>
              <w:t>Review the applications against the eligibility criteria</w:t>
            </w:r>
            <w:r>
              <w:rPr>
                <w:bCs/>
              </w:rPr>
              <w:t xml:space="preserve"> and </w:t>
            </w:r>
            <w:r w:rsidR="00612FF2">
              <w:rPr>
                <w:bCs/>
              </w:rPr>
              <w:t>sovereign entity</w:t>
            </w:r>
            <w:r>
              <w:rPr>
                <w:bCs/>
              </w:rPr>
              <w:t xml:space="preserve"> qualifications and document results</w:t>
            </w:r>
          </w:p>
          <w:p w14:paraId="234B89F5" w14:textId="03EA8681" w:rsidR="00432814" w:rsidRDefault="00432814" w:rsidP="008904E3">
            <w:pPr>
              <w:pStyle w:val="ListParagraph"/>
              <w:numPr>
                <w:ilvl w:val="0"/>
                <w:numId w:val="5"/>
              </w:numPr>
              <w:spacing w:after="0"/>
              <w:rPr>
                <w:bCs/>
              </w:rPr>
            </w:pPr>
            <w:r>
              <w:rPr>
                <w:bCs/>
              </w:rPr>
              <w:t>Conduct risk reviews, identifying</w:t>
            </w:r>
            <w:r w:rsidRPr="001C2CB4">
              <w:rPr>
                <w:bCs/>
              </w:rPr>
              <w:t xml:space="preserve"> applicants with </w:t>
            </w:r>
            <w:r w:rsidR="00F81066">
              <w:rPr>
                <w:bCs/>
              </w:rPr>
              <w:t>past</w:t>
            </w:r>
            <w:r w:rsidRPr="001C2CB4">
              <w:rPr>
                <w:bCs/>
              </w:rPr>
              <w:t xml:space="preserve"> performance</w:t>
            </w:r>
            <w:r w:rsidR="008979E9">
              <w:rPr>
                <w:bCs/>
              </w:rPr>
              <w:t>/</w:t>
            </w:r>
            <w:r w:rsidR="00C87C75">
              <w:rPr>
                <w:bCs/>
              </w:rPr>
              <w:t xml:space="preserve">compliance </w:t>
            </w:r>
            <w:r w:rsidRPr="001C2CB4">
              <w:rPr>
                <w:bCs/>
              </w:rPr>
              <w:t>issues</w:t>
            </w:r>
            <w:r w:rsidR="00C37800">
              <w:rPr>
                <w:bCs/>
              </w:rPr>
              <w:t xml:space="preserve"> and concerns</w:t>
            </w:r>
          </w:p>
          <w:p w14:paraId="066A0F05" w14:textId="00E39BCF" w:rsidR="00432814" w:rsidRPr="001C2CB4" w:rsidRDefault="00432814" w:rsidP="00432814">
            <w:pPr>
              <w:spacing w:after="0"/>
              <w:ind w:left="-18"/>
              <w:rPr>
                <w:bCs/>
              </w:rPr>
            </w:pPr>
            <w:r w:rsidRPr="001C2CB4">
              <w:rPr>
                <w:bCs/>
              </w:rPr>
              <w:t>(GRM.020.020 Grant Application Review and Selection)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2DCEDEBA" w14:textId="77777777" w:rsidR="00432814" w:rsidRPr="001C2CB4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44349FA" w14:textId="77777777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Application review process</w:t>
            </w:r>
          </w:p>
          <w:p w14:paraId="25E5EB69" w14:textId="5D623B4D" w:rsidR="009F5D01" w:rsidRDefault="009F5D01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Risk evaluation criteria</w:t>
            </w:r>
          </w:p>
          <w:p w14:paraId="5479F5CD" w14:textId="3EC4FB35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Published funding opportunity </w:t>
            </w:r>
          </w:p>
          <w:p w14:paraId="65D7AE95" w14:textId="2EF7E4D6" w:rsidR="0043281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Information </w:t>
            </w:r>
            <w:r w:rsidR="00612FF2">
              <w:t>in sovereign entity qualifications</w:t>
            </w:r>
          </w:p>
          <w:p w14:paraId="1E5186A9" w14:textId="3ABAA806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Validated application </w:t>
            </w:r>
            <w:r w:rsidR="00637F12">
              <w:t>packages</w:t>
            </w:r>
          </w:p>
          <w:p w14:paraId="38A7D6E3" w14:textId="32B7D770" w:rsidR="00432814" w:rsidRPr="001C2CB4" w:rsidRDefault="00432814" w:rsidP="00637F1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>P</w:t>
            </w:r>
            <w:r w:rsidR="00637F12">
              <w:t>ast</w:t>
            </w:r>
            <w:r w:rsidRPr="001C2CB4">
              <w:t xml:space="preserve"> performance information for applicants</w:t>
            </w:r>
          </w:p>
        </w:tc>
        <w:tc>
          <w:tcPr>
            <w:tcW w:w="994" w:type="pct"/>
            <w:shd w:val="clear" w:color="auto" w:fill="auto"/>
          </w:tcPr>
          <w:p w14:paraId="19EBA5F9" w14:textId="77777777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Eligible applications </w:t>
            </w:r>
          </w:p>
          <w:p w14:paraId="004AFD54" w14:textId="41C990E7" w:rsidR="00432814" w:rsidRPr="001C2CB4" w:rsidRDefault="00637F12" w:rsidP="00D77A0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Identified</w:t>
            </w:r>
            <w:r w:rsidR="00D77A0C">
              <w:t xml:space="preserve"> applicants with</w:t>
            </w:r>
            <w:r>
              <w:t xml:space="preserve"> past performance/</w:t>
            </w:r>
            <w:r w:rsidR="00D77A0C">
              <w:t xml:space="preserve"> </w:t>
            </w:r>
            <w:r>
              <w:t>compliance issues</w:t>
            </w:r>
            <w:r w:rsidR="00C37800">
              <w:t xml:space="preserve"> and concerns</w:t>
            </w:r>
            <w:r w:rsidR="00D77A0C">
              <w:t xml:space="preserve"> </w:t>
            </w:r>
          </w:p>
        </w:tc>
      </w:tr>
      <w:tr w:rsidR="000B360A" w:rsidRPr="00A66129" w14:paraId="08174CE2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FA2A349" w14:textId="4BDD559A" w:rsidR="00432814" w:rsidRPr="00103662" w:rsidRDefault="00230BA1" w:rsidP="004328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6D5EE15D" w14:textId="36F1884A" w:rsidR="00432814" w:rsidRPr="00103662" w:rsidRDefault="00432814" w:rsidP="008904E3">
            <w:pPr>
              <w:pStyle w:val="ListParagraph"/>
              <w:numPr>
                <w:ilvl w:val="0"/>
                <w:numId w:val="14"/>
              </w:numPr>
              <w:spacing w:after="0"/>
              <w:rPr>
                <w:bCs/>
              </w:rPr>
            </w:pPr>
            <w:r w:rsidRPr="00103662">
              <w:rPr>
                <w:bCs/>
              </w:rPr>
              <w:t xml:space="preserve">Determine and document </w:t>
            </w:r>
            <w:r w:rsidR="00175BAC">
              <w:rPr>
                <w:bCs/>
              </w:rPr>
              <w:t xml:space="preserve">applicant </w:t>
            </w:r>
            <w:r>
              <w:rPr>
                <w:bCs/>
              </w:rPr>
              <w:t xml:space="preserve">award </w:t>
            </w:r>
            <w:r w:rsidRPr="00103662">
              <w:rPr>
                <w:bCs/>
              </w:rPr>
              <w:t xml:space="preserve">recommendations </w:t>
            </w:r>
          </w:p>
          <w:p w14:paraId="3F802610" w14:textId="777C1892" w:rsidR="00432814" w:rsidRDefault="00432814" w:rsidP="008904E3">
            <w:pPr>
              <w:pStyle w:val="ListParagraph"/>
              <w:numPr>
                <w:ilvl w:val="0"/>
                <w:numId w:val="14"/>
              </w:numPr>
              <w:spacing w:after="0"/>
              <w:rPr>
                <w:bCs/>
              </w:rPr>
            </w:pPr>
            <w:r w:rsidRPr="007D5D75">
              <w:rPr>
                <w:bCs/>
              </w:rPr>
              <w:t xml:space="preserve">Determine funding for </w:t>
            </w:r>
            <w:r>
              <w:rPr>
                <w:bCs/>
              </w:rPr>
              <w:t>awards, based on program funding formula calculation</w:t>
            </w:r>
          </w:p>
          <w:p w14:paraId="3B6EFE26" w14:textId="7F0149CA" w:rsidR="00637F12" w:rsidRDefault="00637F12" w:rsidP="008904E3">
            <w:pPr>
              <w:pStyle w:val="ListParagraph"/>
              <w:numPr>
                <w:ilvl w:val="0"/>
                <w:numId w:val="14"/>
              </w:numPr>
              <w:spacing w:after="0"/>
              <w:rPr>
                <w:bCs/>
              </w:rPr>
            </w:pPr>
            <w:r w:rsidRPr="00530CBD">
              <w:rPr>
                <w:bCs/>
              </w:rPr>
              <w:t>Route</w:t>
            </w:r>
            <w:r>
              <w:rPr>
                <w:bCs/>
              </w:rPr>
              <w:t xml:space="preserve"> </w:t>
            </w:r>
            <w:r w:rsidR="00175BAC">
              <w:rPr>
                <w:bCs/>
              </w:rPr>
              <w:t xml:space="preserve">applicant </w:t>
            </w:r>
            <w:r>
              <w:rPr>
                <w:bCs/>
              </w:rPr>
              <w:t xml:space="preserve">award </w:t>
            </w:r>
            <w:r w:rsidRPr="00530CBD">
              <w:rPr>
                <w:bCs/>
              </w:rPr>
              <w:t>recommendations</w:t>
            </w:r>
            <w:r>
              <w:rPr>
                <w:bCs/>
              </w:rPr>
              <w:t xml:space="preserve"> for review and approval</w:t>
            </w:r>
          </w:p>
          <w:p w14:paraId="1910F208" w14:textId="28C134AF" w:rsidR="00637F12" w:rsidRPr="00637F12" w:rsidRDefault="00637F12" w:rsidP="008904E3">
            <w:pPr>
              <w:pStyle w:val="ListParagraph"/>
              <w:numPr>
                <w:ilvl w:val="0"/>
                <w:numId w:val="14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Document final </w:t>
            </w:r>
            <w:r w:rsidR="00175BAC">
              <w:rPr>
                <w:bCs/>
              </w:rPr>
              <w:t>applicant</w:t>
            </w:r>
            <w:r w:rsidR="00175BAC" w:rsidRPr="00637F12">
              <w:rPr>
                <w:bCs/>
              </w:rPr>
              <w:t xml:space="preserve"> </w:t>
            </w:r>
            <w:r>
              <w:rPr>
                <w:bCs/>
              </w:rPr>
              <w:t>aw</w:t>
            </w:r>
            <w:r w:rsidRPr="00637F12">
              <w:rPr>
                <w:bCs/>
              </w:rPr>
              <w:t>ard a</w:t>
            </w:r>
            <w:r>
              <w:rPr>
                <w:bCs/>
              </w:rPr>
              <w:t>pprovals</w:t>
            </w:r>
          </w:p>
          <w:p w14:paraId="20A53BC3" w14:textId="77777777" w:rsidR="00432814" w:rsidRPr="00103662" w:rsidRDefault="00432814" w:rsidP="00432814">
            <w:pPr>
              <w:spacing w:after="0"/>
              <w:ind w:left="-18"/>
              <w:rPr>
                <w:bCs/>
              </w:rPr>
            </w:pPr>
            <w:r w:rsidRPr="00103662">
              <w:t>(GRM.020.020 Grant Application Review and Selection)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DF27E01" w14:textId="77777777" w:rsidR="00432814" w:rsidRPr="00103662" w:rsidRDefault="00432814" w:rsidP="00432814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AD8E838" w14:textId="77777777" w:rsidR="00432814" w:rsidRPr="001C2CB4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C2CB4">
              <w:t xml:space="preserve">Eligible applications </w:t>
            </w:r>
          </w:p>
          <w:p w14:paraId="4E518FEC" w14:textId="1012B029" w:rsidR="00432814" w:rsidRPr="00103662" w:rsidRDefault="00432814" w:rsidP="00637F12">
            <w:pPr>
              <w:spacing w:after="0"/>
              <w:ind w:left="-18"/>
            </w:pPr>
          </w:p>
        </w:tc>
        <w:tc>
          <w:tcPr>
            <w:tcW w:w="994" w:type="pct"/>
            <w:shd w:val="clear" w:color="auto" w:fill="auto"/>
          </w:tcPr>
          <w:p w14:paraId="22452FBE" w14:textId="292F934F" w:rsidR="00D77A0C" w:rsidRDefault="00D77A0C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funding information</w:t>
            </w:r>
          </w:p>
          <w:p w14:paraId="2A0B39EF" w14:textId="6EED5790" w:rsidR="00432814" w:rsidRPr="00103662" w:rsidRDefault="00432814" w:rsidP="0043281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103662">
              <w:t xml:space="preserve">Approved award </w:t>
            </w:r>
            <w:r w:rsidR="00612FF2">
              <w:t>applicants</w:t>
            </w:r>
          </w:p>
          <w:p w14:paraId="0BBA6091" w14:textId="7CB0683C" w:rsidR="00432814" w:rsidRPr="00103662" w:rsidRDefault="00432814" w:rsidP="00637F12">
            <w:pPr>
              <w:pStyle w:val="ListParagraph"/>
              <w:spacing w:after="0"/>
              <w:ind w:left="162"/>
            </w:pPr>
          </w:p>
        </w:tc>
      </w:tr>
      <w:tr w:rsidR="000B360A" w:rsidRPr="00A66129" w14:paraId="64E6F678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314792E" w14:textId="683E629A" w:rsidR="00D962BD" w:rsidRPr="002B44B3" w:rsidRDefault="00D962BD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0BA1">
              <w:rPr>
                <w:b/>
                <w:bCs/>
              </w:rPr>
              <w:t>2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379B61A" w14:textId="568F34F7" w:rsidR="00D962BD" w:rsidRPr="00092072" w:rsidRDefault="00D962BD" w:rsidP="00D962BD">
            <w:pPr>
              <w:spacing w:after="0"/>
              <w:rPr>
                <w:bCs/>
              </w:rPr>
            </w:pPr>
            <w:r w:rsidRPr="00092072">
              <w:rPr>
                <w:bCs/>
              </w:rPr>
              <w:t xml:space="preserve">Notify </w:t>
            </w:r>
            <w:r>
              <w:rPr>
                <w:bCs/>
              </w:rPr>
              <w:t>approved</w:t>
            </w:r>
            <w:r w:rsidRPr="00092072">
              <w:rPr>
                <w:bCs/>
              </w:rPr>
              <w:t xml:space="preserve"> applicants of award</w:t>
            </w:r>
            <w:r>
              <w:rPr>
                <w:bCs/>
              </w:rPr>
              <w:t xml:space="preserve"> selection</w:t>
            </w:r>
          </w:p>
          <w:p w14:paraId="6F4BB57F" w14:textId="77777777" w:rsidR="00D962BD" w:rsidRPr="002B44B3" w:rsidRDefault="00D962BD" w:rsidP="00D962BD">
            <w:pPr>
              <w:spacing w:after="0"/>
              <w:ind w:left="-18"/>
              <w:rPr>
                <w:bCs/>
              </w:rPr>
            </w:pPr>
            <w:r w:rsidRPr="00092072">
              <w:t>(GRM.020.020 Grant Application Review and Selection)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467EAFDD" w14:textId="77777777" w:rsidR="00D962BD" w:rsidRPr="00A66129" w:rsidRDefault="00D962BD" w:rsidP="00D962BD">
            <w:pPr>
              <w:spacing w:after="0"/>
              <w:ind w:left="-24"/>
              <w:rPr>
                <w:bCs/>
                <w:highlight w:val="yellow"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52D8C54" w14:textId="1AEEBAF5" w:rsidR="00D962BD" w:rsidRPr="00092072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092072">
              <w:t xml:space="preserve">Approved award </w:t>
            </w:r>
            <w:r w:rsidR="00612FF2">
              <w:t>applicants</w:t>
            </w:r>
          </w:p>
          <w:p w14:paraId="3F6D1A3A" w14:textId="0DB4F5EE" w:rsidR="00D962BD" w:rsidRPr="002B44B3" w:rsidRDefault="00D962BD" w:rsidP="00637F12">
            <w:pPr>
              <w:pStyle w:val="ListParagraph"/>
              <w:spacing w:after="0"/>
            </w:pPr>
          </w:p>
        </w:tc>
        <w:tc>
          <w:tcPr>
            <w:tcW w:w="994" w:type="pct"/>
            <w:shd w:val="clear" w:color="auto" w:fill="auto"/>
          </w:tcPr>
          <w:p w14:paraId="57940740" w14:textId="6FFF56CB" w:rsidR="00D962BD" w:rsidRPr="002B44B3" w:rsidRDefault="00C6232B" w:rsidP="00C6232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Approved a</w:t>
            </w:r>
            <w:r w:rsidR="00D962BD" w:rsidRPr="00092072">
              <w:t xml:space="preserve">ward </w:t>
            </w:r>
            <w:r w:rsidR="00612FF2">
              <w:t>applicants’</w:t>
            </w:r>
            <w:r w:rsidR="00D962BD" w:rsidRPr="00092072">
              <w:t xml:space="preserve"> notifications</w:t>
            </w:r>
          </w:p>
        </w:tc>
      </w:tr>
      <w:tr w:rsidR="000B360A" w:rsidRPr="00A66129" w14:paraId="69EF54BA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B8A39BB" w14:textId="75AA122C" w:rsidR="00D962BD" w:rsidRPr="001D3894" w:rsidRDefault="00D962BD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0BA1">
              <w:rPr>
                <w:b/>
                <w:bCs/>
              </w:rPr>
              <w:t>3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0D57022" w14:textId="46A7BA00" w:rsidR="00D962BD" w:rsidRPr="00CF14C1" w:rsidRDefault="00D962BD" w:rsidP="008904E3">
            <w:pPr>
              <w:pStyle w:val="ListParagraph"/>
              <w:numPr>
                <w:ilvl w:val="0"/>
                <w:numId w:val="18"/>
              </w:numPr>
              <w:spacing w:after="0"/>
              <w:ind w:left="391" w:hanging="405"/>
            </w:pPr>
            <w:r w:rsidRPr="002B44B3">
              <w:t>Develo</w:t>
            </w:r>
            <w:r>
              <w:t xml:space="preserve">p, negotiate and document specific </w:t>
            </w:r>
            <w:r w:rsidRPr="002B44B3">
              <w:t>award terms and conditions</w:t>
            </w:r>
          </w:p>
          <w:p w14:paraId="273BA0D8" w14:textId="295AACB8" w:rsidR="00D962BD" w:rsidRPr="001A6A0C" w:rsidRDefault="00D962BD" w:rsidP="008904E3">
            <w:pPr>
              <w:pStyle w:val="ListParagraph"/>
              <w:numPr>
                <w:ilvl w:val="0"/>
                <w:numId w:val="18"/>
              </w:numPr>
              <w:spacing w:after="0"/>
              <w:ind w:left="391" w:hanging="405"/>
              <w:rPr>
                <w:bCs/>
              </w:rPr>
            </w:pPr>
            <w:r w:rsidRPr="002B44B3">
              <w:t>D</w:t>
            </w:r>
            <w:r>
              <w:t>evelop and d</w:t>
            </w:r>
            <w:r w:rsidRPr="002B44B3">
              <w:t xml:space="preserve">ocument </w:t>
            </w:r>
            <w:r>
              <w:t xml:space="preserve">advance </w:t>
            </w:r>
            <w:r w:rsidRPr="002B44B3">
              <w:t>payment schedules</w:t>
            </w:r>
            <w:r w:rsidR="00612FF2">
              <w:t xml:space="preserve"> for</w:t>
            </w:r>
            <w:r>
              <w:t xml:space="preserve"> award </w:t>
            </w:r>
            <w:r w:rsidR="00612FF2">
              <w:t>applicants</w:t>
            </w:r>
            <w:r>
              <w:t xml:space="preserve"> with past performance/compliance issues</w:t>
            </w:r>
            <w:r w:rsidR="00C37800">
              <w:t xml:space="preserve"> and concerns</w:t>
            </w:r>
          </w:p>
          <w:p w14:paraId="359645CD" w14:textId="77777777" w:rsidR="00D962BD" w:rsidRPr="002B44B3" w:rsidRDefault="00D962BD" w:rsidP="008904E3">
            <w:pPr>
              <w:pStyle w:val="ListParagraph"/>
              <w:numPr>
                <w:ilvl w:val="0"/>
                <w:numId w:val="18"/>
              </w:numPr>
              <w:spacing w:after="0"/>
              <w:ind w:left="391" w:hanging="405"/>
            </w:pPr>
            <w:r w:rsidRPr="002B44B3">
              <w:rPr>
                <w:bCs/>
              </w:rPr>
              <w:t>Develop and route</w:t>
            </w:r>
            <w:r>
              <w:rPr>
                <w:bCs/>
              </w:rPr>
              <w:t xml:space="preserve"> award agreements</w:t>
            </w:r>
            <w:r w:rsidRPr="002B44B3">
              <w:rPr>
                <w:bCs/>
              </w:rPr>
              <w:t xml:space="preserve"> for review and approval</w:t>
            </w:r>
          </w:p>
          <w:p w14:paraId="6100A050" w14:textId="77777777" w:rsidR="00D962BD" w:rsidRPr="002B44B3" w:rsidRDefault="00D962BD" w:rsidP="00D962BD">
            <w:pPr>
              <w:spacing w:after="0"/>
              <w:ind w:left="-14"/>
            </w:pPr>
            <w:r w:rsidRPr="002B44B3">
              <w:t>(GRM.030.010 Grant Award Issuance)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0130AE8" w14:textId="77777777" w:rsidR="00D962BD" w:rsidRPr="002B44B3" w:rsidRDefault="00D962BD" w:rsidP="00D962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25964B10" w14:textId="7758C7D5" w:rsidR="00D962BD" w:rsidRPr="002B44B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 xml:space="preserve">Approved </w:t>
            </w:r>
            <w:r>
              <w:t>program package</w:t>
            </w:r>
            <w:r w:rsidR="00637F12">
              <w:t>s</w:t>
            </w:r>
          </w:p>
          <w:p w14:paraId="11CA6421" w14:textId="4C4B643C" w:rsidR="00D962BD" w:rsidRPr="002B44B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 xml:space="preserve">Published funding </w:t>
            </w:r>
            <w:r>
              <w:t xml:space="preserve">opportunity </w:t>
            </w:r>
          </w:p>
          <w:p w14:paraId="56FA9701" w14:textId="0CCC7DDC" w:rsidR="00D77A0C" w:rsidRDefault="00D962BD" w:rsidP="00D77A0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Eligible applications</w:t>
            </w:r>
          </w:p>
          <w:p w14:paraId="0A324516" w14:textId="77D239A6" w:rsidR="00D962BD" w:rsidRPr="002B44B3" w:rsidRDefault="00D962BD" w:rsidP="00612FF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2B44B3">
              <w:t xml:space="preserve">pproved award </w:t>
            </w:r>
            <w:r w:rsidR="00612FF2">
              <w:t>applicants</w:t>
            </w:r>
          </w:p>
        </w:tc>
        <w:tc>
          <w:tcPr>
            <w:tcW w:w="994" w:type="pct"/>
            <w:shd w:val="clear" w:color="auto" w:fill="auto"/>
          </w:tcPr>
          <w:p w14:paraId="3AFC27FF" w14:textId="2F812683" w:rsidR="009F5D01" w:rsidRDefault="009F5D01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</w:pPr>
            <w:r>
              <w:t>Payment schedules for award applicants with past performance/compliance issues and concerns</w:t>
            </w:r>
          </w:p>
          <w:p w14:paraId="4591156A" w14:textId="3D7B3710" w:rsidR="00D962BD" w:rsidRPr="001A6A0C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</w:pPr>
            <w:r w:rsidRPr="002B44B3">
              <w:t>Approved a</w:t>
            </w:r>
            <w:r>
              <w:t>ward agreements</w:t>
            </w:r>
          </w:p>
        </w:tc>
      </w:tr>
      <w:tr w:rsidR="000B360A" w:rsidRPr="00A66129" w14:paraId="1DD69E8D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D925FE1" w14:textId="50C728CE" w:rsidR="00D962BD" w:rsidRPr="001D3894" w:rsidRDefault="00D962BD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0BA1">
              <w:rPr>
                <w:b/>
                <w:bCs/>
              </w:rPr>
              <w:t>4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1374FB54" w14:textId="6A81A886" w:rsidR="00D962BD" w:rsidRPr="002B44B3" w:rsidRDefault="009F5D01" w:rsidP="00D962BD">
            <w:pPr>
              <w:spacing w:after="0"/>
              <w:rPr>
                <w:bCs/>
              </w:rPr>
            </w:pPr>
            <w:r>
              <w:t>R</w:t>
            </w:r>
            <w:r w:rsidR="00D962BD" w:rsidRPr="002B44B3">
              <w:t>equest</w:t>
            </w:r>
            <w:r>
              <w:t xml:space="preserve"> </w:t>
            </w:r>
            <w:r w:rsidR="00D962BD" w:rsidRPr="002B44B3">
              <w:t>funds availability check for obligation</w:t>
            </w:r>
          </w:p>
          <w:p w14:paraId="09DA8F06" w14:textId="77777777" w:rsidR="00D962BD" w:rsidRPr="002B44B3" w:rsidRDefault="00D962BD" w:rsidP="00D962BD">
            <w:pPr>
              <w:spacing w:after="0"/>
            </w:pPr>
            <w:r w:rsidRPr="002B44B3">
              <w:t>(GRM.030.010 Grant Award Issuance)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20AD93ED" w14:textId="77777777" w:rsidR="00D962BD" w:rsidRPr="002B44B3" w:rsidRDefault="00D962BD" w:rsidP="00D962BD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3E10AE29" w14:textId="77777777" w:rsidR="00D962BD" w:rsidRPr="002B44B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Approved award agreements</w:t>
            </w:r>
          </w:p>
        </w:tc>
        <w:tc>
          <w:tcPr>
            <w:tcW w:w="994" w:type="pct"/>
            <w:shd w:val="clear" w:color="auto" w:fill="auto"/>
          </w:tcPr>
          <w:p w14:paraId="20F6242D" w14:textId="16E14CE2" w:rsidR="00D962BD" w:rsidRPr="002B44B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 xml:space="preserve">Request </w:t>
            </w:r>
            <w:r w:rsidR="009F5D01">
              <w:t xml:space="preserve">for </w:t>
            </w:r>
            <w:r w:rsidRPr="002B44B3">
              <w:t>funds availability check for obligation</w:t>
            </w:r>
          </w:p>
        </w:tc>
      </w:tr>
      <w:tr w:rsidR="000B360A" w:rsidRPr="00A66129" w14:paraId="31467F9C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8D56A5" w14:textId="2FC53E8E" w:rsidR="00D962BD" w:rsidRPr="001D3894" w:rsidRDefault="00D962BD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0BA1">
              <w:rPr>
                <w:b/>
                <w:bCs/>
              </w:rPr>
              <w:t>5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4241E676" w14:textId="77777777" w:rsidR="00D962BD" w:rsidRPr="002B44B3" w:rsidRDefault="00D962BD" w:rsidP="00D962BD">
            <w:pPr>
              <w:pStyle w:val="ListParagraph"/>
              <w:spacing w:after="0"/>
              <w:ind w:left="312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53313A2" w14:textId="598D6C5E" w:rsidR="00D962BD" w:rsidRPr="002B44B3" w:rsidRDefault="00D962BD" w:rsidP="008904E3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 w:rsidRPr="002B44B3">
              <w:rPr>
                <w:bCs/>
              </w:rPr>
              <w:t>Receive and process request</w:t>
            </w:r>
            <w:r w:rsidR="007973AD">
              <w:rPr>
                <w:bCs/>
              </w:rPr>
              <w:t xml:space="preserve"> for</w:t>
            </w:r>
            <w:r w:rsidRPr="002B44B3">
              <w:rPr>
                <w:bCs/>
              </w:rPr>
              <w:t xml:space="preserve"> </w:t>
            </w:r>
            <w:r w:rsidRPr="002B44B3">
              <w:t>funds availability check for obligation</w:t>
            </w:r>
          </w:p>
          <w:p w14:paraId="438514BA" w14:textId="18B36848" w:rsidR="00D962BD" w:rsidRPr="001A6A0C" w:rsidRDefault="00D962BD" w:rsidP="008904E3">
            <w:pPr>
              <w:pStyle w:val="ListParagraph"/>
              <w:numPr>
                <w:ilvl w:val="0"/>
                <w:numId w:val="6"/>
              </w:numPr>
              <w:spacing w:after="0"/>
              <w:rPr>
                <w:bCs/>
              </w:rPr>
            </w:pPr>
            <w:r w:rsidRPr="002B44B3">
              <w:rPr>
                <w:bCs/>
              </w:rPr>
              <w:t xml:space="preserve">Provide response to </w:t>
            </w:r>
            <w:r w:rsidRPr="002B44B3">
              <w:t>funds availability check for obligation</w:t>
            </w:r>
          </w:p>
          <w:p w14:paraId="63790C8B" w14:textId="77777777" w:rsidR="00D962BD" w:rsidRPr="002B44B3" w:rsidRDefault="00D962BD" w:rsidP="00D962BD">
            <w:pPr>
              <w:spacing w:after="0"/>
              <w:ind w:left="-24"/>
              <w:rPr>
                <w:bCs/>
              </w:rPr>
            </w:pPr>
            <w:r w:rsidRPr="001A6A0C">
              <w:rPr>
                <w:bCs/>
              </w:rPr>
              <w:t>(FFM.010.02</w:t>
            </w:r>
            <w:r>
              <w:rPr>
                <w:bCs/>
              </w:rPr>
              <w:t>0 Funds Allocation and Control)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5E31CB2" w14:textId="245FBB8D" w:rsidR="00D962BD" w:rsidRPr="002B44B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 xml:space="preserve">Request </w:t>
            </w:r>
            <w:r w:rsidR="007973AD">
              <w:t xml:space="preserve">for </w:t>
            </w:r>
            <w:r w:rsidRPr="002B44B3">
              <w:t>funds availability check for obligation</w:t>
            </w:r>
          </w:p>
        </w:tc>
        <w:tc>
          <w:tcPr>
            <w:tcW w:w="994" w:type="pct"/>
            <w:shd w:val="clear" w:color="auto" w:fill="auto"/>
          </w:tcPr>
          <w:p w14:paraId="64D0973A" w14:textId="107CAFE9" w:rsidR="00D962BD" w:rsidRPr="002B44B3" w:rsidRDefault="00D962BD" w:rsidP="00734894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2B44B3">
              <w:t>Response to funds availability check for obligation</w:t>
            </w:r>
          </w:p>
        </w:tc>
      </w:tr>
      <w:tr w:rsidR="000B360A" w:rsidRPr="00A66129" w14:paraId="7C69433F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89A60F4" w14:textId="67BC899F" w:rsidR="00D962BD" w:rsidRPr="001D3894" w:rsidRDefault="00D962BD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230BA1">
              <w:rPr>
                <w:b/>
                <w:bCs/>
              </w:rPr>
              <w:t>6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5867650" w14:textId="77777777" w:rsidR="00D962BD" w:rsidRPr="002B44B3" w:rsidRDefault="00D962BD" w:rsidP="008904E3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2B44B3">
              <w:t>Receive response to funds availability check for obligation</w:t>
            </w:r>
          </w:p>
          <w:p w14:paraId="2275B6B4" w14:textId="08E1BD2B" w:rsidR="00D962BD" w:rsidRPr="002B44B3" w:rsidRDefault="00D962BD" w:rsidP="008904E3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2B44B3">
              <w:t>Submit documentation for funds obligation</w:t>
            </w:r>
            <w:r w:rsidR="00B71E28">
              <w:t xml:space="preserve"> for initial and subsequent advance payments</w:t>
            </w:r>
          </w:p>
          <w:p w14:paraId="18EED07D" w14:textId="054E9327" w:rsidR="00D962BD" w:rsidRPr="002B44B3" w:rsidRDefault="00D962BD" w:rsidP="008904E3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2B44B3">
              <w:t>Issue the award agreements</w:t>
            </w:r>
          </w:p>
          <w:p w14:paraId="1CC10EA0" w14:textId="77777777" w:rsidR="00D962BD" w:rsidRPr="002B44B3" w:rsidRDefault="00D962BD" w:rsidP="00D962BD">
            <w:pPr>
              <w:spacing w:after="0"/>
            </w:pPr>
            <w:r w:rsidRPr="002B44B3">
              <w:t>(GRM.030.010 Grant Award Issuance)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55AC0FB" w14:textId="77777777" w:rsidR="00D962BD" w:rsidRPr="002B44B3" w:rsidRDefault="00D962BD" w:rsidP="00D962BD">
            <w:pPr>
              <w:spacing w:after="0"/>
              <w:ind w:left="282"/>
              <w:contextualSpacing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5AA2124" w14:textId="77777777" w:rsidR="00D962BD" w:rsidRPr="002B44B3" w:rsidRDefault="00D962BD" w:rsidP="008904E3">
            <w:pPr>
              <w:pStyle w:val="ListParagraph"/>
              <w:numPr>
                <w:ilvl w:val="0"/>
                <w:numId w:val="4"/>
              </w:numPr>
              <w:spacing w:after="0"/>
              <w:ind w:left="271" w:hanging="271"/>
            </w:pPr>
            <w:r w:rsidRPr="002B44B3">
              <w:t>Response to funds availability check for obligation</w:t>
            </w:r>
          </w:p>
        </w:tc>
        <w:tc>
          <w:tcPr>
            <w:tcW w:w="994" w:type="pct"/>
            <w:shd w:val="clear" w:color="auto" w:fill="auto"/>
          </w:tcPr>
          <w:p w14:paraId="1AC6589E" w14:textId="77777777" w:rsidR="00D962BD" w:rsidRPr="002B44B3" w:rsidRDefault="00D962BD" w:rsidP="00734894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2B44B3">
              <w:t>Funds obligation documentation</w:t>
            </w:r>
          </w:p>
          <w:p w14:paraId="464266A9" w14:textId="04129F77" w:rsidR="00D962BD" w:rsidRPr="002B44B3" w:rsidRDefault="00D962BD" w:rsidP="00734894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2B44B3">
              <w:t>Issued award agreements</w:t>
            </w:r>
          </w:p>
        </w:tc>
      </w:tr>
      <w:tr w:rsidR="000B360A" w:rsidRPr="00A66129" w14:paraId="445EB496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D45D0A1" w14:textId="2D82F89B" w:rsidR="00D962BD" w:rsidRPr="00A66129" w:rsidRDefault="00230BA1" w:rsidP="00D962BD">
            <w:pPr>
              <w:spacing w:after="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2A619D5C" w14:textId="77777777" w:rsidR="00D962BD" w:rsidRPr="002B44B3" w:rsidRDefault="00D962BD" w:rsidP="00D962BD">
            <w:pPr>
              <w:pStyle w:val="ListParagraph"/>
              <w:spacing w:after="0"/>
              <w:ind w:left="312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DDEA969" w14:textId="77777777" w:rsidR="00D962BD" w:rsidRDefault="00D962BD" w:rsidP="008904E3">
            <w:pPr>
              <w:pStyle w:val="ListParagraph"/>
              <w:numPr>
                <w:ilvl w:val="0"/>
                <w:numId w:val="20"/>
              </w:numPr>
              <w:spacing w:after="0"/>
              <w:rPr>
                <w:bCs/>
              </w:rPr>
            </w:pPr>
            <w:r w:rsidRPr="002B44B3">
              <w:rPr>
                <w:bCs/>
              </w:rPr>
              <w:t>Receive funds obligation documentation</w:t>
            </w:r>
          </w:p>
          <w:p w14:paraId="62161CED" w14:textId="77777777" w:rsidR="00D962BD" w:rsidRPr="002B44B3" w:rsidRDefault="00D962BD" w:rsidP="008904E3">
            <w:pPr>
              <w:pStyle w:val="ListParagraph"/>
              <w:numPr>
                <w:ilvl w:val="0"/>
                <w:numId w:val="20"/>
              </w:numPr>
              <w:spacing w:after="0"/>
              <w:rPr>
                <w:bCs/>
              </w:rPr>
            </w:pPr>
            <w:r w:rsidRPr="002B44B3">
              <w:rPr>
                <w:bCs/>
              </w:rPr>
              <w:t>Obligate funds for awards</w:t>
            </w:r>
          </w:p>
          <w:p w14:paraId="05608CA3" w14:textId="77777777" w:rsidR="00D962BD" w:rsidRPr="002B44B3" w:rsidRDefault="00D962BD" w:rsidP="00D962BD">
            <w:pPr>
              <w:spacing w:after="0"/>
              <w:rPr>
                <w:bCs/>
              </w:rPr>
            </w:pPr>
            <w:r w:rsidRPr="002B44B3">
              <w:rPr>
                <w:bCs/>
              </w:rPr>
              <w:t>(FFM.030.020 Obligation Management)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64000934" w14:textId="77777777" w:rsidR="00D962BD" w:rsidRPr="002B44B3" w:rsidRDefault="00D962BD" w:rsidP="008904E3">
            <w:pPr>
              <w:pStyle w:val="ListParagraph"/>
              <w:numPr>
                <w:ilvl w:val="0"/>
                <w:numId w:val="4"/>
              </w:numPr>
              <w:spacing w:after="0"/>
              <w:ind w:left="271" w:hanging="271"/>
            </w:pPr>
            <w:r w:rsidRPr="002B44B3">
              <w:t xml:space="preserve">Funds </w:t>
            </w:r>
            <w:r>
              <w:t xml:space="preserve">obligation </w:t>
            </w:r>
            <w:r w:rsidRPr="002B44B3">
              <w:t>documentation</w:t>
            </w:r>
          </w:p>
        </w:tc>
        <w:tc>
          <w:tcPr>
            <w:tcW w:w="994" w:type="pct"/>
            <w:shd w:val="clear" w:color="auto" w:fill="auto"/>
          </w:tcPr>
          <w:p w14:paraId="706DEE5F" w14:textId="06C2D26A" w:rsidR="00D962BD" w:rsidRPr="002B44B3" w:rsidRDefault="00D962BD" w:rsidP="00734894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2B44B3">
              <w:t>Appropriate funds obligation entries created with reference to source information</w:t>
            </w:r>
            <w:r w:rsidRPr="002B44B3">
              <w:br w:type="page"/>
            </w:r>
          </w:p>
        </w:tc>
      </w:tr>
      <w:tr w:rsidR="000B360A" w:rsidRPr="00A66129" w14:paraId="78B6894E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042C4EC" w14:textId="45C119B7" w:rsidR="00D962BD" w:rsidRPr="002B44B3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1C8950D4" w14:textId="49E80D3E" w:rsidR="00D962BD" w:rsidRDefault="00D962BD" w:rsidP="008904E3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284486">
              <w:t xml:space="preserve">Receive </w:t>
            </w:r>
            <w:r>
              <w:t xml:space="preserve">from award recipients signed </w:t>
            </w:r>
            <w:r w:rsidRPr="00284486">
              <w:t>award agreements</w:t>
            </w:r>
          </w:p>
          <w:p w14:paraId="5AEE863E" w14:textId="77777777" w:rsidR="00D962BD" w:rsidRPr="00284486" w:rsidRDefault="00D962BD" w:rsidP="008904E3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Record executed award agreements</w:t>
            </w:r>
          </w:p>
          <w:p w14:paraId="0BA0EDB7" w14:textId="77777777" w:rsidR="00D962BD" w:rsidRPr="002B44B3" w:rsidRDefault="00D962BD" w:rsidP="00D962BD">
            <w:pPr>
              <w:spacing w:after="0"/>
              <w:rPr>
                <w:bCs/>
              </w:rPr>
            </w:pPr>
            <w:r w:rsidRPr="002B44B3">
              <w:t>(GRM.030.010 Grant Award Issuance)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7CC3C41" w14:textId="77777777" w:rsidR="00D962BD" w:rsidRPr="002B44B3" w:rsidRDefault="00D962BD" w:rsidP="00D962BD">
            <w:pPr>
              <w:spacing w:after="0"/>
              <w:contextualSpacing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31305AFD" w14:textId="77777777" w:rsidR="00D962BD" w:rsidRPr="002B44B3" w:rsidRDefault="00D962BD" w:rsidP="008904E3">
            <w:pPr>
              <w:pStyle w:val="ListParagraph"/>
              <w:numPr>
                <w:ilvl w:val="0"/>
                <w:numId w:val="4"/>
              </w:numPr>
              <w:spacing w:after="0"/>
              <w:ind w:left="271" w:hanging="271"/>
            </w:pPr>
            <w:r w:rsidRPr="002B44B3">
              <w:t>Signed award agreements</w:t>
            </w:r>
          </w:p>
        </w:tc>
        <w:tc>
          <w:tcPr>
            <w:tcW w:w="994" w:type="pct"/>
            <w:shd w:val="clear" w:color="auto" w:fill="auto"/>
          </w:tcPr>
          <w:p w14:paraId="271F596E" w14:textId="155BC38E" w:rsidR="00D962BD" w:rsidRPr="002B44B3" w:rsidRDefault="00D962BD" w:rsidP="00734894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>
              <w:t>Executed award agreements</w:t>
            </w:r>
          </w:p>
        </w:tc>
      </w:tr>
      <w:tr w:rsidR="004B037A" w:rsidRPr="00A66129" w14:paraId="2ECBE175" w14:textId="77777777" w:rsidTr="007D5062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E4366E" w14:textId="2D022E4C" w:rsidR="004B037A" w:rsidRPr="002B44B3" w:rsidRDefault="004B037A" w:rsidP="00D46B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0BA1">
              <w:rPr>
                <w:b/>
                <w:bCs/>
              </w:rPr>
              <w:t>9</w:t>
            </w:r>
          </w:p>
        </w:tc>
        <w:tc>
          <w:tcPr>
            <w:tcW w:w="18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8FA64" w14:textId="77777777" w:rsidR="004B037A" w:rsidRPr="002B44B3" w:rsidRDefault="004B037A" w:rsidP="008904E3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2B44B3">
              <w:t xml:space="preserve">Receive and verify award recipients bank information </w:t>
            </w:r>
          </w:p>
          <w:p w14:paraId="3B7AC5C4" w14:textId="77777777" w:rsidR="004B037A" w:rsidRPr="002B44B3" w:rsidRDefault="004B037A" w:rsidP="008904E3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2B44B3">
              <w:t>Route verified award recipients’ bank information for payee set-up</w:t>
            </w:r>
          </w:p>
          <w:p w14:paraId="7001B835" w14:textId="77777777" w:rsidR="004B037A" w:rsidRPr="002B44B3" w:rsidRDefault="004B037A" w:rsidP="00D962BD">
            <w:pPr>
              <w:spacing w:after="0"/>
              <w:ind w:left="-14"/>
            </w:pPr>
            <w:r w:rsidRPr="002B44B3">
              <w:t>(GRM.030.010 Grant Award Issuance)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4B873" w14:textId="77777777" w:rsidR="004B037A" w:rsidRPr="002B44B3" w:rsidRDefault="004B037A" w:rsidP="00D962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24DC89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Award recipients’ bank information</w:t>
            </w:r>
          </w:p>
          <w:p w14:paraId="662D358E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 xml:space="preserve">Executed award agreements 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6C74DB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Verified award recipients’ bank information</w:t>
            </w:r>
          </w:p>
        </w:tc>
      </w:tr>
      <w:tr w:rsidR="004B037A" w:rsidRPr="00A66129" w14:paraId="486A753E" w14:textId="77777777" w:rsidTr="007D5062">
        <w:trPr>
          <w:cantSplit/>
          <w:trHeight w:val="360"/>
        </w:trPr>
        <w:tc>
          <w:tcPr>
            <w:tcW w:w="201" w:type="pct"/>
            <w:tcBorders>
              <w:bottom w:val="single" w:sz="4" w:space="0" w:color="auto"/>
            </w:tcBorders>
            <w:shd w:val="clear" w:color="auto" w:fill="auto"/>
          </w:tcPr>
          <w:p w14:paraId="5E950E8F" w14:textId="1CC94A27" w:rsidR="004B037A" w:rsidRPr="002B44B3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2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5C619D" w14:textId="77777777" w:rsidR="004B037A" w:rsidRPr="002B44B3" w:rsidRDefault="004B037A" w:rsidP="00D962BD">
            <w:pPr>
              <w:pStyle w:val="ListParagraph"/>
              <w:spacing w:after="0"/>
              <w:ind w:left="312"/>
            </w:pP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1985CE" w14:textId="77777777" w:rsidR="000D1B22" w:rsidRDefault="004B037A" w:rsidP="00293E48">
            <w:pPr>
              <w:spacing w:after="60"/>
            </w:pPr>
            <w:r w:rsidRPr="002B44B3">
              <w:t>Establish non-Federal payee information for each recipient</w:t>
            </w:r>
          </w:p>
          <w:p w14:paraId="4E197975" w14:textId="72A4B0A4" w:rsidR="004B037A" w:rsidRPr="002B44B3" w:rsidRDefault="004B037A" w:rsidP="00293E48">
            <w:r w:rsidRPr="002B44B3">
              <w:t>(FFM.030.010 Payee Set-up and Maintenance)</w:t>
            </w: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556AE6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Verified award recipients’ bank information</w:t>
            </w:r>
          </w:p>
          <w:p w14:paraId="61F2DAE3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Executed award agreements</w:t>
            </w:r>
          </w:p>
        </w:tc>
        <w:tc>
          <w:tcPr>
            <w:tcW w:w="994" w:type="pct"/>
            <w:tcBorders>
              <w:bottom w:val="single" w:sz="4" w:space="0" w:color="auto"/>
            </w:tcBorders>
            <w:shd w:val="clear" w:color="auto" w:fill="auto"/>
          </w:tcPr>
          <w:p w14:paraId="3CC40E6E" w14:textId="77777777" w:rsidR="004B037A" w:rsidRPr="002B44B3" w:rsidRDefault="004B037A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B44B3">
              <w:t>Non-Federal payee accounts</w:t>
            </w:r>
          </w:p>
        </w:tc>
      </w:tr>
      <w:tr w:rsidR="00C735F5" w:rsidRPr="00A66129" w14:paraId="7D54EA2F" w14:textId="77777777" w:rsidTr="007D5062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65F5" w14:textId="14B8B476" w:rsidR="00C735F5" w:rsidRDefault="00230BA1" w:rsidP="00C735F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8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0AEC04" w14:textId="77777777" w:rsidR="00C735F5" w:rsidRPr="00092072" w:rsidRDefault="00C735F5" w:rsidP="00C735F5">
            <w:pPr>
              <w:pStyle w:val="ListParagraph"/>
              <w:numPr>
                <w:ilvl w:val="0"/>
                <w:numId w:val="48"/>
              </w:numPr>
              <w:spacing w:after="0"/>
            </w:pPr>
            <w:r w:rsidRPr="00092072">
              <w:rPr>
                <w:bCs/>
              </w:rPr>
              <w:t xml:space="preserve">Provide award and </w:t>
            </w:r>
            <w:r>
              <w:rPr>
                <w:bCs/>
              </w:rPr>
              <w:t>unsuccessful applicants</w:t>
            </w:r>
            <w:r w:rsidRPr="00092072">
              <w:rPr>
                <w:bCs/>
              </w:rPr>
              <w:t xml:space="preserve"> information to OMB designated sources</w:t>
            </w:r>
          </w:p>
          <w:p w14:paraId="040D4E64" w14:textId="77777777" w:rsidR="00C735F5" w:rsidRPr="00092072" w:rsidRDefault="00C735F5" w:rsidP="00C735F5">
            <w:pPr>
              <w:pStyle w:val="ListParagraph"/>
              <w:numPr>
                <w:ilvl w:val="0"/>
                <w:numId w:val="48"/>
              </w:numPr>
              <w:spacing w:after="0"/>
              <w:rPr>
                <w:bCs/>
              </w:rPr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 xml:space="preserve">unsuccessful </w:t>
            </w:r>
            <w:r w:rsidRPr="00092072">
              <w:rPr>
                <w:bCs/>
              </w:rPr>
              <w:t>applicants</w:t>
            </w:r>
          </w:p>
          <w:p w14:paraId="7FBC9702" w14:textId="0D850C67" w:rsidR="00C735F5" w:rsidRPr="002B44B3" w:rsidRDefault="00C735F5" w:rsidP="00C735F5">
            <w:pPr>
              <w:spacing w:after="0"/>
            </w:pPr>
            <w:r w:rsidRPr="00284486">
              <w:t>(GRM.030.010 Grant Award Issuance)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A1DD1" w14:textId="77777777" w:rsidR="00C735F5" w:rsidRPr="002B44B3" w:rsidRDefault="00C735F5" w:rsidP="00C735F5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597FE" w14:textId="77777777" w:rsidR="00C735F5" w:rsidRDefault="00C735F5" w:rsidP="00C735F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 award agreements</w:t>
            </w:r>
          </w:p>
          <w:p w14:paraId="1328C581" w14:textId="1954DA78" w:rsidR="00C735F5" w:rsidRPr="002B44B3" w:rsidRDefault="00C735F5" w:rsidP="00C735F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</w:t>
            </w:r>
            <w:r>
              <w:t>s review results</w:t>
            </w:r>
            <w:r w:rsidRPr="009A672F">
              <w:t xml:space="preserve"> 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F09C7C" w14:textId="77777777" w:rsidR="00C735F5" w:rsidRDefault="00C735F5" w:rsidP="00C735F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  <w:p w14:paraId="5A475356" w14:textId="0DB006F5" w:rsidR="00C735F5" w:rsidRPr="002B44B3" w:rsidRDefault="00C735F5" w:rsidP="00C735F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Unsuccessful applicant</w:t>
            </w:r>
            <w:r w:rsidRPr="00092072">
              <w:t xml:space="preserve"> notifications</w:t>
            </w:r>
          </w:p>
        </w:tc>
      </w:tr>
      <w:tr w:rsidR="000B360A" w:rsidRPr="00A66129" w14:paraId="7DE75B13" w14:textId="77777777" w:rsidTr="007D5062">
        <w:trPr>
          <w:cantSplit/>
          <w:trHeight w:val="144"/>
        </w:trPr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DA910CC" w14:textId="1C94B0E2" w:rsidR="00D962BD" w:rsidRPr="00932F90" w:rsidRDefault="00D962BD" w:rsidP="00D962BD">
            <w:pPr>
              <w:spacing w:after="0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9F6488A" w14:textId="77777777" w:rsidR="00D962BD" w:rsidRPr="00932F90" w:rsidRDefault="00D962BD" w:rsidP="00D962BD">
            <w:pPr>
              <w:pStyle w:val="ListParagraph"/>
              <w:spacing w:after="0"/>
              <w:ind w:left="360"/>
              <w:rPr>
                <w:bCs/>
                <w:sz w:val="2"/>
                <w:szCs w:val="2"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849953A" w14:textId="77777777" w:rsidR="00D962BD" w:rsidRPr="00932F90" w:rsidRDefault="00D962BD" w:rsidP="00D962BD">
            <w:pPr>
              <w:spacing w:after="0"/>
              <w:ind w:left="-24"/>
              <w:rPr>
                <w:bCs/>
                <w:sz w:val="2"/>
                <w:szCs w:val="2"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9EE834C" w14:textId="77777777" w:rsidR="00D962BD" w:rsidRPr="00932F90" w:rsidRDefault="00D962BD" w:rsidP="00D962BD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E2FE16A" w14:textId="3E09E4A0" w:rsidR="00D962BD" w:rsidRPr="00932F90" w:rsidRDefault="00D962BD" w:rsidP="00D962BD">
            <w:pPr>
              <w:spacing w:after="0"/>
              <w:ind w:left="-18"/>
              <w:rPr>
                <w:sz w:val="2"/>
                <w:szCs w:val="2"/>
              </w:rPr>
            </w:pPr>
          </w:p>
        </w:tc>
      </w:tr>
      <w:tr w:rsidR="000B360A" w:rsidRPr="00A66129" w14:paraId="670560DB" w14:textId="77777777" w:rsidTr="007D5062">
        <w:trPr>
          <w:cantSplit/>
          <w:trHeight w:val="360"/>
        </w:trPr>
        <w:tc>
          <w:tcPr>
            <w:tcW w:w="201" w:type="pct"/>
            <w:tcBorders>
              <w:bottom w:val="single" w:sz="4" w:space="0" w:color="auto"/>
            </w:tcBorders>
            <w:shd w:val="clear" w:color="auto" w:fill="auto"/>
          </w:tcPr>
          <w:p w14:paraId="115F8532" w14:textId="56381286" w:rsidR="00D962BD" w:rsidRPr="00323893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22</w:t>
            </w:r>
          </w:p>
        </w:tc>
        <w:tc>
          <w:tcPr>
            <w:tcW w:w="182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57EBF" w14:textId="0B89356B" w:rsidR="00D962BD" w:rsidRPr="009644F3" w:rsidRDefault="00D962BD" w:rsidP="008904E3">
            <w:pPr>
              <w:pStyle w:val="ListParagraph"/>
              <w:numPr>
                <w:ilvl w:val="0"/>
                <w:numId w:val="24"/>
              </w:numPr>
              <w:spacing w:after="0"/>
              <w:ind w:right="14"/>
              <w:rPr>
                <w:bCs/>
              </w:rPr>
            </w:pPr>
            <w:r w:rsidRPr="009644F3">
              <w:rPr>
                <w:bCs/>
              </w:rPr>
              <w:t>Receive, review, and approve awards initial advance payment requests</w:t>
            </w:r>
            <w:r w:rsidR="009644F3" w:rsidRPr="009644F3">
              <w:rPr>
                <w:bCs/>
              </w:rPr>
              <w:t xml:space="preserve"> </w:t>
            </w:r>
            <w:r w:rsidR="009644F3">
              <w:t xml:space="preserve">for award recipients with payment schedules and full advance payments for other award </w:t>
            </w:r>
            <w:r w:rsidR="00000EE9">
              <w:t>recipients</w:t>
            </w:r>
            <w:r w:rsidR="009644F3">
              <w:t xml:space="preserve"> </w:t>
            </w:r>
          </w:p>
          <w:p w14:paraId="545C25F9" w14:textId="7F8E3A93" w:rsidR="00D962BD" w:rsidRPr="003A0D16" w:rsidRDefault="00D962BD" w:rsidP="008904E3">
            <w:pPr>
              <w:pStyle w:val="ListParagraph"/>
              <w:numPr>
                <w:ilvl w:val="0"/>
                <w:numId w:val="24"/>
              </w:numPr>
              <w:spacing w:after="0"/>
              <w:ind w:right="14"/>
              <w:rPr>
                <w:bCs/>
              </w:rPr>
            </w:pPr>
            <w:r w:rsidRPr="003A0D16">
              <w:rPr>
                <w:bCs/>
              </w:rPr>
              <w:t>Request funds availability check for</w:t>
            </w:r>
            <w:r>
              <w:rPr>
                <w:bCs/>
              </w:rPr>
              <w:t xml:space="preserve"> advance</w:t>
            </w:r>
            <w:r w:rsidRPr="003A0D16">
              <w:rPr>
                <w:bCs/>
              </w:rPr>
              <w:t xml:space="preserve"> payment</w:t>
            </w:r>
            <w:r w:rsidR="00250982">
              <w:rPr>
                <w:bCs/>
              </w:rPr>
              <w:t>s</w:t>
            </w:r>
          </w:p>
          <w:p w14:paraId="6E29B153" w14:textId="77777777" w:rsidR="00D962BD" w:rsidRPr="00323893" w:rsidRDefault="00D962BD" w:rsidP="00D962BD">
            <w:pPr>
              <w:spacing w:after="0"/>
            </w:pPr>
            <w:r w:rsidRPr="00284486">
              <w:t>(GRM.030.020 Grant Award Payment Processing)</w:t>
            </w: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849E42" w14:textId="77777777" w:rsidR="00D962BD" w:rsidRPr="00FD1E76" w:rsidRDefault="00D962BD" w:rsidP="00D962BD">
            <w:pPr>
              <w:spacing w:after="0"/>
            </w:pP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F5CF4F" w14:textId="33F5F87B" w:rsidR="00D962BD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Initial </w:t>
            </w:r>
            <w:r w:rsidR="00250982">
              <w:t xml:space="preserve">and full </w:t>
            </w:r>
            <w:r>
              <w:t>advance payment request</w:t>
            </w:r>
            <w:r w:rsidR="00250982">
              <w:t>s</w:t>
            </w:r>
          </w:p>
          <w:p w14:paraId="0AB83367" w14:textId="3FBFED0D" w:rsidR="00D962BD" w:rsidRPr="0032389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 award agreements</w:t>
            </w:r>
          </w:p>
        </w:tc>
        <w:tc>
          <w:tcPr>
            <w:tcW w:w="994" w:type="pct"/>
            <w:tcBorders>
              <w:bottom w:val="single" w:sz="4" w:space="0" w:color="auto"/>
            </w:tcBorders>
            <w:shd w:val="clear" w:color="auto" w:fill="auto"/>
          </w:tcPr>
          <w:p w14:paraId="5798BFB2" w14:textId="150D1569" w:rsidR="00D962BD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Approved initial </w:t>
            </w:r>
            <w:r w:rsidR="00250982">
              <w:t xml:space="preserve">and full </w:t>
            </w:r>
            <w:r>
              <w:t>advance payment requests</w:t>
            </w:r>
          </w:p>
          <w:p w14:paraId="19FF023B" w14:textId="6D53B066" w:rsidR="00D962BD" w:rsidRPr="0032389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funds availability check for advance payment</w:t>
            </w:r>
            <w:r w:rsidR="00250982">
              <w:t>s</w:t>
            </w:r>
          </w:p>
        </w:tc>
      </w:tr>
      <w:tr w:rsidR="000B360A" w:rsidRPr="00A66129" w14:paraId="519D0CB0" w14:textId="77777777" w:rsidTr="007D5062">
        <w:trPr>
          <w:cantSplit/>
          <w:trHeight w:val="360"/>
        </w:trPr>
        <w:tc>
          <w:tcPr>
            <w:tcW w:w="201" w:type="pct"/>
            <w:tcBorders>
              <w:bottom w:val="single" w:sz="4" w:space="0" w:color="auto"/>
            </w:tcBorders>
            <w:shd w:val="clear" w:color="auto" w:fill="auto"/>
          </w:tcPr>
          <w:p w14:paraId="5461A014" w14:textId="1112CDFE" w:rsidR="00D962BD" w:rsidRPr="00323893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82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46F608" w14:textId="77777777" w:rsidR="00D962BD" w:rsidRPr="00323893" w:rsidRDefault="00D962BD" w:rsidP="00D962BD">
            <w:pPr>
              <w:pStyle w:val="ListParagraph"/>
              <w:spacing w:after="0"/>
              <w:ind w:left="312"/>
            </w:pP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260832" w14:textId="65346D1B" w:rsidR="00250982" w:rsidRDefault="00D962BD" w:rsidP="008904E3">
            <w:pPr>
              <w:pStyle w:val="ListParagraph"/>
              <w:numPr>
                <w:ilvl w:val="0"/>
                <w:numId w:val="39"/>
              </w:numPr>
              <w:spacing w:after="0"/>
              <w:ind w:right="14"/>
              <w:rPr>
                <w:bCs/>
              </w:rPr>
            </w:pPr>
            <w:r w:rsidRPr="00323893">
              <w:rPr>
                <w:bCs/>
              </w:rPr>
              <w:t>Receive and process requests for funds availability check</w:t>
            </w:r>
            <w:r>
              <w:rPr>
                <w:bCs/>
              </w:rPr>
              <w:t xml:space="preserve"> for advance payment</w:t>
            </w:r>
            <w:r w:rsidR="00250982">
              <w:rPr>
                <w:bCs/>
              </w:rPr>
              <w:t>s</w:t>
            </w:r>
          </w:p>
          <w:p w14:paraId="1EA866D1" w14:textId="57F2E00F" w:rsidR="00250982" w:rsidRDefault="00250982" w:rsidP="008904E3">
            <w:pPr>
              <w:pStyle w:val="ListParagraph"/>
              <w:numPr>
                <w:ilvl w:val="0"/>
                <w:numId w:val="39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Provide response to funds availability check for advance payments</w:t>
            </w:r>
          </w:p>
          <w:p w14:paraId="7D5977C8" w14:textId="0F713C61" w:rsidR="00D962BD" w:rsidRPr="00323893" w:rsidRDefault="00D962BD" w:rsidP="00250982">
            <w:pPr>
              <w:spacing w:after="0"/>
              <w:contextualSpacing/>
              <w:rPr>
                <w:bCs/>
              </w:rPr>
            </w:pPr>
            <w:r w:rsidRPr="00323893">
              <w:rPr>
                <w:bCs/>
              </w:rPr>
              <w:t>(FFM.010.020 Fund Allocation and Control)</w:t>
            </w:r>
          </w:p>
        </w:tc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551C8E" w14:textId="77777777" w:rsidR="00D962BD" w:rsidRPr="0032389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323893">
              <w:t xml:space="preserve">Request for funds availability check for </w:t>
            </w:r>
            <w:r>
              <w:t xml:space="preserve">advance </w:t>
            </w:r>
            <w:r w:rsidRPr="00323893">
              <w:t>paymen</w:t>
            </w:r>
            <w:r>
              <w:t>ts</w:t>
            </w:r>
          </w:p>
        </w:tc>
        <w:tc>
          <w:tcPr>
            <w:tcW w:w="994" w:type="pct"/>
            <w:tcBorders>
              <w:bottom w:val="single" w:sz="4" w:space="0" w:color="auto"/>
            </w:tcBorders>
            <w:shd w:val="clear" w:color="auto" w:fill="auto"/>
          </w:tcPr>
          <w:p w14:paraId="183558D1" w14:textId="58E95F58" w:rsidR="00D962BD" w:rsidRPr="0032389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73" w:hanging="187"/>
            </w:pPr>
            <w:r w:rsidRPr="00323893">
              <w:t xml:space="preserve">Response to funds availability check for </w:t>
            </w:r>
            <w:r>
              <w:t xml:space="preserve">advance </w:t>
            </w:r>
            <w:r w:rsidRPr="00323893">
              <w:t>payment</w:t>
            </w:r>
            <w:r>
              <w:t>s</w:t>
            </w:r>
          </w:p>
        </w:tc>
      </w:tr>
      <w:tr w:rsidR="000B360A" w:rsidRPr="00A66129" w14:paraId="2F5C117B" w14:textId="77777777" w:rsidTr="007D5062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C8FB6" w14:textId="5FDE1105" w:rsidR="00D962BD" w:rsidRPr="00323893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21EF71" w14:textId="4BE06A7B" w:rsidR="00D962BD" w:rsidRPr="00323893" w:rsidRDefault="00D962BD" w:rsidP="008904E3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323893">
              <w:t>Receive response to funds availability check</w:t>
            </w:r>
            <w:r>
              <w:t xml:space="preserve"> for </w:t>
            </w:r>
            <w:r w:rsidR="009644F3">
              <w:t xml:space="preserve">initial </w:t>
            </w:r>
            <w:r>
              <w:t>advance payments</w:t>
            </w:r>
            <w:r w:rsidR="009644F3">
              <w:t xml:space="preserve"> for award recipients with payment schedules and full advance payment for other award </w:t>
            </w:r>
            <w:r w:rsidR="00000EE9">
              <w:t>recipients</w:t>
            </w:r>
            <w:r w:rsidR="009644F3">
              <w:t xml:space="preserve"> </w:t>
            </w:r>
          </w:p>
          <w:p w14:paraId="64EB8FF9" w14:textId="4A52132E" w:rsidR="00D962BD" w:rsidRDefault="00D962BD" w:rsidP="008904E3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323893">
              <w:t>Submit</w:t>
            </w:r>
            <w:r>
              <w:t xml:space="preserve"> </w:t>
            </w:r>
            <w:r w:rsidRPr="00323893">
              <w:t>disbursement request</w:t>
            </w:r>
            <w:r>
              <w:t xml:space="preserve"> for initial advance payments</w:t>
            </w:r>
            <w:r w:rsidR="00250982">
              <w:t xml:space="preserve"> for award recipients with payment schedules and full advance payment for other award recipients</w:t>
            </w:r>
          </w:p>
          <w:p w14:paraId="4A498246" w14:textId="61997250" w:rsidR="00D962BD" w:rsidRPr="00323893" w:rsidRDefault="00D962BD" w:rsidP="00D962BD">
            <w:pPr>
              <w:spacing w:after="0"/>
            </w:pPr>
            <w:r w:rsidRPr="00323893">
              <w:t>(GRM.030.020 Grant Award Payment Processing)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1796D1" w14:textId="77777777" w:rsidR="00D962BD" w:rsidRPr="00323893" w:rsidRDefault="00D962BD" w:rsidP="00D962BD">
            <w:pPr>
              <w:spacing w:after="0"/>
              <w:ind w:left="-24"/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8C2C" w14:textId="77777777" w:rsidR="00D962BD" w:rsidRPr="00323893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323893">
              <w:t xml:space="preserve">Response to funds availability check for </w:t>
            </w:r>
            <w:r>
              <w:t xml:space="preserve">advance </w:t>
            </w:r>
            <w:r w:rsidRPr="00323893">
              <w:t>payment</w:t>
            </w:r>
            <w:r>
              <w:t>s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0F3474" w14:textId="2152021F" w:rsidR="00D962BD" w:rsidRPr="00323893" w:rsidRDefault="00D962BD" w:rsidP="000977E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D</w:t>
            </w:r>
            <w:r w:rsidRPr="00323893">
              <w:t>isbursement reques</w:t>
            </w:r>
            <w:r>
              <w:t xml:space="preserve">ts for initial </w:t>
            </w:r>
            <w:r w:rsidR="00250982">
              <w:t xml:space="preserve">and full </w:t>
            </w:r>
            <w:r>
              <w:t>advance payments</w:t>
            </w:r>
          </w:p>
        </w:tc>
      </w:tr>
      <w:tr w:rsidR="000B360A" w:rsidRPr="00A66129" w14:paraId="6B734EF7" w14:textId="77777777" w:rsidTr="007D5062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</w:tcBorders>
            <w:shd w:val="clear" w:color="auto" w:fill="auto"/>
          </w:tcPr>
          <w:p w14:paraId="7A177AE0" w14:textId="33E300B4" w:rsidR="00D962BD" w:rsidRPr="00A66129" w:rsidRDefault="0012737E" w:rsidP="00864E50">
            <w:pPr>
              <w:spacing w:after="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2</w:t>
            </w:r>
            <w:r w:rsidR="00230BA1">
              <w:rPr>
                <w:b/>
                <w:bCs/>
              </w:rPr>
              <w:t>5</w:t>
            </w:r>
          </w:p>
        </w:tc>
        <w:tc>
          <w:tcPr>
            <w:tcW w:w="182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1D1EE1A" w14:textId="77777777" w:rsidR="00D962BD" w:rsidRPr="00A66129" w:rsidRDefault="00D962BD" w:rsidP="00D962BD">
            <w:pPr>
              <w:spacing w:after="0"/>
              <w:rPr>
                <w:highlight w:val="yellow"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5BF32C" w14:textId="77777777" w:rsidR="00293E48" w:rsidRDefault="00D962BD" w:rsidP="00293E48">
            <w:pPr>
              <w:spacing w:after="60"/>
            </w:pPr>
            <w:r w:rsidRPr="00250982">
              <w:t xml:space="preserve">Receive and process disbursement requests for initial </w:t>
            </w:r>
            <w:r w:rsidR="00250982" w:rsidRPr="00250982">
              <w:t xml:space="preserve">and full </w:t>
            </w:r>
            <w:r w:rsidRPr="00250982">
              <w:t>advance payments</w:t>
            </w:r>
          </w:p>
          <w:p w14:paraId="5DB70DB9" w14:textId="690B9B91" w:rsidR="00D962BD" w:rsidRPr="000977E9" w:rsidRDefault="00D962BD" w:rsidP="000977E9">
            <w:r w:rsidRPr="00250982">
              <w:t>(FFM.030.080 Payment Processing - Grant Payments)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F26BDC" w14:textId="7C244A44" w:rsidR="00D962BD" w:rsidRPr="00D47200" w:rsidRDefault="00D962BD" w:rsidP="000977E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D</w:t>
            </w:r>
            <w:r w:rsidRPr="00323893">
              <w:t>isbursement reques</w:t>
            </w:r>
            <w:r>
              <w:t xml:space="preserve">ts for initial </w:t>
            </w:r>
            <w:r w:rsidR="00250982">
              <w:t xml:space="preserve">and full </w:t>
            </w:r>
            <w:r>
              <w:t>advance payments</w:t>
            </w:r>
          </w:p>
        </w:tc>
        <w:tc>
          <w:tcPr>
            <w:tcW w:w="994" w:type="pct"/>
            <w:tcBorders>
              <w:top w:val="single" w:sz="4" w:space="0" w:color="auto"/>
            </w:tcBorders>
            <w:shd w:val="clear" w:color="auto" w:fill="auto"/>
          </w:tcPr>
          <w:p w14:paraId="35D5F05F" w14:textId="398B69FE" w:rsidR="00D962BD" w:rsidRPr="00D47200" w:rsidRDefault="00D962BD" w:rsidP="000977E9">
            <w:pPr>
              <w:pStyle w:val="ListParagraph"/>
              <w:numPr>
                <w:ilvl w:val="0"/>
                <w:numId w:val="1"/>
              </w:numPr>
              <w:spacing w:after="0"/>
              <w:ind w:left="162" w:right="-108" w:hanging="180"/>
            </w:pPr>
            <w:r>
              <w:t>D</w:t>
            </w:r>
            <w:r w:rsidRPr="00D47200">
              <w:t>isbursement</w:t>
            </w:r>
            <w:r>
              <w:t xml:space="preserve">s of initial </w:t>
            </w:r>
            <w:r w:rsidR="00250982">
              <w:t xml:space="preserve">and full </w:t>
            </w:r>
            <w:r>
              <w:t>advance payments to award recipients</w:t>
            </w:r>
            <w:r w:rsidRPr="008172E8">
              <w:br w:type="page"/>
            </w:r>
          </w:p>
        </w:tc>
      </w:tr>
      <w:tr w:rsidR="000B360A" w:rsidRPr="00A66129" w14:paraId="68F3302A" w14:textId="77777777" w:rsidTr="007D5062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41A94D7F" w14:textId="0CB3C753" w:rsidR="00D962BD" w:rsidRPr="00932F90" w:rsidRDefault="00D962BD" w:rsidP="00D962BD">
            <w:pPr>
              <w:spacing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821" w:type="pct"/>
            <w:gridSpan w:val="2"/>
            <w:shd w:val="clear" w:color="auto" w:fill="D0CECE" w:themeFill="background2" w:themeFillShade="E6"/>
          </w:tcPr>
          <w:p w14:paraId="170ECD0B" w14:textId="77777777" w:rsidR="00D962BD" w:rsidRPr="00932F90" w:rsidRDefault="00D962BD" w:rsidP="00D962BD">
            <w:pPr>
              <w:pStyle w:val="ListParagraph"/>
              <w:spacing w:after="0"/>
              <w:ind w:left="348"/>
              <w:rPr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2DDCD28C" w14:textId="77777777" w:rsidR="00D962BD" w:rsidRPr="00932F90" w:rsidRDefault="00D962BD" w:rsidP="00D962BD">
            <w:pPr>
              <w:spacing w:after="0"/>
              <w:ind w:left="-24"/>
              <w:rPr>
                <w:bCs/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0B861D81" w14:textId="77777777" w:rsidR="00D962BD" w:rsidRPr="00932F90" w:rsidRDefault="00D962BD" w:rsidP="00D962BD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  <w:tc>
          <w:tcPr>
            <w:tcW w:w="994" w:type="pct"/>
            <w:shd w:val="clear" w:color="auto" w:fill="D0CECE" w:themeFill="background2" w:themeFillShade="E6"/>
          </w:tcPr>
          <w:p w14:paraId="33268CC5" w14:textId="0201735F" w:rsidR="00D962BD" w:rsidRPr="00932F90" w:rsidRDefault="00D962BD" w:rsidP="00D962BD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</w:tr>
      <w:tr w:rsidR="00D54BEE" w:rsidRPr="00D54BEE" w14:paraId="2DE53602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48BA9DA" w14:textId="246DF1B0" w:rsidR="00D962BD" w:rsidRPr="007402F3" w:rsidRDefault="0012737E" w:rsidP="00864E50">
            <w:pPr>
              <w:spacing w:after="0"/>
              <w:rPr>
                <w:b/>
                <w:bCs/>
                <w:color w:val="000000" w:themeColor="text1"/>
                <w:highlight w:val="yellow"/>
              </w:rPr>
            </w:pPr>
            <w:r w:rsidRPr="007402F3">
              <w:rPr>
                <w:b/>
                <w:bCs/>
                <w:color w:val="000000" w:themeColor="text1"/>
              </w:rPr>
              <w:lastRenderedPageBreak/>
              <w:t>2</w:t>
            </w:r>
            <w:r w:rsidR="00230BA1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CFFEDEF" w14:textId="77777777" w:rsidR="00D962BD" w:rsidRPr="00D54BEE" w:rsidRDefault="00D962BD" w:rsidP="008904E3">
            <w:pPr>
              <w:pStyle w:val="ListParagraph"/>
              <w:numPr>
                <w:ilvl w:val="0"/>
                <w:numId w:val="26"/>
              </w:numPr>
              <w:spacing w:after="0"/>
              <w:ind w:left="390" w:hanging="390"/>
            </w:pPr>
            <w:r w:rsidRPr="00D54BEE">
              <w:t xml:space="preserve">Receive award recipients’ performance reports </w:t>
            </w:r>
          </w:p>
          <w:p w14:paraId="5157A637" w14:textId="22AA8D02" w:rsidR="00D962BD" w:rsidRPr="00D54BEE" w:rsidRDefault="00D962BD" w:rsidP="008904E3">
            <w:pPr>
              <w:pStyle w:val="ListParagraph"/>
              <w:numPr>
                <w:ilvl w:val="0"/>
                <w:numId w:val="26"/>
              </w:numPr>
              <w:spacing w:after="0"/>
              <w:ind w:left="390" w:hanging="390"/>
            </w:pPr>
            <w:r w:rsidRPr="00D54BEE">
              <w:t xml:space="preserve">Evaluate award recipients’ performance reports </w:t>
            </w:r>
            <w:r w:rsidR="00332421" w:rsidRPr="00D54BEE">
              <w:t xml:space="preserve">against award agreements </w:t>
            </w:r>
            <w:r w:rsidRPr="00D54BEE">
              <w:t xml:space="preserve">and </w:t>
            </w:r>
            <w:r w:rsidR="00332421" w:rsidRPr="00D54BEE">
              <w:t>record</w:t>
            </w:r>
            <w:r w:rsidRPr="00D54BEE">
              <w:t xml:space="preserve"> results</w:t>
            </w:r>
            <w:r w:rsidR="00332421" w:rsidRPr="00D54BEE">
              <w:t>, as appropriate</w:t>
            </w:r>
          </w:p>
          <w:p w14:paraId="60631B36" w14:textId="47B4EA6F" w:rsidR="00245641" w:rsidRPr="00D54BEE" w:rsidRDefault="00245641" w:rsidP="008904E3">
            <w:pPr>
              <w:pStyle w:val="ListParagraph"/>
              <w:numPr>
                <w:ilvl w:val="0"/>
                <w:numId w:val="26"/>
              </w:numPr>
              <w:spacing w:after="0"/>
              <w:ind w:left="390" w:hanging="390"/>
            </w:pPr>
            <w:r w:rsidRPr="00D54BEE">
              <w:t xml:space="preserve">Identify </w:t>
            </w:r>
            <w:r w:rsidR="009B33C3">
              <w:t xml:space="preserve">current performance </w:t>
            </w:r>
            <w:r w:rsidRPr="00D54BEE">
              <w:t xml:space="preserve">issues and concerns </w:t>
            </w:r>
            <w:r w:rsidR="009C59BD" w:rsidRPr="00D54BEE">
              <w:t>for award recipients with past performance/</w:t>
            </w:r>
            <w:r w:rsidR="00E85C62">
              <w:t xml:space="preserve"> </w:t>
            </w:r>
            <w:r w:rsidR="009C59BD" w:rsidRPr="00D54BEE">
              <w:t>compliance issues</w:t>
            </w:r>
          </w:p>
          <w:p w14:paraId="2A907542" w14:textId="25148510" w:rsidR="00D962BD" w:rsidRPr="00D54BEE" w:rsidRDefault="00D962BD" w:rsidP="00245641">
            <w:pPr>
              <w:spacing w:after="0"/>
              <w:ind w:left="348" w:hanging="348"/>
            </w:pPr>
            <w:r w:rsidRPr="00D54BEE">
              <w:t>(GRM.040.020 Grant Award Performance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2EF2053" w14:textId="77777777" w:rsidR="00D962BD" w:rsidRPr="00D54BEE" w:rsidRDefault="00D962BD" w:rsidP="00D962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2AB7BE3C" w14:textId="687D50A7" w:rsidR="00D962BD" w:rsidRPr="00D54BEE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D54BEE">
              <w:t xml:space="preserve">Performance reports from award </w:t>
            </w:r>
            <w:r w:rsidR="00036809" w:rsidRPr="00D54BEE">
              <w:t>recipients</w:t>
            </w:r>
          </w:p>
          <w:p w14:paraId="6609D279" w14:textId="77777777" w:rsidR="00D962BD" w:rsidRPr="00D54BEE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D54BEE">
              <w:t xml:space="preserve">Executed award agreements </w:t>
            </w:r>
          </w:p>
          <w:p w14:paraId="21DC5229" w14:textId="77777777" w:rsidR="00D962BD" w:rsidRPr="00D54BEE" w:rsidRDefault="00D962BD" w:rsidP="00D962BD">
            <w:pPr>
              <w:pStyle w:val="ListParagraph"/>
              <w:spacing w:after="0"/>
              <w:ind w:left="162"/>
            </w:pPr>
          </w:p>
        </w:tc>
        <w:tc>
          <w:tcPr>
            <w:tcW w:w="994" w:type="pct"/>
            <w:shd w:val="clear" w:color="auto" w:fill="auto"/>
          </w:tcPr>
          <w:p w14:paraId="336A7EA6" w14:textId="77777777" w:rsidR="00D962BD" w:rsidRPr="00D54BEE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D54BEE">
              <w:t>Award recipients’ performance report review results</w:t>
            </w:r>
          </w:p>
          <w:p w14:paraId="1C48BF72" w14:textId="452187F9" w:rsidR="00275EBD" w:rsidRPr="00D54BEE" w:rsidRDefault="00E85C62" w:rsidP="00E85C6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</w:t>
            </w:r>
            <w:r w:rsidR="009B33C3">
              <w:t>urrent performance</w:t>
            </w:r>
            <w:r w:rsidR="009C59BD" w:rsidRPr="00D54BEE">
              <w:t xml:space="preserve"> issues and concerns</w:t>
            </w:r>
          </w:p>
        </w:tc>
      </w:tr>
      <w:tr w:rsidR="000B360A" w:rsidRPr="001D3894" w14:paraId="267D7923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55AA0A" w14:textId="695F937C" w:rsidR="00D962BD" w:rsidRPr="001D3894" w:rsidRDefault="00230BA1" w:rsidP="00D962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6A692E20" w14:textId="77777777" w:rsidR="00D962BD" w:rsidRPr="00BC1356" w:rsidRDefault="00D962BD" w:rsidP="008904E3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BC1356">
              <w:t>Receive the award recipients’ financial reports</w:t>
            </w:r>
          </w:p>
          <w:p w14:paraId="2D018F0C" w14:textId="77777777" w:rsidR="00480065" w:rsidRPr="00284486" w:rsidRDefault="00480065" w:rsidP="008904E3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284486">
              <w:t>Ev</w:t>
            </w:r>
            <w:r>
              <w:t>aluate award recipients’ financial and performance results to determine alignment of performance results with expenditures and record results</w:t>
            </w:r>
          </w:p>
          <w:p w14:paraId="53C514A6" w14:textId="597A893D" w:rsidR="009C59BD" w:rsidRPr="00BC1356" w:rsidRDefault="009C59BD" w:rsidP="008904E3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BC1356">
              <w:t xml:space="preserve">Identify </w:t>
            </w:r>
            <w:r w:rsidR="009B33C3">
              <w:t xml:space="preserve">current financial </w:t>
            </w:r>
            <w:r w:rsidRPr="00BC1356">
              <w:t>issues and concerns for award recipients with past performance/</w:t>
            </w:r>
            <w:r w:rsidR="00E85C62">
              <w:t xml:space="preserve"> </w:t>
            </w:r>
            <w:r w:rsidRPr="00BC1356">
              <w:t>compliance issues</w:t>
            </w:r>
          </w:p>
          <w:p w14:paraId="1A6772A8" w14:textId="1E630580" w:rsidR="00D962BD" w:rsidRPr="00BC1356" w:rsidRDefault="00D962BD" w:rsidP="009C59BD">
            <w:pPr>
              <w:spacing w:after="0"/>
            </w:pPr>
            <w:r w:rsidRPr="00BC1356">
              <w:t>(GRM.040.030 Grant Award Financial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DA64F75" w14:textId="77777777" w:rsidR="00D962BD" w:rsidRPr="00BC1356" w:rsidRDefault="00D962BD" w:rsidP="00D962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4042E65D" w14:textId="77777777" w:rsidR="00D962BD" w:rsidRPr="00BC1356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C1356">
              <w:t>Performance reports from award recipients</w:t>
            </w:r>
          </w:p>
          <w:p w14:paraId="618C53BA" w14:textId="77777777" w:rsidR="00D962BD" w:rsidRPr="00BC1356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C1356">
              <w:t>Financial reports from award recipients</w:t>
            </w:r>
          </w:p>
          <w:p w14:paraId="5F74ED85" w14:textId="1736575B" w:rsidR="00821180" w:rsidRPr="00BC1356" w:rsidRDefault="00D962BD" w:rsidP="0025098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C1356">
              <w:t xml:space="preserve">Executed award agreements </w:t>
            </w:r>
          </w:p>
        </w:tc>
        <w:tc>
          <w:tcPr>
            <w:tcW w:w="994" w:type="pct"/>
            <w:shd w:val="clear" w:color="auto" w:fill="auto"/>
          </w:tcPr>
          <w:p w14:paraId="23C8F730" w14:textId="1BEF6B0E" w:rsidR="00D962BD" w:rsidRDefault="00D962BD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BC1356">
              <w:t>Award recipients’ financial review results</w:t>
            </w:r>
          </w:p>
          <w:p w14:paraId="4AEAA8F0" w14:textId="693F2A96" w:rsidR="00480065" w:rsidRPr="00BC1356" w:rsidRDefault="00480065" w:rsidP="00D962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Alignment of performance results with expenditures</w:t>
            </w:r>
          </w:p>
          <w:p w14:paraId="6FBFA72E" w14:textId="38FB2477" w:rsidR="00D962BD" w:rsidRPr="00BC1356" w:rsidRDefault="00E85C62" w:rsidP="00E85C6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</w:t>
            </w:r>
            <w:r w:rsidR="009B33C3">
              <w:t>urrent financial</w:t>
            </w:r>
            <w:r w:rsidR="00245641" w:rsidRPr="00BC1356">
              <w:t xml:space="preserve"> issues and concerns </w:t>
            </w:r>
          </w:p>
        </w:tc>
      </w:tr>
      <w:tr w:rsidR="009C59BD" w:rsidRPr="00A66129" w14:paraId="6BAD4796" w14:textId="77777777" w:rsidTr="007D5062">
        <w:trPr>
          <w:cantSplit/>
          <w:trHeight w:val="1169"/>
        </w:trPr>
        <w:tc>
          <w:tcPr>
            <w:tcW w:w="201" w:type="pct"/>
            <w:shd w:val="clear" w:color="auto" w:fill="auto"/>
          </w:tcPr>
          <w:p w14:paraId="78FF81B7" w14:textId="163C7CF2" w:rsidR="009C59BD" w:rsidRDefault="00230BA1" w:rsidP="009C59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19B6F261" w14:textId="50BA0BCF" w:rsidR="009C59BD" w:rsidRPr="00C2370C" w:rsidRDefault="009C59BD" w:rsidP="008904E3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C2370C">
              <w:t>Conduct compliance review of award recipients</w:t>
            </w:r>
            <w:r w:rsidR="00480065">
              <w:t xml:space="preserve"> reviewing internal controls and</w:t>
            </w:r>
            <w:r w:rsidRPr="00C2370C">
              <w:t xml:space="preserve"> </w:t>
            </w:r>
            <w:r w:rsidR="00480065">
              <w:t>procedures</w:t>
            </w:r>
          </w:p>
          <w:p w14:paraId="29E40580" w14:textId="77777777" w:rsidR="00480065" w:rsidRPr="00BC1356" w:rsidRDefault="00480065" w:rsidP="008904E3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BC1356">
              <w:t>Evaluate award recipients’ financial and performance reports against award agreements and record results, as appropriate</w:t>
            </w:r>
          </w:p>
          <w:p w14:paraId="1A7D2179" w14:textId="696AD93C" w:rsidR="009C59BD" w:rsidRPr="00C2370C" w:rsidRDefault="009C59BD" w:rsidP="008904E3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C2370C">
              <w:t xml:space="preserve">Document </w:t>
            </w:r>
            <w:r w:rsidR="00250982">
              <w:t xml:space="preserve">award recipient </w:t>
            </w:r>
            <w:r w:rsidRPr="00C2370C">
              <w:t>compliance</w:t>
            </w:r>
            <w:r>
              <w:t xml:space="preserve"> review results</w:t>
            </w:r>
          </w:p>
          <w:p w14:paraId="7D204EB3" w14:textId="355AF9F7" w:rsidR="009C59BD" w:rsidRDefault="009C59BD" w:rsidP="009C59BD">
            <w:pPr>
              <w:spacing w:after="0"/>
            </w:pPr>
            <w:r w:rsidRPr="00C2370C">
              <w:t>(GRM.040.040 Grant Award Compliance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5B7827BB" w14:textId="77777777" w:rsidR="009C59BD" w:rsidRPr="00FC668A" w:rsidRDefault="009C59BD" w:rsidP="009C59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36D506FB" w14:textId="77777777" w:rsidR="009C59BD" w:rsidRPr="00C2370C" w:rsidRDefault="009C59BD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 recipients’ performance review results</w:t>
            </w:r>
          </w:p>
          <w:p w14:paraId="2B9910C5" w14:textId="2579A746" w:rsidR="009C59BD" w:rsidRDefault="009C59BD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 recipients’ financial review results</w:t>
            </w:r>
          </w:p>
        </w:tc>
        <w:tc>
          <w:tcPr>
            <w:tcW w:w="994" w:type="pct"/>
            <w:shd w:val="clear" w:color="auto" w:fill="auto"/>
          </w:tcPr>
          <w:p w14:paraId="2A251542" w14:textId="2B2B0846" w:rsidR="009C59BD" w:rsidRDefault="009C59BD" w:rsidP="0049790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Award recipients’ compliance review </w:t>
            </w:r>
            <w:r>
              <w:t>results</w:t>
            </w:r>
          </w:p>
        </w:tc>
      </w:tr>
      <w:tr w:rsidR="002865E9" w:rsidRPr="00A66129" w14:paraId="3CF0B7E3" w14:textId="77777777" w:rsidTr="007D5062">
        <w:trPr>
          <w:cantSplit/>
          <w:trHeight w:val="1385"/>
        </w:trPr>
        <w:tc>
          <w:tcPr>
            <w:tcW w:w="201" w:type="pct"/>
            <w:shd w:val="clear" w:color="auto" w:fill="auto"/>
          </w:tcPr>
          <w:p w14:paraId="657254E6" w14:textId="586F3181" w:rsidR="002865E9" w:rsidRDefault="00230BA1" w:rsidP="009C59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29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32C30A13" w14:textId="69F84372" w:rsidR="002865E9" w:rsidRDefault="002865E9" w:rsidP="008904E3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Notify award recipients o</w:t>
            </w:r>
            <w:r w:rsidR="005D030E">
              <w:t>f</w:t>
            </w:r>
            <w:r>
              <w:t xml:space="preserve"> current performance and financial issues and concerns</w:t>
            </w:r>
          </w:p>
          <w:p w14:paraId="2F6904A0" w14:textId="3858BA80" w:rsidR="002865E9" w:rsidRDefault="0000153B" w:rsidP="008904E3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 xml:space="preserve">Request response from award recipients with </w:t>
            </w:r>
            <w:r w:rsidR="002865E9">
              <w:t xml:space="preserve">current performance </w:t>
            </w:r>
            <w:r w:rsidR="005D030E">
              <w:t xml:space="preserve">and financial </w:t>
            </w:r>
            <w:r w:rsidR="002865E9">
              <w:t xml:space="preserve">issues and concerns </w:t>
            </w:r>
          </w:p>
          <w:p w14:paraId="3EED96FE" w14:textId="66E53C96" w:rsidR="002865E9" w:rsidRDefault="002865E9" w:rsidP="008904E3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 xml:space="preserve">Review response </w:t>
            </w:r>
            <w:r w:rsidR="0000153B">
              <w:t>from award recipients with</w:t>
            </w:r>
            <w:r>
              <w:t xml:space="preserve"> current performance</w:t>
            </w:r>
            <w:r w:rsidR="005D030E">
              <w:t xml:space="preserve"> and financial</w:t>
            </w:r>
            <w:r>
              <w:t xml:space="preserve"> issues and concerns and record results</w:t>
            </w:r>
          </w:p>
          <w:p w14:paraId="7AC6429F" w14:textId="6C3B7CDD" w:rsidR="002865E9" w:rsidRDefault="002865E9" w:rsidP="008904E3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 xml:space="preserve">Request improvement plans from award recipients with current performance </w:t>
            </w:r>
            <w:r w:rsidR="005D030E">
              <w:t xml:space="preserve">and financial </w:t>
            </w:r>
            <w:r>
              <w:t>issues and concerns</w:t>
            </w:r>
          </w:p>
          <w:p w14:paraId="64E70A7B" w14:textId="1D2E556C" w:rsidR="002865E9" w:rsidRDefault="002865E9" w:rsidP="002865E9">
            <w:pPr>
              <w:spacing w:after="0"/>
            </w:pPr>
            <w:r w:rsidRPr="00D54BEE">
              <w:t>(GRM.040.020 Grant Award Performance Review)</w:t>
            </w:r>
          </w:p>
          <w:p w14:paraId="6E2FD5FE" w14:textId="79D469AD" w:rsidR="002865E9" w:rsidRDefault="002865E9" w:rsidP="002865E9">
            <w:pPr>
              <w:spacing w:after="0"/>
            </w:pPr>
            <w:r w:rsidRPr="00BC1356">
              <w:t>(GRM.040.030 Grant Award Financial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C315454" w14:textId="77777777" w:rsidR="002865E9" w:rsidRPr="00FC668A" w:rsidRDefault="002865E9" w:rsidP="009C59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1A4281B6" w14:textId="77777777" w:rsidR="0000153B" w:rsidRDefault="0000153B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performance</w:t>
            </w:r>
            <w:r w:rsidRPr="00D54BEE">
              <w:t xml:space="preserve"> issues and concerns</w:t>
            </w:r>
            <w:r>
              <w:t xml:space="preserve"> </w:t>
            </w:r>
          </w:p>
          <w:p w14:paraId="026CFEC0" w14:textId="77777777" w:rsidR="0000153B" w:rsidRDefault="0000153B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financial</w:t>
            </w:r>
            <w:r w:rsidRPr="00BC1356">
              <w:t xml:space="preserve"> issues and concerns </w:t>
            </w:r>
          </w:p>
          <w:p w14:paraId="4B7CF973" w14:textId="4013EBB6" w:rsidR="002865E9" w:rsidRDefault="002865E9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 response</w:t>
            </w:r>
            <w:r w:rsidR="0000153B">
              <w:t>s</w:t>
            </w:r>
            <w:r>
              <w:t xml:space="preserve"> to current performance and financial issues and concerns</w:t>
            </w:r>
          </w:p>
        </w:tc>
        <w:tc>
          <w:tcPr>
            <w:tcW w:w="994" w:type="pct"/>
            <w:shd w:val="clear" w:color="auto" w:fill="auto"/>
          </w:tcPr>
          <w:p w14:paraId="15488EA8" w14:textId="7884630D" w:rsidR="002865E9" w:rsidRDefault="002865E9" w:rsidP="0087726A">
            <w:pPr>
              <w:pStyle w:val="ListParagraph"/>
              <w:numPr>
                <w:ilvl w:val="0"/>
                <w:numId w:val="1"/>
              </w:numPr>
              <w:spacing w:after="0"/>
              <w:ind w:left="228" w:hanging="228"/>
            </w:pPr>
            <w:r>
              <w:t>Notification</w:t>
            </w:r>
            <w:r w:rsidR="0000153B">
              <w:t>s</w:t>
            </w:r>
            <w:r>
              <w:t xml:space="preserve"> </w:t>
            </w:r>
            <w:r w:rsidR="0000153B">
              <w:t xml:space="preserve">to award recipients </w:t>
            </w:r>
            <w:r>
              <w:t>of current performance and financial issues and co</w:t>
            </w:r>
            <w:r w:rsidR="0000153B">
              <w:t>ncerns</w:t>
            </w:r>
          </w:p>
          <w:p w14:paraId="147A8FF0" w14:textId="4F3D8C99" w:rsidR="002865E9" w:rsidRDefault="002865E9" w:rsidP="0087726A">
            <w:pPr>
              <w:pStyle w:val="ListParagraph"/>
              <w:numPr>
                <w:ilvl w:val="0"/>
                <w:numId w:val="1"/>
              </w:numPr>
              <w:spacing w:after="0"/>
              <w:ind w:left="228" w:hanging="228"/>
            </w:pPr>
            <w:r>
              <w:t>Request</w:t>
            </w:r>
            <w:r w:rsidR="0000153B">
              <w:t>s</w:t>
            </w:r>
            <w:r>
              <w:t xml:space="preserve"> for improvement plan</w:t>
            </w:r>
            <w:r w:rsidR="0000153B">
              <w:t>s from award recipients with current performance and financial issues and concerns</w:t>
            </w:r>
          </w:p>
        </w:tc>
      </w:tr>
      <w:tr w:rsidR="009C59BD" w:rsidRPr="00A66129" w14:paraId="65A9E04D" w14:textId="77777777" w:rsidTr="007D5062">
        <w:trPr>
          <w:cantSplit/>
          <w:trHeight w:val="1385"/>
        </w:trPr>
        <w:tc>
          <w:tcPr>
            <w:tcW w:w="201" w:type="pct"/>
            <w:shd w:val="clear" w:color="auto" w:fill="auto"/>
          </w:tcPr>
          <w:p w14:paraId="67CB9E92" w14:textId="04A4D948" w:rsidR="009C59BD" w:rsidRPr="001D3894" w:rsidRDefault="00230BA1" w:rsidP="009C59B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E10FABA" w14:textId="5B38D16D" w:rsidR="009C59BD" w:rsidRDefault="009C59BD" w:rsidP="008904E3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 xml:space="preserve">Determine </w:t>
            </w:r>
            <w:r w:rsidR="0087726A">
              <w:t xml:space="preserve">that </w:t>
            </w:r>
            <w:r>
              <w:t>issues and concerns warrant suspension of scheduled advance payments, pending resolution of issues and concerns</w:t>
            </w:r>
          </w:p>
          <w:p w14:paraId="73E69749" w14:textId="77777777" w:rsidR="0067229A" w:rsidRDefault="00D54BEE" w:rsidP="008904E3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>Document and p</w:t>
            </w:r>
            <w:r w:rsidR="009C59BD">
              <w:t>rovide notice to award recipients of</w:t>
            </w:r>
            <w:r w:rsidR="0067229A">
              <w:t xml:space="preserve"> suspen</w:t>
            </w:r>
            <w:r w:rsidR="0087726A">
              <w:t xml:space="preserve">sion of </w:t>
            </w:r>
            <w:r w:rsidR="0067229A">
              <w:t>scheduled advanced payments</w:t>
            </w:r>
            <w:r w:rsidR="009B33C3">
              <w:t>,</w:t>
            </w:r>
            <w:r w:rsidR="0067229A">
              <w:t xml:space="preserve"> </w:t>
            </w:r>
            <w:r w:rsidR="009B33C3">
              <w:t>pending resolution of issues and concerns</w:t>
            </w:r>
          </w:p>
          <w:p w14:paraId="2F7420D2" w14:textId="464B4045" w:rsidR="007402F3" w:rsidRPr="00FC668A" w:rsidRDefault="007402F3" w:rsidP="007402F3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51BD7E8" w14:textId="77777777" w:rsidR="009C59BD" w:rsidRPr="00FC668A" w:rsidRDefault="009C59BD" w:rsidP="009C59BD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19C86EBE" w14:textId="77777777" w:rsidR="0000153B" w:rsidRDefault="0000153B" w:rsidP="0000153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performance</w:t>
            </w:r>
            <w:r w:rsidRPr="00D54BEE">
              <w:t xml:space="preserve"> issues and concerns</w:t>
            </w:r>
            <w:r>
              <w:t xml:space="preserve"> </w:t>
            </w:r>
          </w:p>
          <w:p w14:paraId="394D1BE8" w14:textId="77777777" w:rsidR="0000153B" w:rsidRDefault="0000153B" w:rsidP="0000153B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financial</w:t>
            </w:r>
            <w:r w:rsidRPr="00BC1356">
              <w:t xml:space="preserve"> issues and concerns </w:t>
            </w:r>
          </w:p>
          <w:p w14:paraId="11E2400E" w14:textId="5ABF7B83" w:rsidR="009C59BD" w:rsidRPr="00FC668A" w:rsidRDefault="009B33C3" w:rsidP="009C59B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 response</w:t>
            </w:r>
            <w:r w:rsidR="0000153B">
              <w:t>s</w:t>
            </w:r>
            <w:r>
              <w:t xml:space="preserve"> to current performance and financial issues and concerns</w:t>
            </w:r>
          </w:p>
        </w:tc>
        <w:tc>
          <w:tcPr>
            <w:tcW w:w="994" w:type="pct"/>
            <w:shd w:val="clear" w:color="auto" w:fill="auto"/>
          </w:tcPr>
          <w:p w14:paraId="7749CF7D" w14:textId="00DC36BE" w:rsidR="009C59BD" w:rsidRPr="00FC668A" w:rsidRDefault="0087726A" w:rsidP="009B33C3">
            <w:pPr>
              <w:pStyle w:val="ListParagraph"/>
              <w:numPr>
                <w:ilvl w:val="0"/>
                <w:numId w:val="1"/>
              </w:numPr>
              <w:spacing w:after="0"/>
              <w:ind w:left="228" w:hanging="228"/>
            </w:pPr>
            <w:r>
              <w:t>Notice to award recipients of suspension</w:t>
            </w:r>
            <w:r w:rsidR="009B33C3">
              <w:t xml:space="preserve"> of scheduled advanced payments</w:t>
            </w:r>
          </w:p>
        </w:tc>
      </w:tr>
      <w:tr w:rsidR="007402F3" w:rsidRPr="00A66129" w14:paraId="48252F12" w14:textId="77777777" w:rsidTr="007D5062">
        <w:trPr>
          <w:cantSplit/>
          <w:trHeight w:val="1385"/>
        </w:trPr>
        <w:tc>
          <w:tcPr>
            <w:tcW w:w="201" w:type="pct"/>
            <w:shd w:val="clear" w:color="auto" w:fill="auto"/>
          </w:tcPr>
          <w:p w14:paraId="128A3003" w14:textId="131B7B54" w:rsidR="007402F3" w:rsidRDefault="00230BA1" w:rsidP="007402F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A60A699" w14:textId="0B80173C" w:rsidR="007402F3" w:rsidRDefault="007402F3" w:rsidP="00B71E28">
            <w:r>
              <w:t xml:space="preserve">Develop and provide notice of suspension of scheduled advance payments </w:t>
            </w:r>
          </w:p>
          <w:p w14:paraId="36FF7FD3" w14:textId="5014B3B4" w:rsidR="007402F3" w:rsidRDefault="007402F3" w:rsidP="00B71E28"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2D79B32" w14:textId="77777777" w:rsidR="007402F3" w:rsidRPr="00FC668A" w:rsidRDefault="007402F3" w:rsidP="007402F3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9868B40" w14:textId="4DF34074" w:rsidR="007402F3" w:rsidRDefault="007402F3" w:rsidP="005D030E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Advance payment schedules</w:t>
            </w:r>
          </w:p>
        </w:tc>
        <w:tc>
          <w:tcPr>
            <w:tcW w:w="994" w:type="pct"/>
            <w:shd w:val="clear" w:color="auto" w:fill="auto"/>
          </w:tcPr>
          <w:p w14:paraId="1FA64155" w14:textId="5722D48A" w:rsidR="007402F3" w:rsidRDefault="007402F3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Notice of suspension of scheduled advanced payments </w:t>
            </w:r>
          </w:p>
        </w:tc>
      </w:tr>
      <w:tr w:rsidR="007402F3" w:rsidRPr="00A66129" w14:paraId="2E137137" w14:textId="77777777" w:rsidTr="007D5062">
        <w:trPr>
          <w:cantSplit/>
          <w:trHeight w:val="395"/>
        </w:trPr>
        <w:tc>
          <w:tcPr>
            <w:tcW w:w="201" w:type="pct"/>
            <w:shd w:val="clear" w:color="auto" w:fill="FFFFFF" w:themeFill="background1"/>
          </w:tcPr>
          <w:p w14:paraId="558BB388" w14:textId="059D0D99" w:rsidR="007402F3" w:rsidRDefault="00230BA1" w:rsidP="007402F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32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6B735B1E" w14:textId="77777777" w:rsidR="007402F3" w:rsidRDefault="007402F3" w:rsidP="007402F3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437B919F" w14:textId="1C886BB3" w:rsidR="007402F3" w:rsidRPr="007402F3" w:rsidRDefault="007402F3" w:rsidP="008904E3">
            <w:pPr>
              <w:pStyle w:val="ListParagraph"/>
              <w:numPr>
                <w:ilvl w:val="0"/>
                <w:numId w:val="42"/>
              </w:numPr>
              <w:spacing w:after="0"/>
              <w:ind w:right="14"/>
              <w:rPr>
                <w:bCs/>
              </w:rPr>
            </w:pPr>
            <w:r w:rsidRPr="007402F3">
              <w:rPr>
                <w:bCs/>
              </w:rPr>
              <w:t xml:space="preserve">Receive notice of suspension of scheduled advanced payments </w:t>
            </w:r>
            <w:r w:rsidR="005A35B3">
              <w:rPr>
                <w:bCs/>
              </w:rPr>
              <w:br/>
            </w:r>
            <w:r w:rsidR="005A35B3" w:rsidRPr="00C2370C">
              <w:t>(FFM.030.080 Payment Processing - Grant Payments)</w:t>
            </w:r>
          </w:p>
          <w:p w14:paraId="7D98DF91" w14:textId="1D7346CB" w:rsidR="007402F3" w:rsidRPr="00B71E28" w:rsidRDefault="007402F3" w:rsidP="00B71E28">
            <w:pPr>
              <w:pStyle w:val="ListParagraph"/>
              <w:numPr>
                <w:ilvl w:val="0"/>
                <w:numId w:val="42"/>
              </w:numPr>
              <w:spacing w:after="0"/>
              <w:ind w:right="14"/>
              <w:rPr>
                <w:bCs/>
              </w:rPr>
            </w:pPr>
            <w:r w:rsidRPr="007402F3">
              <w:rPr>
                <w:bCs/>
              </w:rPr>
              <w:t xml:space="preserve">Initiate </w:t>
            </w:r>
            <w:r w:rsidR="00005B98">
              <w:rPr>
                <w:bCs/>
              </w:rPr>
              <w:t>suspension of</w:t>
            </w:r>
            <w:r w:rsidRPr="007402F3">
              <w:rPr>
                <w:bCs/>
              </w:rPr>
              <w:t xml:space="preserve"> scheduled advance payments</w:t>
            </w:r>
            <w:r w:rsidR="00005B98">
              <w:rPr>
                <w:bCs/>
              </w:rPr>
              <w:br/>
            </w:r>
            <w:r w:rsidR="00005B98" w:rsidRPr="00C2370C">
              <w:t>(FFM.030.080 Payment Processing - Grant Payments)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62C87DB2" w14:textId="549514DC" w:rsidR="007402F3" w:rsidRDefault="007402F3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Notice of suspension of scheduled advanced payments </w:t>
            </w:r>
          </w:p>
        </w:tc>
        <w:tc>
          <w:tcPr>
            <w:tcW w:w="994" w:type="pct"/>
            <w:shd w:val="clear" w:color="auto" w:fill="FFFFFF" w:themeFill="background1"/>
          </w:tcPr>
          <w:p w14:paraId="72A138F8" w14:textId="2FDBC687" w:rsidR="007402F3" w:rsidRDefault="007402F3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Suspension of scheduled advanced payments </w:t>
            </w:r>
          </w:p>
        </w:tc>
      </w:tr>
      <w:tr w:rsidR="0067229A" w:rsidRPr="00A66129" w14:paraId="3E923FDE" w14:textId="77777777" w:rsidTr="007D5062">
        <w:trPr>
          <w:cantSplit/>
          <w:trHeight w:val="1385"/>
        </w:trPr>
        <w:tc>
          <w:tcPr>
            <w:tcW w:w="201" w:type="pct"/>
            <w:shd w:val="clear" w:color="auto" w:fill="auto"/>
          </w:tcPr>
          <w:p w14:paraId="7B9E7187" w14:textId="51A61115" w:rsidR="0067229A" w:rsidRDefault="0067229A" w:rsidP="00796027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3</w:t>
            </w:r>
            <w:r w:rsidR="00230BA1">
              <w:rPr>
                <w:b/>
                <w:bCs/>
              </w:rPr>
              <w:t>3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084753D" w14:textId="37CEF343" w:rsidR="0067229A" w:rsidRPr="00C2370C" w:rsidRDefault="0067229A" w:rsidP="008904E3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Receive and review</w:t>
            </w:r>
            <w:r w:rsidRPr="00C2370C">
              <w:t xml:space="preserve"> </w:t>
            </w:r>
            <w:r w:rsidR="009B33C3">
              <w:t xml:space="preserve">award recipient </w:t>
            </w:r>
            <w:r w:rsidRPr="00C2370C">
              <w:t xml:space="preserve">improvement </w:t>
            </w:r>
            <w:r>
              <w:t xml:space="preserve">plans to address </w:t>
            </w:r>
            <w:r w:rsidR="009B33C3">
              <w:t>current performance and financial</w:t>
            </w:r>
            <w:r w:rsidRPr="00C2370C">
              <w:t xml:space="preserve"> issues and concerns</w:t>
            </w:r>
          </w:p>
          <w:p w14:paraId="749249F2" w14:textId="4BC033A6" w:rsidR="0067229A" w:rsidRPr="00C2370C" w:rsidRDefault="0067229A" w:rsidP="008904E3">
            <w:pPr>
              <w:pStyle w:val="ListParagraph"/>
              <w:numPr>
                <w:ilvl w:val="0"/>
                <w:numId w:val="29"/>
              </w:numPr>
              <w:spacing w:after="0"/>
            </w:pPr>
            <w:r w:rsidRPr="00C2370C">
              <w:t xml:space="preserve">Route </w:t>
            </w:r>
            <w:r w:rsidR="009B33C3">
              <w:t xml:space="preserve">award recipient </w:t>
            </w:r>
            <w:r w:rsidRPr="00C2370C">
              <w:t xml:space="preserve">improvement plans for review and approval </w:t>
            </w:r>
          </w:p>
          <w:p w14:paraId="2B2BD03D" w14:textId="38939C7A" w:rsidR="0067229A" w:rsidRDefault="0067229A" w:rsidP="008904E3">
            <w:pPr>
              <w:pStyle w:val="ListParagraph"/>
              <w:numPr>
                <w:ilvl w:val="0"/>
                <w:numId w:val="29"/>
              </w:numPr>
              <w:spacing w:after="0"/>
            </w:pPr>
            <w:r w:rsidRPr="00C2370C">
              <w:t>Issue approval of improvement plans for award recipients</w:t>
            </w:r>
            <w:r w:rsidR="009B33C3">
              <w:t xml:space="preserve"> with current</w:t>
            </w:r>
            <w:r w:rsidRPr="00C2370C">
              <w:t xml:space="preserve"> </w:t>
            </w:r>
            <w:r w:rsidR="0087726A">
              <w:t xml:space="preserve">financial and performance </w:t>
            </w:r>
            <w:r w:rsidRPr="00C2370C">
              <w:t>issues and concerns</w:t>
            </w:r>
          </w:p>
          <w:p w14:paraId="42A65E26" w14:textId="77777777" w:rsidR="00E17044" w:rsidRDefault="00E17044" w:rsidP="00E17044">
            <w:pPr>
              <w:spacing w:after="0"/>
            </w:pPr>
            <w:r w:rsidRPr="00D54BEE">
              <w:t>(GRM.040.020 Grant Award Performance Review)</w:t>
            </w:r>
          </w:p>
          <w:p w14:paraId="08763B5D" w14:textId="0376AFED" w:rsidR="0067229A" w:rsidRDefault="00E17044" w:rsidP="00E17044">
            <w:pPr>
              <w:spacing w:after="0"/>
            </w:pPr>
            <w:r w:rsidRPr="00BC1356">
              <w:t>(GRM.040.030 Grant Award Financial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AD000E1" w14:textId="77777777" w:rsidR="0067229A" w:rsidRPr="00FC668A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14FB63E0" w14:textId="77777777" w:rsidR="00E1341E" w:rsidRDefault="00E1341E" w:rsidP="00E1341E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performance</w:t>
            </w:r>
            <w:r w:rsidRPr="00D54BEE">
              <w:t xml:space="preserve"> issues and concerns</w:t>
            </w:r>
            <w:r>
              <w:t xml:space="preserve"> </w:t>
            </w:r>
          </w:p>
          <w:p w14:paraId="0B333ACE" w14:textId="77777777" w:rsidR="00E1341E" w:rsidRDefault="00E1341E" w:rsidP="00E1341E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current financial</w:t>
            </w:r>
            <w:r w:rsidRPr="00BC1356">
              <w:t xml:space="preserve"> issues and concerns </w:t>
            </w:r>
          </w:p>
          <w:p w14:paraId="58BE8404" w14:textId="09F4E7EF" w:rsidR="0067229A" w:rsidRDefault="009B33C3" w:rsidP="007402F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 improvement plan</w:t>
            </w:r>
            <w:r w:rsidR="00E1341E">
              <w:t>s</w:t>
            </w:r>
          </w:p>
        </w:tc>
        <w:tc>
          <w:tcPr>
            <w:tcW w:w="994" w:type="pct"/>
            <w:shd w:val="clear" w:color="auto" w:fill="auto"/>
          </w:tcPr>
          <w:p w14:paraId="1FDB63D9" w14:textId="6107DDBE" w:rsidR="0067229A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Approved </w:t>
            </w:r>
            <w:r w:rsidR="007402F3">
              <w:t xml:space="preserve">award recipient </w:t>
            </w:r>
            <w:r w:rsidRPr="00C2370C">
              <w:t>improvement plans</w:t>
            </w:r>
          </w:p>
        </w:tc>
      </w:tr>
      <w:tr w:rsidR="002865E9" w:rsidRPr="00A66129" w14:paraId="32BF6EDD" w14:textId="77777777" w:rsidTr="007D5062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61D3CF79" w14:textId="77777777" w:rsidR="002865E9" w:rsidRPr="00932F90" w:rsidRDefault="002865E9" w:rsidP="007402F3">
            <w:pPr>
              <w:spacing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821" w:type="pct"/>
            <w:gridSpan w:val="2"/>
            <w:shd w:val="clear" w:color="auto" w:fill="D0CECE" w:themeFill="background2" w:themeFillShade="E6"/>
          </w:tcPr>
          <w:p w14:paraId="15CB3398" w14:textId="77777777" w:rsidR="002865E9" w:rsidRPr="00932F90" w:rsidRDefault="002865E9" w:rsidP="007402F3">
            <w:pPr>
              <w:pStyle w:val="ListParagraph"/>
              <w:spacing w:after="0"/>
              <w:ind w:left="348"/>
              <w:rPr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2F871181" w14:textId="77777777" w:rsidR="002865E9" w:rsidRPr="00932F90" w:rsidRDefault="002865E9" w:rsidP="007402F3">
            <w:pPr>
              <w:spacing w:after="0"/>
              <w:ind w:left="-24"/>
              <w:rPr>
                <w:bCs/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6BB7600C" w14:textId="77777777" w:rsidR="002865E9" w:rsidRPr="00932F90" w:rsidRDefault="002865E9" w:rsidP="007402F3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  <w:tc>
          <w:tcPr>
            <w:tcW w:w="994" w:type="pct"/>
            <w:shd w:val="clear" w:color="auto" w:fill="D0CECE" w:themeFill="background2" w:themeFillShade="E6"/>
          </w:tcPr>
          <w:p w14:paraId="74EC928F" w14:textId="77777777" w:rsidR="002865E9" w:rsidRPr="00932F90" w:rsidRDefault="002865E9" w:rsidP="007402F3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</w:tr>
      <w:tr w:rsidR="0067229A" w:rsidRPr="00C2370C" w14:paraId="7C367F80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91D9949" w14:textId="7E70DAC0" w:rsidR="0067229A" w:rsidRPr="00C2370C" w:rsidRDefault="0067229A" w:rsidP="00864E50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lastRenderedPageBreak/>
              <w:t>3</w:t>
            </w:r>
            <w:r w:rsidR="00230BA1">
              <w:rPr>
                <w:b/>
                <w:bCs/>
              </w:rPr>
              <w:t>4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4F8E40B6" w14:textId="49B23A26" w:rsidR="0067229A" w:rsidRDefault="0067229A" w:rsidP="008904E3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C2370C">
              <w:t xml:space="preserve">Receive requests for advance payment </w:t>
            </w:r>
            <w:r>
              <w:t xml:space="preserve">from award recipients without </w:t>
            </w:r>
            <w:r w:rsidR="00005B98">
              <w:t>current performance and financial issues and concerns</w:t>
            </w:r>
          </w:p>
          <w:p w14:paraId="2635C8D8" w14:textId="591B5A96" w:rsidR="007402F3" w:rsidRDefault="007402F3" w:rsidP="008904E3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C2370C">
              <w:t xml:space="preserve">Review and approve advance payment requests for award recipients </w:t>
            </w:r>
            <w:r w:rsidR="00005B98">
              <w:t xml:space="preserve">without </w:t>
            </w:r>
            <w:r w:rsidR="006C4D79">
              <w:t xml:space="preserve">a payment schedule or </w:t>
            </w:r>
            <w:r w:rsidR="00005B98">
              <w:t xml:space="preserve">current performance and financial issues and concerns </w:t>
            </w:r>
          </w:p>
          <w:p w14:paraId="4316A444" w14:textId="6F5D5B23" w:rsidR="007402F3" w:rsidRPr="007402F3" w:rsidRDefault="007402F3" w:rsidP="008904E3">
            <w:pPr>
              <w:pStyle w:val="ListParagraph"/>
              <w:numPr>
                <w:ilvl w:val="0"/>
                <w:numId w:val="7"/>
              </w:numPr>
            </w:pPr>
            <w:r w:rsidRPr="007402F3">
              <w:t xml:space="preserve">Review and approve advance payment requests </w:t>
            </w:r>
            <w:r w:rsidR="00062E53" w:rsidRPr="007402F3">
              <w:t>against awards terms and conditions, payment schedule</w:t>
            </w:r>
            <w:r w:rsidR="00062E53">
              <w:t>s</w:t>
            </w:r>
            <w:r w:rsidR="00062E53" w:rsidRPr="007402F3">
              <w:t xml:space="preserve"> and performance</w:t>
            </w:r>
            <w:r w:rsidR="00062E53">
              <w:t xml:space="preserve"> </w:t>
            </w:r>
            <w:r w:rsidR="007A26BF">
              <w:t xml:space="preserve">for award recipients </w:t>
            </w:r>
            <w:r w:rsidR="00005B98">
              <w:t xml:space="preserve">with a payment schedule but </w:t>
            </w:r>
            <w:r w:rsidR="007A26BF">
              <w:t xml:space="preserve">without </w:t>
            </w:r>
            <w:r w:rsidR="00005B98">
              <w:t xml:space="preserve">current performance and financial issues </w:t>
            </w:r>
            <w:r w:rsidR="00062E53">
              <w:t>and concerns</w:t>
            </w:r>
          </w:p>
          <w:p w14:paraId="36AD5AA2" w14:textId="68A3ED96" w:rsidR="0067229A" w:rsidRDefault="0067229A" w:rsidP="008904E3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C2370C">
              <w:t>Request funds availability check for approved advance payments</w:t>
            </w:r>
          </w:p>
          <w:p w14:paraId="7E7616E2" w14:textId="3B5FE368" w:rsidR="0067229A" w:rsidRPr="00C2370C" w:rsidRDefault="0067229A" w:rsidP="0067229A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358E872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4DA1922" w14:textId="37BB4D8D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 recipients’ requests for advance payment</w:t>
            </w:r>
          </w:p>
          <w:p w14:paraId="2FE39970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Executed award agreements</w:t>
            </w:r>
          </w:p>
          <w:p w14:paraId="6258265B" w14:textId="700777F6" w:rsidR="0067229A" w:rsidRPr="00C2370C" w:rsidRDefault="0067229A" w:rsidP="0067229A">
            <w:pPr>
              <w:pStyle w:val="ListParagraph"/>
              <w:spacing w:after="0"/>
              <w:ind w:left="162"/>
            </w:pPr>
          </w:p>
        </w:tc>
        <w:tc>
          <w:tcPr>
            <w:tcW w:w="994" w:type="pct"/>
            <w:shd w:val="clear" w:color="auto" w:fill="auto"/>
          </w:tcPr>
          <w:p w14:paraId="6AC45F6D" w14:textId="13A2B553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92" w:hanging="180"/>
            </w:pPr>
            <w:r w:rsidRPr="00C2370C">
              <w:t xml:space="preserve">Approved advance payment requests </w:t>
            </w:r>
            <w:r w:rsidR="00062E53">
              <w:t>for award recipients without current performance and financial issues and concerns</w:t>
            </w:r>
          </w:p>
          <w:p w14:paraId="0A8DC7CB" w14:textId="603C6AD1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92" w:hanging="180"/>
            </w:pPr>
            <w:r w:rsidRPr="00C2370C">
              <w:t>Request for funds availability check for advance payments</w:t>
            </w:r>
          </w:p>
        </w:tc>
      </w:tr>
      <w:tr w:rsidR="0067229A" w:rsidRPr="00C2370C" w14:paraId="62ACB13D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10A24B2" w14:textId="7F94E3DC" w:rsidR="0067229A" w:rsidRDefault="0067229A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30BA1">
              <w:rPr>
                <w:b/>
                <w:bCs/>
              </w:rPr>
              <w:t>5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7D2E75C9" w14:textId="77777777" w:rsidR="0067229A" w:rsidRPr="00C2370C" w:rsidRDefault="0067229A" w:rsidP="0067229A">
            <w:pPr>
              <w:pStyle w:val="ListParagraph"/>
              <w:spacing w:after="0"/>
              <w:ind w:left="36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62ABF7D" w14:textId="02042E03" w:rsidR="0067229A" w:rsidRDefault="0067229A" w:rsidP="008904E3">
            <w:pPr>
              <w:pStyle w:val="ListParagraph"/>
              <w:numPr>
                <w:ilvl w:val="0"/>
                <w:numId w:val="43"/>
              </w:numPr>
              <w:spacing w:after="0"/>
              <w:ind w:right="14"/>
              <w:rPr>
                <w:bCs/>
              </w:rPr>
            </w:pPr>
            <w:r w:rsidRPr="00C2370C">
              <w:rPr>
                <w:bCs/>
              </w:rPr>
              <w:t>Receive and process requests for funds availabi</w:t>
            </w:r>
            <w:r>
              <w:rPr>
                <w:bCs/>
              </w:rPr>
              <w:t>lity check for advance payments</w:t>
            </w:r>
          </w:p>
          <w:p w14:paraId="18F3917E" w14:textId="30F7DBF3" w:rsidR="00F2317E" w:rsidRDefault="00F2317E" w:rsidP="008904E3">
            <w:pPr>
              <w:pStyle w:val="ListParagraph"/>
              <w:numPr>
                <w:ilvl w:val="0"/>
                <w:numId w:val="43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Provide response to funds availability check for advance payments</w:t>
            </w:r>
          </w:p>
          <w:p w14:paraId="7A6997E7" w14:textId="5C4674EA" w:rsidR="0067229A" w:rsidRPr="00C2370C" w:rsidRDefault="0067229A" w:rsidP="00062E53">
            <w:pPr>
              <w:spacing w:after="0"/>
              <w:rPr>
                <w:bCs/>
              </w:rPr>
            </w:pPr>
            <w:r w:rsidRPr="0067229A">
              <w:rPr>
                <w:bCs/>
              </w:rPr>
              <w:t>(FFM.010.0</w:t>
            </w:r>
            <w:r w:rsidR="00062E53">
              <w:rPr>
                <w:bCs/>
              </w:rPr>
              <w:t>20 Fund Allocation and Control)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FF57646" w14:textId="51BD9962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Request for funds availability check for advance payments</w:t>
            </w:r>
          </w:p>
        </w:tc>
        <w:tc>
          <w:tcPr>
            <w:tcW w:w="994" w:type="pct"/>
            <w:shd w:val="clear" w:color="auto" w:fill="auto"/>
          </w:tcPr>
          <w:p w14:paraId="46C730EC" w14:textId="07D3BE6C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Response to funds availability check for advance payments</w:t>
            </w:r>
          </w:p>
        </w:tc>
      </w:tr>
      <w:tr w:rsidR="0067229A" w:rsidRPr="00C2370C" w14:paraId="75292585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8DED70E" w14:textId="494B4F36" w:rsidR="0067229A" w:rsidRPr="00C2370C" w:rsidRDefault="0067229A" w:rsidP="00864E50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3</w:t>
            </w:r>
            <w:r w:rsidR="00230BA1">
              <w:rPr>
                <w:b/>
                <w:bCs/>
              </w:rPr>
              <w:t>6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47ED192A" w14:textId="22EB42CD" w:rsidR="0067229A" w:rsidRPr="00C2370C" w:rsidRDefault="0067229A" w:rsidP="008904E3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2370C">
              <w:t>Receive response to funds availability check for advance payments</w:t>
            </w:r>
          </w:p>
          <w:p w14:paraId="6DEB3B5E" w14:textId="421020D3" w:rsidR="0067229A" w:rsidRPr="00C2370C" w:rsidRDefault="0067229A" w:rsidP="008904E3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2370C">
              <w:t>Submit disbursement requests for advance payments</w:t>
            </w:r>
          </w:p>
          <w:p w14:paraId="7451808D" w14:textId="77777777" w:rsidR="0067229A" w:rsidRPr="00C2370C" w:rsidRDefault="0067229A" w:rsidP="0067229A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75BDA7B7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7D8197C" w14:textId="01D2E83C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Response to funds availability check for advance payments</w:t>
            </w:r>
          </w:p>
        </w:tc>
        <w:tc>
          <w:tcPr>
            <w:tcW w:w="994" w:type="pct"/>
            <w:shd w:val="clear" w:color="auto" w:fill="auto"/>
          </w:tcPr>
          <w:p w14:paraId="08566339" w14:textId="34D23715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Disbursement requests for advance payments</w:t>
            </w:r>
            <w:r w:rsidR="00062E53">
              <w:t xml:space="preserve"> to award recipients without current performance and financial issues and concerns</w:t>
            </w:r>
          </w:p>
        </w:tc>
      </w:tr>
      <w:tr w:rsidR="0067229A" w:rsidRPr="00C2370C" w14:paraId="4CD5213D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69158C6" w14:textId="0B52046E" w:rsidR="0067229A" w:rsidRPr="00C2370C" w:rsidRDefault="0067229A" w:rsidP="00864E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230BA1">
              <w:rPr>
                <w:b/>
                <w:bCs/>
              </w:rPr>
              <w:t>7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1078EB4" w14:textId="77777777" w:rsidR="0067229A" w:rsidRPr="00C2370C" w:rsidRDefault="0067229A" w:rsidP="0067229A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29FA6303" w14:textId="53A41EED" w:rsidR="0067229A" w:rsidRPr="007A26BF" w:rsidRDefault="0067229A" w:rsidP="00871D08">
            <w:pPr>
              <w:spacing w:after="60"/>
              <w:rPr>
                <w:bCs/>
              </w:rPr>
            </w:pPr>
            <w:r w:rsidRPr="007A26BF">
              <w:rPr>
                <w:bCs/>
              </w:rPr>
              <w:t>Receive and process disbursement requests for advance payments</w:t>
            </w:r>
            <w:r w:rsidR="00E32EEC">
              <w:rPr>
                <w:bCs/>
              </w:rPr>
              <w:t xml:space="preserve"> </w:t>
            </w:r>
            <w:r w:rsidR="00E32EEC">
              <w:t>to award recipients without current performance and financial issues and concerns</w:t>
            </w:r>
          </w:p>
          <w:p w14:paraId="05B538D8" w14:textId="77777777" w:rsidR="0067229A" w:rsidRPr="00C2370C" w:rsidRDefault="0067229A" w:rsidP="00871D08">
            <w:pPr>
              <w:rPr>
                <w:bCs/>
              </w:rPr>
            </w:pPr>
            <w:r w:rsidRPr="00C2370C">
              <w:t>(FFM.030.080 Payment Processing - Grant Payments)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4526647" w14:textId="2EC62968" w:rsidR="0067229A" w:rsidRPr="00C2370C" w:rsidRDefault="00062E53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Disbursement requests for advance payments</w:t>
            </w:r>
            <w:r>
              <w:t xml:space="preserve"> to award recipients without current performance and financial issues and concerns</w:t>
            </w:r>
          </w:p>
        </w:tc>
        <w:tc>
          <w:tcPr>
            <w:tcW w:w="994" w:type="pct"/>
            <w:shd w:val="clear" w:color="auto" w:fill="auto"/>
          </w:tcPr>
          <w:p w14:paraId="382A60EC" w14:textId="11928FE9" w:rsidR="0067229A" w:rsidRPr="00C2370C" w:rsidRDefault="0067229A" w:rsidP="00062E53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Disbursements of advance payments to award recipients</w:t>
            </w:r>
            <w:r w:rsidR="00062E53">
              <w:t xml:space="preserve"> without current performance issues and concerns</w:t>
            </w:r>
          </w:p>
        </w:tc>
      </w:tr>
      <w:tr w:rsidR="002865E9" w:rsidRPr="00A66129" w14:paraId="540E278E" w14:textId="77777777" w:rsidTr="007D5062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2407B2B0" w14:textId="77777777" w:rsidR="002865E9" w:rsidRPr="00932F90" w:rsidRDefault="002865E9" w:rsidP="007402F3">
            <w:pPr>
              <w:spacing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821" w:type="pct"/>
            <w:gridSpan w:val="2"/>
            <w:shd w:val="clear" w:color="auto" w:fill="D0CECE" w:themeFill="background2" w:themeFillShade="E6"/>
          </w:tcPr>
          <w:p w14:paraId="565ED264" w14:textId="77777777" w:rsidR="002865E9" w:rsidRPr="00932F90" w:rsidRDefault="002865E9" w:rsidP="007402F3">
            <w:pPr>
              <w:pStyle w:val="ListParagraph"/>
              <w:spacing w:after="0"/>
              <w:ind w:left="348"/>
              <w:rPr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0EBA38F9" w14:textId="77777777" w:rsidR="002865E9" w:rsidRPr="00932F90" w:rsidRDefault="002865E9" w:rsidP="007402F3">
            <w:pPr>
              <w:spacing w:after="0"/>
              <w:ind w:left="-24"/>
              <w:rPr>
                <w:bCs/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1928587D" w14:textId="77777777" w:rsidR="002865E9" w:rsidRPr="00932F90" w:rsidRDefault="002865E9" w:rsidP="007402F3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  <w:tc>
          <w:tcPr>
            <w:tcW w:w="994" w:type="pct"/>
            <w:shd w:val="clear" w:color="auto" w:fill="D0CECE" w:themeFill="background2" w:themeFillShade="E6"/>
          </w:tcPr>
          <w:p w14:paraId="3BD77772" w14:textId="77777777" w:rsidR="002865E9" w:rsidRPr="00932F90" w:rsidRDefault="002865E9" w:rsidP="007402F3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</w:tr>
      <w:tr w:rsidR="0067229A" w:rsidRPr="00C2370C" w14:paraId="5F771CCF" w14:textId="77777777" w:rsidTr="007D5062">
        <w:trPr>
          <w:cantSplit/>
          <w:trHeight w:val="1115"/>
        </w:trPr>
        <w:tc>
          <w:tcPr>
            <w:tcW w:w="201" w:type="pct"/>
            <w:shd w:val="clear" w:color="auto" w:fill="auto"/>
          </w:tcPr>
          <w:p w14:paraId="63B2E752" w14:textId="6BED4432" w:rsidR="0067229A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708EECC8" w14:textId="498FA902" w:rsidR="00B14C22" w:rsidRDefault="0067229A" w:rsidP="008904E3">
            <w:pPr>
              <w:pStyle w:val="ListParagraph"/>
              <w:numPr>
                <w:ilvl w:val="0"/>
                <w:numId w:val="35"/>
              </w:numPr>
              <w:spacing w:after="0"/>
              <w:ind w:left="390" w:hanging="390"/>
            </w:pPr>
            <w:r w:rsidRPr="00C2370C">
              <w:t xml:space="preserve">Receive </w:t>
            </w:r>
            <w:r w:rsidR="00B14C22">
              <w:t xml:space="preserve">and evaluate </w:t>
            </w:r>
            <w:r w:rsidR="00F2317E">
              <w:t xml:space="preserve">award recipient </w:t>
            </w:r>
            <w:r w:rsidR="00B14C22">
              <w:t xml:space="preserve">improvement plan status </w:t>
            </w:r>
            <w:r w:rsidR="00F2317E" w:rsidRPr="00F2317E">
              <w:t xml:space="preserve">information </w:t>
            </w:r>
            <w:r w:rsidR="00B14C22">
              <w:t>for</w:t>
            </w:r>
            <w:r w:rsidR="00F2317E" w:rsidRPr="00F2317E">
              <w:t xml:space="preserve"> </w:t>
            </w:r>
            <w:r w:rsidR="001B6F8B">
              <w:t xml:space="preserve">current </w:t>
            </w:r>
            <w:r w:rsidR="00F2317E" w:rsidRPr="00F2317E">
              <w:t xml:space="preserve">performance </w:t>
            </w:r>
            <w:r w:rsidR="00B14C22">
              <w:t xml:space="preserve">and financial </w:t>
            </w:r>
            <w:r w:rsidR="00F2317E" w:rsidRPr="00F2317E">
              <w:t>issues and concerns</w:t>
            </w:r>
            <w:r w:rsidR="00B14C22">
              <w:t xml:space="preserve"> and record results</w:t>
            </w:r>
          </w:p>
          <w:p w14:paraId="2980CADB" w14:textId="4786B789" w:rsidR="0067229A" w:rsidRPr="00C2370C" w:rsidRDefault="0067229A" w:rsidP="008904E3">
            <w:pPr>
              <w:pStyle w:val="ListParagraph"/>
              <w:numPr>
                <w:ilvl w:val="0"/>
                <w:numId w:val="35"/>
              </w:numPr>
              <w:spacing w:after="0"/>
              <w:ind w:left="390" w:hanging="390"/>
            </w:pPr>
            <w:r w:rsidRPr="00C2370C">
              <w:t>Notify award recipients of approval of resolution of</w:t>
            </w:r>
            <w:r w:rsidR="001B6F8B">
              <w:t xml:space="preserve"> current</w:t>
            </w:r>
            <w:r w:rsidR="00B14C22">
              <w:t xml:space="preserve"> performance and financial</w:t>
            </w:r>
            <w:r w:rsidRPr="00C2370C">
              <w:t xml:space="preserve"> </w:t>
            </w:r>
            <w:r w:rsidR="00971F6A">
              <w:t xml:space="preserve">issues and concerns </w:t>
            </w:r>
            <w:r w:rsidR="0087726A">
              <w:t>and termination of suspension of scheduled advanced payments</w:t>
            </w:r>
          </w:p>
          <w:p w14:paraId="6161288D" w14:textId="5AE19080" w:rsidR="0067229A" w:rsidRPr="00C2370C" w:rsidRDefault="00E17044" w:rsidP="00E17044">
            <w:pPr>
              <w:spacing w:after="0"/>
            </w:pPr>
            <w:r>
              <w:t>(</w:t>
            </w:r>
            <w:r w:rsidRPr="00C2370C">
              <w:t>GRM.040.0</w:t>
            </w:r>
            <w:r>
              <w:t>2</w:t>
            </w:r>
            <w:r w:rsidRPr="00C2370C">
              <w:t xml:space="preserve">0 Grant Award </w:t>
            </w:r>
            <w:r>
              <w:t>Performance</w:t>
            </w:r>
            <w:r w:rsidRPr="00C2370C">
              <w:t xml:space="preserve"> Review)</w:t>
            </w:r>
            <w:r w:rsidRPr="00FC668A">
              <w:t xml:space="preserve"> </w:t>
            </w:r>
            <w:r w:rsidR="00B14C22" w:rsidRPr="00FC668A">
              <w:t>(GRM.040.030 Grant Award Financial Review)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675D9B69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44DEBA79" w14:textId="6686DA27" w:rsidR="0067229A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Approved improvement plans </w:t>
            </w:r>
          </w:p>
          <w:p w14:paraId="0D200475" w14:textId="09892E9A" w:rsidR="0067229A" w:rsidRPr="00C2370C" w:rsidRDefault="00B14C22" w:rsidP="00B14C22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 improvement plan status information for performance and financial issues and concerns</w:t>
            </w:r>
          </w:p>
        </w:tc>
        <w:tc>
          <w:tcPr>
            <w:tcW w:w="994" w:type="pct"/>
            <w:shd w:val="clear" w:color="auto" w:fill="auto"/>
          </w:tcPr>
          <w:p w14:paraId="48DE6DE4" w14:textId="4C4B0EED" w:rsidR="00B14C22" w:rsidRDefault="00B14C22" w:rsidP="008904E3">
            <w:pPr>
              <w:pStyle w:val="ListParagraph"/>
              <w:numPr>
                <w:ilvl w:val="0"/>
                <w:numId w:val="38"/>
              </w:numPr>
              <w:spacing w:after="0"/>
              <w:ind w:left="138" w:hanging="180"/>
            </w:pPr>
            <w:r>
              <w:t>Evaluation results for award recipient improvement plan status information for</w:t>
            </w:r>
            <w:r w:rsidR="004A0AB2">
              <w:t xml:space="preserve"> </w:t>
            </w:r>
            <w:r w:rsidR="001B6F8B">
              <w:t xml:space="preserve">current </w:t>
            </w:r>
            <w:r>
              <w:t>performance and financial issues and concerns</w:t>
            </w:r>
          </w:p>
          <w:p w14:paraId="2057B2E7" w14:textId="572FCC9D" w:rsidR="0067229A" w:rsidRPr="00C2370C" w:rsidRDefault="00971F6A" w:rsidP="000D1501">
            <w:pPr>
              <w:pStyle w:val="ListParagraph"/>
              <w:numPr>
                <w:ilvl w:val="0"/>
                <w:numId w:val="38"/>
              </w:numPr>
              <w:spacing w:after="0"/>
              <w:ind w:left="138" w:hanging="180"/>
            </w:pPr>
            <w:r w:rsidRPr="00C2370C">
              <w:t>Notif</w:t>
            </w:r>
            <w:r>
              <w:t xml:space="preserve">ication to </w:t>
            </w:r>
            <w:r w:rsidRPr="00C2370C">
              <w:t>award recipients of approval of resolution of</w:t>
            </w:r>
            <w:r w:rsidR="001B6F8B">
              <w:t xml:space="preserve"> current</w:t>
            </w:r>
            <w:r w:rsidR="004A0AB2">
              <w:t xml:space="preserve"> performance and financial</w:t>
            </w:r>
            <w:r w:rsidRPr="00C2370C">
              <w:t xml:space="preserve"> </w:t>
            </w:r>
            <w:r>
              <w:t>issues and concerns addressed in improvement plans and termination of suspension of scheduled advanced payments</w:t>
            </w:r>
          </w:p>
        </w:tc>
      </w:tr>
      <w:tr w:rsidR="0067229A" w:rsidRPr="00C2370C" w14:paraId="0167A9E1" w14:textId="77777777" w:rsidTr="007D5062">
        <w:trPr>
          <w:cantSplit/>
          <w:trHeight w:val="1115"/>
        </w:trPr>
        <w:tc>
          <w:tcPr>
            <w:tcW w:w="201" w:type="pct"/>
            <w:shd w:val="clear" w:color="auto" w:fill="auto"/>
          </w:tcPr>
          <w:p w14:paraId="499BA2E7" w14:textId="08A98F74" w:rsidR="0067229A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39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25A2AAA9" w14:textId="392E7B3F" w:rsidR="00B14C22" w:rsidRPr="00C2370C" w:rsidRDefault="00B14C22" w:rsidP="008904E3">
            <w:pPr>
              <w:pStyle w:val="ListParagraph"/>
              <w:numPr>
                <w:ilvl w:val="0"/>
                <w:numId w:val="45"/>
              </w:numPr>
              <w:spacing w:after="0"/>
              <w:ind w:left="390" w:hanging="390"/>
            </w:pPr>
            <w:r>
              <w:t>Pre</w:t>
            </w:r>
            <w:r w:rsidR="00F71808">
              <w:t xml:space="preserve">pare and provide notification to end </w:t>
            </w:r>
            <w:r>
              <w:t xml:space="preserve">suspension of scheduled advance payments </w:t>
            </w:r>
          </w:p>
          <w:p w14:paraId="510F2B54" w14:textId="2E3AAEBA" w:rsidR="0067229A" w:rsidRPr="00C2370C" w:rsidRDefault="0067229A" w:rsidP="008904E3">
            <w:pPr>
              <w:pStyle w:val="ListParagraph"/>
              <w:numPr>
                <w:ilvl w:val="0"/>
                <w:numId w:val="45"/>
              </w:numPr>
              <w:spacing w:after="0"/>
              <w:ind w:left="390" w:hanging="390"/>
            </w:pPr>
            <w:r w:rsidRPr="00C2370C">
              <w:t xml:space="preserve">Receive requests for next </w:t>
            </w:r>
            <w:r w:rsidR="00971F6A">
              <w:t xml:space="preserve">scheduled </w:t>
            </w:r>
            <w:r w:rsidR="00B14C22">
              <w:t>advance payments</w:t>
            </w:r>
            <w:r w:rsidR="00F71808" w:rsidRPr="00C2370C">
              <w:t xml:space="preserve"> </w:t>
            </w:r>
            <w:r w:rsidR="00F71808">
              <w:t xml:space="preserve">from award recipients </w:t>
            </w:r>
            <w:r w:rsidR="00F71808" w:rsidRPr="00C2370C">
              <w:t xml:space="preserve">with resolved </w:t>
            </w:r>
            <w:r w:rsidR="00F71808">
              <w:t>issues and concerns</w:t>
            </w:r>
          </w:p>
          <w:p w14:paraId="735D26C0" w14:textId="5456B79D" w:rsidR="0067229A" w:rsidRPr="00C2370C" w:rsidRDefault="0067229A" w:rsidP="008904E3">
            <w:pPr>
              <w:pStyle w:val="ListParagraph"/>
              <w:numPr>
                <w:ilvl w:val="0"/>
                <w:numId w:val="45"/>
              </w:numPr>
              <w:spacing w:after="0"/>
              <w:ind w:left="390" w:hanging="390"/>
            </w:pPr>
            <w:r w:rsidRPr="00C2370C">
              <w:t xml:space="preserve">Review and approve advance payment requests for award recipients with resolved </w:t>
            </w:r>
            <w:r w:rsidR="00971F6A">
              <w:t xml:space="preserve">issues and concerns </w:t>
            </w:r>
          </w:p>
          <w:p w14:paraId="72C544F1" w14:textId="3F9F661A" w:rsidR="0067229A" w:rsidRPr="00C2370C" w:rsidRDefault="0067229A" w:rsidP="0067229A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4F2C744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5BCD2D7B" w14:textId="254D3764" w:rsidR="0067229A" w:rsidRPr="00C2370C" w:rsidRDefault="0067229A" w:rsidP="00971F6A">
            <w:pPr>
              <w:pStyle w:val="ListParagraph"/>
              <w:numPr>
                <w:ilvl w:val="0"/>
                <w:numId w:val="1"/>
              </w:numPr>
              <w:spacing w:after="0"/>
              <w:ind w:left="204" w:hanging="204"/>
            </w:pPr>
            <w:r w:rsidRPr="00C2370C">
              <w:t>Executed award agreements</w:t>
            </w:r>
          </w:p>
          <w:p w14:paraId="27E118E4" w14:textId="77777777" w:rsidR="00B14C22" w:rsidRDefault="00B14C22" w:rsidP="00971F6A">
            <w:pPr>
              <w:pStyle w:val="ListParagraph"/>
              <w:numPr>
                <w:ilvl w:val="0"/>
                <w:numId w:val="1"/>
              </w:numPr>
              <w:spacing w:after="0"/>
              <w:ind w:left="204" w:hanging="204"/>
            </w:pPr>
            <w:r w:rsidRPr="00C2370C">
              <w:t>Notif</w:t>
            </w:r>
            <w:r>
              <w:t xml:space="preserve">ication to </w:t>
            </w:r>
            <w:r w:rsidRPr="00C2370C">
              <w:t xml:space="preserve">award recipients of approval of resolution of </w:t>
            </w:r>
            <w:r>
              <w:t xml:space="preserve">issues and concerns addressed in improvement plans and termination of suspension of scheduled advanced payments </w:t>
            </w:r>
          </w:p>
          <w:p w14:paraId="77D0D405" w14:textId="78DA8F48" w:rsidR="00B14C22" w:rsidRDefault="00B14C22" w:rsidP="00971F6A">
            <w:pPr>
              <w:pStyle w:val="ListParagraph"/>
              <w:numPr>
                <w:ilvl w:val="0"/>
                <w:numId w:val="1"/>
              </w:numPr>
              <w:spacing w:after="0"/>
              <w:ind w:left="204" w:hanging="204"/>
            </w:pPr>
            <w:r>
              <w:t>Request for next scheduled advance payments</w:t>
            </w:r>
          </w:p>
          <w:p w14:paraId="40D33CF7" w14:textId="68900305" w:rsidR="0067229A" w:rsidRPr="00C2370C" w:rsidRDefault="00971F6A" w:rsidP="00971F6A">
            <w:pPr>
              <w:pStyle w:val="ListParagraph"/>
              <w:numPr>
                <w:ilvl w:val="0"/>
                <w:numId w:val="1"/>
              </w:numPr>
              <w:spacing w:after="0"/>
              <w:ind w:left="204" w:hanging="204"/>
            </w:pPr>
            <w:r>
              <w:t>Advance payment schedules</w:t>
            </w:r>
          </w:p>
        </w:tc>
        <w:tc>
          <w:tcPr>
            <w:tcW w:w="994" w:type="pct"/>
            <w:shd w:val="clear" w:color="auto" w:fill="auto"/>
          </w:tcPr>
          <w:p w14:paraId="5A7CAFAA" w14:textId="7D5A67EF" w:rsidR="00971F6A" w:rsidRDefault="00F71808" w:rsidP="00971F6A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>
              <w:t>Notification to end</w:t>
            </w:r>
            <w:r w:rsidR="00971F6A">
              <w:t xml:space="preserve"> suspension of scheduled advance payments </w:t>
            </w:r>
          </w:p>
          <w:p w14:paraId="02D6B197" w14:textId="7F4CDAD4" w:rsidR="0067229A" w:rsidRPr="00C2370C" w:rsidRDefault="008758A6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>
              <w:t xml:space="preserve">Approved advance payment requests </w:t>
            </w:r>
            <w:r w:rsidRPr="00C2370C">
              <w:t xml:space="preserve">for award recipients with resolved </w:t>
            </w:r>
            <w:r>
              <w:t>issues and concerns</w:t>
            </w:r>
          </w:p>
        </w:tc>
      </w:tr>
      <w:tr w:rsidR="0067229A" w:rsidRPr="00C2370C" w14:paraId="603ACEB1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CB12822" w14:textId="0AEF9E97" w:rsidR="0067229A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735D6475" w14:textId="77777777" w:rsidR="0067229A" w:rsidRPr="00C2370C" w:rsidRDefault="0067229A" w:rsidP="0067229A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C70F8B0" w14:textId="73AC28A2" w:rsidR="00871D08" w:rsidRDefault="00F71808" w:rsidP="00871D08">
            <w:pPr>
              <w:spacing w:after="60"/>
            </w:pPr>
            <w:r>
              <w:t xml:space="preserve">Receive </w:t>
            </w:r>
            <w:r w:rsidR="00871D08">
              <w:t xml:space="preserve">and process </w:t>
            </w:r>
            <w:r>
              <w:t xml:space="preserve">notification to end </w:t>
            </w:r>
            <w:r w:rsidR="00971F6A" w:rsidRPr="007A26BF">
              <w:t xml:space="preserve">suspension of scheduled advance payments </w:t>
            </w:r>
          </w:p>
          <w:p w14:paraId="60E3E0FA" w14:textId="3760823C" w:rsidR="0067229A" w:rsidRPr="00971F6A" w:rsidRDefault="00D403EE" w:rsidP="00871D08">
            <w:r w:rsidRPr="00C2370C">
              <w:t>(FFM.030.080 Payment Processing - Grant Payments)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213AB60E" w14:textId="2655D9B7" w:rsidR="0067229A" w:rsidRPr="00C2370C" w:rsidRDefault="00F71808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>
              <w:t>Notification to end</w:t>
            </w:r>
            <w:r w:rsidR="00971F6A">
              <w:t xml:space="preserve"> suspension of scheduled advance payments </w:t>
            </w:r>
          </w:p>
        </w:tc>
        <w:tc>
          <w:tcPr>
            <w:tcW w:w="994" w:type="pct"/>
            <w:shd w:val="clear" w:color="auto" w:fill="auto"/>
          </w:tcPr>
          <w:p w14:paraId="64670BC1" w14:textId="7C590CCC" w:rsidR="0067229A" w:rsidRPr="00C2370C" w:rsidRDefault="00F05A42" w:rsidP="00B71E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Termination of</w:t>
            </w:r>
            <w:r w:rsidR="00796027">
              <w:t xml:space="preserve"> suspension of scheduled advanced payments </w:t>
            </w:r>
            <w:r w:rsidR="0067229A" w:rsidRPr="00C2370C">
              <w:br w:type="page"/>
            </w:r>
          </w:p>
        </w:tc>
      </w:tr>
      <w:tr w:rsidR="00060D43" w:rsidRPr="00C2370C" w14:paraId="6C851EE8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4EBD959" w14:textId="274C22BA" w:rsidR="00060D43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CC0823D" w14:textId="21C7E9E9" w:rsidR="00F71808" w:rsidRDefault="00060D43" w:rsidP="0020459C">
            <w:pPr>
              <w:spacing w:after="0"/>
            </w:pPr>
            <w:r w:rsidRPr="00C2370C">
              <w:t xml:space="preserve">Request funds availability check for </w:t>
            </w:r>
            <w:r w:rsidR="00F71808">
              <w:t xml:space="preserve">next </w:t>
            </w:r>
            <w:r>
              <w:t xml:space="preserve">scheduled </w:t>
            </w:r>
            <w:r w:rsidRPr="00C2370C">
              <w:t>advance payments</w:t>
            </w:r>
          </w:p>
          <w:p w14:paraId="76FDFB81" w14:textId="63604A9F" w:rsidR="00060D43" w:rsidRPr="00C2370C" w:rsidRDefault="00F71808" w:rsidP="0020459C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8A66B58" w14:textId="77777777" w:rsidR="00060D43" w:rsidRPr="00C2370C" w:rsidRDefault="00060D43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3C9E6428" w14:textId="1E400FCD" w:rsidR="008758A6" w:rsidRDefault="008758A6" w:rsidP="00060D43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>
              <w:t>Executed award agreements</w:t>
            </w:r>
          </w:p>
          <w:p w14:paraId="7370BC99" w14:textId="5C0603F2" w:rsidR="00060D43" w:rsidRPr="00C2370C" w:rsidRDefault="008758A6" w:rsidP="00060D43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>
              <w:t>Advance payment schedules</w:t>
            </w:r>
          </w:p>
        </w:tc>
        <w:tc>
          <w:tcPr>
            <w:tcW w:w="994" w:type="pct"/>
            <w:shd w:val="clear" w:color="auto" w:fill="auto"/>
          </w:tcPr>
          <w:p w14:paraId="47002B2C" w14:textId="6D64082B" w:rsidR="00060D43" w:rsidRPr="00C2370C" w:rsidRDefault="00060D43" w:rsidP="00060D43">
            <w:pPr>
              <w:pStyle w:val="ListParagraph"/>
              <w:numPr>
                <w:ilvl w:val="0"/>
                <w:numId w:val="1"/>
              </w:numPr>
              <w:spacing w:after="0"/>
              <w:ind w:left="138" w:hanging="180"/>
            </w:pPr>
            <w:r w:rsidRPr="00C2370C">
              <w:t xml:space="preserve">Request for funds availability check for </w:t>
            </w:r>
            <w:r>
              <w:t xml:space="preserve">next scheduled </w:t>
            </w:r>
            <w:r w:rsidRPr="00C2370C">
              <w:t>advance payments</w:t>
            </w:r>
          </w:p>
        </w:tc>
      </w:tr>
      <w:tr w:rsidR="00060D43" w:rsidRPr="00C2370C" w14:paraId="1B77A667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B4D0CB6" w14:textId="184712D1" w:rsidR="00060D43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42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05ED9942" w14:textId="77777777" w:rsidR="00060D43" w:rsidRPr="00C2370C" w:rsidRDefault="00060D43" w:rsidP="003213ED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79FF385" w14:textId="77777777" w:rsidR="003213ED" w:rsidRDefault="00060D43" w:rsidP="008904E3">
            <w:pPr>
              <w:pStyle w:val="ListParagraph"/>
              <w:numPr>
                <w:ilvl w:val="0"/>
                <w:numId w:val="36"/>
              </w:numPr>
              <w:spacing w:after="0"/>
              <w:ind w:right="14"/>
              <w:rPr>
                <w:bCs/>
              </w:rPr>
            </w:pPr>
            <w:r w:rsidRPr="007A26BF">
              <w:rPr>
                <w:bCs/>
              </w:rPr>
              <w:t xml:space="preserve">Receive and process requests for funds availability check for </w:t>
            </w:r>
            <w:r>
              <w:rPr>
                <w:bCs/>
              </w:rPr>
              <w:t xml:space="preserve">next scheduled </w:t>
            </w:r>
            <w:r w:rsidRPr="007A26BF">
              <w:rPr>
                <w:bCs/>
              </w:rPr>
              <w:t>advance payments</w:t>
            </w:r>
          </w:p>
          <w:p w14:paraId="22708BF1" w14:textId="77777777" w:rsidR="00F51065" w:rsidRDefault="003213ED" w:rsidP="00F51065">
            <w:pPr>
              <w:pStyle w:val="ListParagraph"/>
              <w:numPr>
                <w:ilvl w:val="0"/>
                <w:numId w:val="36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 w:rsidRPr="007A26BF">
              <w:rPr>
                <w:bCs/>
              </w:rPr>
              <w:t xml:space="preserve">funds availability check for </w:t>
            </w:r>
            <w:r>
              <w:rPr>
                <w:bCs/>
              </w:rPr>
              <w:t xml:space="preserve">next scheduled </w:t>
            </w:r>
            <w:r w:rsidRPr="007A26BF">
              <w:rPr>
                <w:bCs/>
              </w:rPr>
              <w:t>advance payments</w:t>
            </w:r>
          </w:p>
          <w:p w14:paraId="071D2543" w14:textId="4CE904F8" w:rsidR="00060D43" w:rsidRPr="00F51065" w:rsidRDefault="00060D43" w:rsidP="00F51065">
            <w:pPr>
              <w:spacing w:after="0"/>
              <w:ind w:right="14"/>
              <w:rPr>
                <w:bCs/>
              </w:rPr>
            </w:pPr>
            <w:r w:rsidRPr="00F51065">
              <w:rPr>
                <w:bCs/>
              </w:rPr>
              <w:t>(FFM.010.020 Fund Allocation and Control)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042B3C3B" w14:textId="15893A68" w:rsidR="00060D43" w:rsidRPr="00C2370C" w:rsidRDefault="003213ED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Request for funds availability check for </w:t>
            </w:r>
            <w:r>
              <w:t xml:space="preserve">next scheduled </w:t>
            </w:r>
            <w:r w:rsidRPr="00C2370C">
              <w:t>advance payments</w:t>
            </w:r>
          </w:p>
        </w:tc>
        <w:tc>
          <w:tcPr>
            <w:tcW w:w="994" w:type="pct"/>
            <w:shd w:val="clear" w:color="auto" w:fill="auto"/>
          </w:tcPr>
          <w:p w14:paraId="09B26274" w14:textId="665AA73A" w:rsidR="00060D43" w:rsidRPr="00C2370C" w:rsidRDefault="00060D43" w:rsidP="003213E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Response to funds availability check for </w:t>
            </w:r>
            <w:r>
              <w:t xml:space="preserve">next scheduled </w:t>
            </w:r>
            <w:r w:rsidRPr="00C2370C">
              <w:t>advance payments</w:t>
            </w:r>
          </w:p>
        </w:tc>
      </w:tr>
      <w:tr w:rsidR="0067229A" w:rsidRPr="00C2370C" w14:paraId="7A70E254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B184580" w14:textId="56241618" w:rsidR="0067229A" w:rsidRPr="00C2370C" w:rsidRDefault="0067229A" w:rsidP="00796027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3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7D2F1A3C" w14:textId="0DA0307C" w:rsidR="0067229A" w:rsidRPr="00C2370C" w:rsidRDefault="0067229A" w:rsidP="008904E3">
            <w:pPr>
              <w:pStyle w:val="ListParagraph"/>
              <w:numPr>
                <w:ilvl w:val="0"/>
                <w:numId w:val="47"/>
              </w:numPr>
              <w:spacing w:after="0"/>
            </w:pPr>
            <w:r w:rsidRPr="00C2370C">
              <w:t xml:space="preserve">Receive response to funds availability check for </w:t>
            </w:r>
            <w:r w:rsidR="00F05A42">
              <w:t xml:space="preserve">next </w:t>
            </w:r>
            <w:r w:rsidR="00796027">
              <w:t xml:space="preserve">scheduled </w:t>
            </w:r>
            <w:r w:rsidRPr="00C2370C">
              <w:t>advance payments</w:t>
            </w:r>
          </w:p>
          <w:p w14:paraId="130E6EBA" w14:textId="575012C5" w:rsidR="0067229A" w:rsidRPr="00C2370C" w:rsidRDefault="0067229A" w:rsidP="008904E3">
            <w:pPr>
              <w:pStyle w:val="ListParagraph"/>
              <w:numPr>
                <w:ilvl w:val="0"/>
                <w:numId w:val="47"/>
              </w:numPr>
              <w:spacing w:after="0"/>
            </w:pPr>
            <w:r w:rsidRPr="00C2370C">
              <w:t xml:space="preserve">Submit disbursement requests for </w:t>
            </w:r>
            <w:r w:rsidR="00F05A42">
              <w:t xml:space="preserve">next </w:t>
            </w:r>
            <w:r w:rsidR="00796027">
              <w:t>scheduled</w:t>
            </w:r>
            <w:r w:rsidRPr="00C2370C">
              <w:t xml:space="preserve"> </w:t>
            </w:r>
            <w:r w:rsidR="00F51065">
              <w:t xml:space="preserve">advance </w:t>
            </w:r>
            <w:r w:rsidRPr="00C2370C">
              <w:t xml:space="preserve">payments </w:t>
            </w:r>
          </w:p>
          <w:p w14:paraId="2BBAA406" w14:textId="77777777" w:rsidR="0067229A" w:rsidRPr="00C2370C" w:rsidRDefault="0067229A" w:rsidP="0067229A">
            <w:pPr>
              <w:spacing w:after="0"/>
            </w:pPr>
            <w:r w:rsidRPr="00C2370C">
              <w:t>(GRM.030.020 Grant Award Payment Processing)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3233347A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7170EBEF" w14:textId="7D6E3FCB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Response to funds availability check for </w:t>
            </w:r>
            <w:r w:rsidR="00F05A42">
              <w:t xml:space="preserve">next </w:t>
            </w:r>
            <w:r w:rsidR="00796027">
              <w:t xml:space="preserve">scheduled </w:t>
            </w:r>
            <w:r w:rsidRPr="00C2370C">
              <w:t>advance payments</w:t>
            </w:r>
          </w:p>
        </w:tc>
        <w:tc>
          <w:tcPr>
            <w:tcW w:w="994" w:type="pct"/>
            <w:shd w:val="clear" w:color="auto" w:fill="auto"/>
          </w:tcPr>
          <w:p w14:paraId="141811D5" w14:textId="55965D9E" w:rsidR="0067229A" w:rsidRPr="00C2370C" w:rsidRDefault="0067229A" w:rsidP="0079602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Disbursement requests for </w:t>
            </w:r>
            <w:r w:rsidR="00F05A42">
              <w:t xml:space="preserve">next </w:t>
            </w:r>
            <w:r w:rsidR="00796027">
              <w:t xml:space="preserve">scheduled </w:t>
            </w:r>
            <w:r w:rsidRPr="00C2370C">
              <w:t xml:space="preserve">advance payments </w:t>
            </w:r>
          </w:p>
        </w:tc>
      </w:tr>
      <w:tr w:rsidR="0067229A" w:rsidRPr="00C2370C" w14:paraId="3D7DE243" w14:textId="77777777" w:rsidTr="007D5062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7A7BB6E" w14:textId="110584BB" w:rsidR="0067229A" w:rsidRPr="00C2370C" w:rsidRDefault="0067229A" w:rsidP="00796027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4</w:t>
            </w:r>
          </w:p>
        </w:tc>
        <w:tc>
          <w:tcPr>
            <w:tcW w:w="1821" w:type="pct"/>
            <w:gridSpan w:val="2"/>
            <w:shd w:val="clear" w:color="auto" w:fill="auto"/>
          </w:tcPr>
          <w:p w14:paraId="58CE622C" w14:textId="77777777" w:rsidR="0067229A" w:rsidRPr="00C2370C" w:rsidRDefault="0067229A" w:rsidP="0067229A">
            <w:pPr>
              <w:spacing w:after="0"/>
            </w:pPr>
          </w:p>
        </w:tc>
        <w:tc>
          <w:tcPr>
            <w:tcW w:w="992" w:type="pct"/>
            <w:gridSpan w:val="2"/>
            <w:shd w:val="clear" w:color="auto" w:fill="auto"/>
          </w:tcPr>
          <w:p w14:paraId="00990B74" w14:textId="1FB9A3C4" w:rsidR="0067229A" w:rsidRPr="00F05A42" w:rsidRDefault="0067229A" w:rsidP="00F05A42">
            <w:pPr>
              <w:spacing w:after="0"/>
              <w:ind w:left="14" w:right="14"/>
              <w:rPr>
                <w:bCs/>
              </w:rPr>
            </w:pPr>
            <w:r w:rsidRPr="00F05A42">
              <w:rPr>
                <w:bCs/>
              </w:rPr>
              <w:t xml:space="preserve">Receive and process disbursement requests for </w:t>
            </w:r>
            <w:r w:rsidR="00F05A42">
              <w:rPr>
                <w:bCs/>
              </w:rPr>
              <w:t xml:space="preserve">next </w:t>
            </w:r>
            <w:r w:rsidR="00796027" w:rsidRPr="00F05A42">
              <w:rPr>
                <w:bCs/>
              </w:rPr>
              <w:t xml:space="preserve">scheduled </w:t>
            </w:r>
            <w:r w:rsidRPr="00F05A42">
              <w:rPr>
                <w:bCs/>
              </w:rPr>
              <w:t>advance payments</w:t>
            </w:r>
          </w:p>
          <w:p w14:paraId="0A590FF9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  <w:r w:rsidRPr="00C2370C">
              <w:t>(FFM.030.080 Payment Processing - Grant Payments)</w:t>
            </w:r>
          </w:p>
        </w:tc>
        <w:tc>
          <w:tcPr>
            <w:tcW w:w="992" w:type="pct"/>
            <w:gridSpan w:val="2"/>
            <w:shd w:val="clear" w:color="auto" w:fill="auto"/>
          </w:tcPr>
          <w:p w14:paraId="15C68B18" w14:textId="60E7485E" w:rsidR="0067229A" w:rsidRPr="00C2370C" w:rsidRDefault="0067229A" w:rsidP="0079602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Disbursement requests for </w:t>
            </w:r>
            <w:r w:rsidR="00F05A42">
              <w:t xml:space="preserve">next </w:t>
            </w:r>
            <w:r w:rsidR="00796027">
              <w:t xml:space="preserve">scheduled </w:t>
            </w:r>
            <w:r w:rsidRPr="00C2370C">
              <w:t xml:space="preserve">advance payments </w:t>
            </w:r>
          </w:p>
        </w:tc>
        <w:tc>
          <w:tcPr>
            <w:tcW w:w="994" w:type="pct"/>
            <w:shd w:val="clear" w:color="auto" w:fill="auto"/>
          </w:tcPr>
          <w:p w14:paraId="7CD2C935" w14:textId="7A47BF6C" w:rsidR="0067229A" w:rsidRPr="00C2370C" w:rsidRDefault="0067229A" w:rsidP="0079602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Disbursements of </w:t>
            </w:r>
            <w:r w:rsidR="00F05A42">
              <w:t xml:space="preserve">next </w:t>
            </w:r>
            <w:r w:rsidR="00796027">
              <w:t xml:space="preserve">scheduled </w:t>
            </w:r>
            <w:r w:rsidRPr="00C2370C">
              <w:t xml:space="preserve">advance payments </w:t>
            </w:r>
            <w:r w:rsidR="00F05A42">
              <w:t xml:space="preserve">to award recipients </w:t>
            </w:r>
            <w:r w:rsidR="00F05A42" w:rsidRPr="00C2370C">
              <w:t xml:space="preserve">with </w:t>
            </w:r>
            <w:r w:rsidR="00F05A42">
              <w:t>r</w:t>
            </w:r>
            <w:r w:rsidR="00F05A42" w:rsidRPr="00C2370C">
              <w:t xml:space="preserve">esolved </w:t>
            </w:r>
            <w:r w:rsidR="00F05A42">
              <w:t>issues and concerns</w:t>
            </w:r>
          </w:p>
        </w:tc>
      </w:tr>
      <w:tr w:rsidR="00661527" w:rsidRPr="00A66129" w14:paraId="2396C356" w14:textId="77777777" w:rsidTr="007D5062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5F3165A6" w14:textId="77777777" w:rsidR="00661527" w:rsidRPr="00932F90" w:rsidRDefault="00661527" w:rsidP="005D030E">
            <w:pPr>
              <w:spacing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821" w:type="pct"/>
            <w:gridSpan w:val="2"/>
            <w:shd w:val="clear" w:color="auto" w:fill="D0CECE" w:themeFill="background2" w:themeFillShade="E6"/>
          </w:tcPr>
          <w:p w14:paraId="05156C0C" w14:textId="77777777" w:rsidR="00661527" w:rsidRPr="00932F90" w:rsidRDefault="00661527" w:rsidP="005D030E">
            <w:pPr>
              <w:pStyle w:val="ListParagraph"/>
              <w:spacing w:after="0"/>
              <w:ind w:left="348"/>
              <w:rPr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21DEBA90" w14:textId="77777777" w:rsidR="00661527" w:rsidRPr="00932F90" w:rsidRDefault="00661527" w:rsidP="005D030E">
            <w:pPr>
              <w:spacing w:after="0"/>
              <w:ind w:left="-24"/>
              <w:rPr>
                <w:bCs/>
                <w:sz w:val="10"/>
                <w:szCs w:val="10"/>
              </w:rPr>
            </w:pPr>
          </w:p>
        </w:tc>
        <w:tc>
          <w:tcPr>
            <w:tcW w:w="992" w:type="pct"/>
            <w:gridSpan w:val="2"/>
            <w:shd w:val="clear" w:color="auto" w:fill="D0CECE" w:themeFill="background2" w:themeFillShade="E6"/>
          </w:tcPr>
          <w:p w14:paraId="78A7F49C" w14:textId="77777777" w:rsidR="00661527" w:rsidRPr="00932F90" w:rsidRDefault="00661527" w:rsidP="005D030E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  <w:tc>
          <w:tcPr>
            <w:tcW w:w="994" w:type="pct"/>
            <w:shd w:val="clear" w:color="auto" w:fill="D0CECE" w:themeFill="background2" w:themeFillShade="E6"/>
          </w:tcPr>
          <w:p w14:paraId="5E5FFDC1" w14:textId="77777777" w:rsidR="00661527" w:rsidRPr="00932F90" w:rsidRDefault="00661527" w:rsidP="005D030E">
            <w:pPr>
              <w:pStyle w:val="ListParagraph"/>
              <w:spacing w:after="0"/>
              <w:ind w:left="162"/>
              <w:rPr>
                <w:sz w:val="10"/>
                <w:szCs w:val="10"/>
              </w:rPr>
            </w:pPr>
          </w:p>
        </w:tc>
      </w:tr>
      <w:tr w:rsidR="0067229A" w:rsidRPr="00C2370C" w14:paraId="3E3F5FD6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37805F35" w14:textId="76BBDB13" w:rsidR="0067229A" w:rsidRPr="00C2370C" w:rsidRDefault="0067229A" w:rsidP="00796027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5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7198B3A6" w14:textId="77777777" w:rsidR="0067229A" w:rsidRPr="00C2370C" w:rsidRDefault="0067229A" w:rsidP="008904E3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2370C">
              <w:t>Determine the awards where the period of performance is ending</w:t>
            </w:r>
          </w:p>
          <w:p w14:paraId="2BC072EE" w14:textId="77777777" w:rsidR="0067229A" w:rsidRPr="00C2370C" w:rsidRDefault="0067229A" w:rsidP="008904E3">
            <w:pPr>
              <w:pStyle w:val="ListParagraph"/>
              <w:numPr>
                <w:ilvl w:val="0"/>
                <w:numId w:val="30"/>
              </w:numPr>
              <w:spacing w:after="0"/>
            </w:pPr>
            <w:r w:rsidRPr="00C2370C">
              <w:t>Notify award recipients of award closeout</w:t>
            </w:r>
          </w:p>
          <w:p w14:paraId="55ED5937" w14:textId="4CF58C37" w:rsidR="0067229A" w:rsidRPr="00C2370C" w:rsidRDefault="00E17044" w:rsidP="0067229A">
            <w:pPr>
              <w:spacing w:after="0"/>
            </w:pPr>
            <w:r>
              <w:t>(GRM.040.05</w:t>
            </w:r>
            <w:r w:rsidR="0067229A" w:rsidRPr="00C2370C">
              <w:t>0 Grant Award Closeout)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0D847B95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2E85CC7C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Executed award agreements</w:t>
            </w:r>
          </w:p>
        </w:tc>
        <w:tc>
          <w:tcPr>
            <w:tcW w:w="994" w:type="pct"/>
            <w:shd w:val="clear" w:color="auto" w:fill="FFFFFF" w:themeFill="background1"/>
          </w:tcPr>
          <w:p w14:paraId="5E028437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Awards to be closed out </w:t>
            </w:r>
          </w:p>
          <w:p w14:paraId="219723A6" w14:textId="21EECB96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Closeout notifications to award recipients </w:t>
            </w:r>
          </w:p>
        </w:tc>
      </w:tr>
      <w:tr w:rsidR="0067229A" w:rsidRPr="00C2370C" w14:paraId="3D3A3783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204C67FD" w14:textId="1993C082" w:rsidR="0067229A" w:rsidRPr="00C2370C" w:rsidRDefault="0067229A" w:rsidP="00796027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lastRenderedPageBreak/>
              <w:t>4</w:t>
            </w:r>
            <w:r w:rsidR="00230BA1">
              <w:rPr>
                <w:b/>
                <w:bCs/>
              </w:rPr>
              <w:t>6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40F8B689" w14:textId="6E3F13AB" w:rsidR="0067229A" w:rsidRPr="00C2370C" w:rsidRDefault="0067229A" w:rsidP="008904E3">
            <w:pPr>
              <w:pStyle w:val="ListParagraph"/>
              <w:numPr>
                <w:ilvl w:val="0"/>
                <w:numId w:val="33"/>
              </w:numPr>
              <w:spacing w:after="0"/>
            </w:pPr>
            <w:r w:rsidRPr="00C2370C">
              <w:t>Receive within required timeframe final financial, performance, and other reports required by the award agreements</w:t>
            </w:r>
          </w:p>
          <w:p w14:paraId="3C7A2BC9" w14:textId="790C4C4B" w:rsidR="000C253C" w:rsidRPr="00C2370C" w:rsidRDefault="000C253C" w:rsidP="008904E3">
            <w:pPr>
              <w:pStyle w:val="ListParagraph"/>
              <w:numPr>
                <w:ilvl w:val="0"/>
                <w:numId w:val="33"/>
              </w:numPr>
              <w:spacing w:after="0"/>
            </w:pPr>
            <w:r w:rsidRPr="00C2370C">
              <w:t>Acknowledge receipt of final financial, performance, and other reports</w:t>
            </w:r>
          </w:p>
          <w:p w14:paraId="57018D53" w14:textId="19802851" w:rsidR="0067229A" w:rsidRDefault="0067229A" w:rsidP="008904E3">
            <w:pPr>
              <w:pStyle w:val="ListParagraph"/>
              <w:numPr>
                <w:ilvl w:val="0"/>
                <w:numId w:val="33"/>
              </w:numPr>
              <w:spacing w:after="0"/>
            </w:pPr>
            <w:r w:rsidRPr="00C2370C">
              <w:t>Review acknowledged final financial, performance, and other reports within required timeframe</w:t>
            </w:r>
          </w:p>
          <w:p w14:paraId="2171FA7C" w14:textId="62E1352C" w:rsidR="0067229A" w:rsidRPr="00C2370C" w:rsidRDefault="00F2317E" w:rsidP="0067229A">
            <w:pPr>
              <w:spacing w:after="0"/>
            </w:pPr>
            <w:r>
              <w:t>(GRM.040.05</w:t>
            </w:r>
            <w:r w:rsidR="0067229A" w:rsidRPr="00C2370C">
              <w:t xml:space="preserve">0 Grant Award Closeout) 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2CA33AAB" w14:textId="77777777" w:rsidR="0067229A" w:rsidRPr="00C2370C" w:rsidRDefault="0067229A" w:rsidP="0067229A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71376A15" w14:textId="1475432A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Executed award agreements</w:t>
            </w:r>
          </w:p>
          <w:p w14:paraId="75ED9C5D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Awards to be closed out</w:t>
            </w:r>
          </w:p>
          <w:p w14:paraId="37949BFD" w14:textId="110A077A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Final financial, performance, and other reports required by award agreements </w:t>
            </w:r>
          </w:p>
          <w:p w14:paraId="5B310AA8" w14:textId="52BE5633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Award recipients’ </w:t>
            </w:r>
            <w:r w:rsidR="00661527">
              <w:t>performance review</w:t>
            </w:r>
            <w:r w:rsidRPr="00C2370C">
              <w:t xml:space="preserve"> results to date</w:t>
            </w:r>
          </w:p>
          <w:p w14:paraId="58481563" w14:textId="4FCE86C5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Award </w:t>
            </w:r>
            <w:r w:rsidR="00661527">
              <w:t>recipients’ financial review</w:t>
            </w:r>
            <w:r w:rsidRPr="00C2370C">
              <w:t xml:space="preserve"> results to date</w:t>
            </w:r>
          </w:p>
        </w:tc>
        <w:tc>
          <w:tcPr>
            <w:tcW w:w="994" w:type="pct"/>
            <w:shd w:val="clear" w:color="auto" w:fill="FFFFFF" w:themeFill="background1"/>
          </w:tcPr>
          <w:p w14:paraId="3D1B76AE" w14:textId="51DBA37F" w:rsidR="00796027" w:rsidRDefault="00796027" w:rsidP="00796027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Acknowledged receipt of final financial, performance, and other reports</w:t>
            </w:r>
          </w:p>
          <w:p w14:paraId="5DDE88FD" w14:textId="50DD079E" w:rsidR="0067229A" w:rsidRPr="00C2370C" w:rsidRDefault="00661527" w:rsidP="00F51065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 recipients’ final financial, performance, and other reports review results</w:t>
            </w:r>
          </w:p>
        </w:tc>
      </w:tr>
      <w:tr w:rsidR="007A26BF" w:rsidRPr="00C2370C" w14:paraId="6A562622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7D70821D" w14:textId="23540CFF" w:rsidR="007A26BF" w:rsidRPr="00C2370C" w:rsidRDefault="007A26BF" w:rsidP="007A26BF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7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1DFA9ECA" w14:textId="77777777" w:rsidR="007A26BF" w:rsidRPr="006A63FA" w:rsidRDefault="007A26BF" w:rsidP="007A26BF">
            <w:pPr>
              <w:spacing w:after="0"/>
            </w:pPr>
            <w:r>
              <w:t>Request confirmation that awards funds have been expended for awards to be closed out</w:t>
            </w:r>
          </w:p>
          <w:p w14:paraId="0F8B4656" w14:textId="17E63DCF" w:rsidR="007A26BF" w:rsidRPr="00C2370C" w:rsidRDefault="007A26BF" w:rsidP="007A26BF">
            <w:pPr>
              <w:spacing w:after="0"/>
            </w:pPr>
            <w:r>
              <w:t>(GRM.040.05</w:t>
            </w:r>
            <w:r w:rsidRPr="00284486">
              <w:t>0 Grant Award Closeout)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6D161B1E" w14:textId="77777777" w:rsidR="007A26BF" w:rsidRPr="00C2370C" w:rsidRDefault="007A26BF" w:rsidP="007A26BF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271FC6BA" w14:textId="0515B00F" w:rsidR="007A26BF" w:rsidRPr="00C2370C" w:rsidRDefault="007A26BF" w:rsidP="007A26B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  <w:r w:rsidRPr="009A672F">
              <w:t xml:space="preserve"> </w:t>
            </w:r>
          </w:p>
        </w:tc>
        <w:tc>
          <w:tcPr>
            <w:tcW w:w="994" w:type="pct"/>
            <w:shd w:val="clear" w:color="auto" w:fill="FFFFFF" w:themeFill="background1"/>
          </w:tcPr>
          <w:p w14:paraId="09179FB2" w14:textId="1D558BBF" w:rsidR="007A26BF" w:rsidRPr="00C2370C" w:rsidRDefault="00A23568" w:rsidP="007A26B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confirmation that award funds have been expended for awards to be closed out</w:t>
            </w:r>
          </w:p>
        </w:tc>
      </w:tr>
      <w:tr w:rsidR="007A26BF" w:rsidRPr="00C2370C" w14:paraId="3851F006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0601E895" w14:textId="6AD94984" w:rsidR="007A26BF" w:rsidRPr="00C2370C" w:rsidRDefault="007A26BF" w:rsidP="007A26BF">
            <w:pPr>
              <w:spacing w:after="0"/>
              <w:rPr>
                <w:b/>
                <w:bCs/>
              </w:rPr>
            </w:pPr>
            <w:r w:rsidRPr="00C2370C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8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124443C5" w14:textId="77777777" w:rsidR="007A26BF" w:rsidRPr="00C2370C" w:rsidRDefault="007A26BF" w:rsidP="007A26BF">
            <w:pPr>
              <w:pStyle w:val="ListParagraph"/>
              <w:spacing w:after="0"/>
              <w:ind w:left="331"/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4404E109" w14:textId="77777777" w:rsidR="007A26BF" w:rsidRPr="002F66A1" w:rsidRDefault="007A26BF" w:rsidP="00293E48">
            <w:pPr>
              <w:spacing w:after="60"/>
              <w:rPr>
                <w:bCs/>
              </w:rPr>
            </w:pPr>
            <w:r>
              <w:t>Confirm award funds have been expended for awards to be closed out</w:t>
            </w:r>
          </w:p>
          <w:p w14:paraId="786C21D8" w14:textId="0A39F20F" w:rsidR="007A26BF" w:rsidRPr="00C2370C" w:rsidRDefault="007A26BF" w:rsidP="00293E48">
            <w:pPr>
              <w:rPr>
                <w:bCs/>
              </w:rPr>
            </w:pPr>
            <w:r w:rsidRPr="00284486">
              <w:t>(FFM.030.020 Obligation Management)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675B6197" w14:textId="07A18005" w:rsidR="007A26BF" w:rsidRPr="00C2370C" w:rsidRDefault="007A26BF" w:rsidP="007A26B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confirmation that award funds have been expended for awards to be closed out</w:t>
            </w:r>
          </w:p>
        </w:tc>
        <w:tc>
          <w:tcPr>
            <w:tcW w:w="994" w:type="pct"/>
            <w:shd w:val="clear" w:color="auto" w:fill="FFFFFF" w:themeFill="background1"/>
          </w:tcPr>
          <w:p w14:paraId="37BBBD17" w14:textId="27155906" w:rsidR="007A26BF" w:rsidRPr="00C2370C" w:rsidRDefault="007A26BF" w:rsidP="007A26B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Confirmation award funds have been expended for awards to be closed out</w:t>
            </w:r>
          </w:p>
        </w:tc>
      </w:tr>
      <w:tr w:rsidR="0067229A" w:rsidRPr="00C2370C" w14:paraId="51C05E51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3A71F9C3" w14:textId="4944AE66" w:rsidR="0067229A" w:rsidRPr="003E2C77" w:rsidRDefault="0067229A" w:rsidP="00864E50">
            <w:pPr>
              <w:spacing w:after="0"/>
              <w:rPr>
                <w:b/>
                <w:bCs/>
              </w:rPr>
            </w:pPr>
            <w:r w:rsidRPr="003E2C77">
              <w:rPr>
                <w:b/>
                <w:bCs/>
              </w:rPr>
              <w:t>4</w:t>
            </w:r>
            <w:r w:rsidR="00230BA1">
              <w:rPr>
                <w:b/>
                <w:bCs/>
              </w:rPr>
              <w:t>9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418770AD" w14:textId="77777777" w:rsidR="0067229A" w:rsidRPr="003E2C77" w:rsidRDefault="0067229A" w:rsidP="003E2C77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3E2C77">
              <w:t xml:space="preserve">Validate award closeout completion and acceptance of final reports </w:t>
            </w:r>
          </w:p>
          <w:p w14:paraId="03FA7797" w14:textId="29E1A567" w:rsidR="0067229A" w:rsidRPr="003E2C77" w:rsidRDefault="0067229A" w:rsidP="003E2C77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3E2C77">
              <w:t>Notify award recipients of acceptance of final reports</w:t>
            </w:r>
          </w:p>
          <w:p w14:paraId="50932414" w14:textId="5ECA8A2E" w:rsidR="003E2C77" w:rsidRPr="003E2C77" w:rsidRDefault="003E2C77" w:rsidP="00AA7041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3E2C77">
              <w:t xml:space="preserve">Develop and provide request to closeout ability to post additional financial transactions for the awards </w:t>
            </w:r>
          </w:p>
          <w:p w14:paraId="3ACA8E0F" w14:textId="5F537689" w:rsidR="0067229A" w:rsidRPr="003E2C77" w:rsidRDefault="0067229A" w:rsidP="003E2C77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3E2C77">
              <w:t>Provide awards closeout information</w:t>
            </w:r>
            <w:r w:rsidR="000C253C" w:rsidRPr="003E2C77">
              <w:t xml:space="preserve"> to OMB designated s</w:t>
            </w:r>
            <w:r w:rsidR="00864E50" w:rsidRPr="003E2C77">
              <w:t>o</w:t>
            </w:r>
            <w:r w:rsidR="000C253C" w:rsidRPr="003E2C77">
              <w:t>urces</w:t>
            </w:r>
          </w:p>
          <w:p w14:paraId="07B8A3C1" w14:textId="51B6BF43" w:rsidR="0067229A" w:rsidRPr="003E2C77" w:rsidRDefault="00E17044" w:rsidP="0067229A">
            <w:pPr>
              <w:pStyle w:val="ListParagraph"/>
              <w:spacing w:after="0"/>
              <w:ind w:left="0"/>
            </w:pPr>
            <w:r w:rsidRPr="003E2C77">
              <w:t>(GRM.040.05</w:t>
            </w:r>
            <w:r w:rsidR="0067229A" w:rsidRPr="003E2C77">
              <w:t>0 Grant Award Closeout)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516ECF78" w14:textId="77777777" w:rsidR="0067229A" w:rsidRPr="003E2C77" w:rsidRDefault="0067229A" w:rsidP="0067229A">
            <w:pPr>
              <w:spacing w:after="0"/>
              <w:rPr>
                <w:rFonts w:eastAsia="Times New Roman"/>
              </w:rPr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708647DF" w14:textId="45AF837C" w:rsidR="000C253C" w:rsidRPr="003E2C77" w:rsidRDefault="000C253C" w:rsidP="0067229A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3E2C77">
              <w:t>Awards to be closed out</w:t>
            </w:r>
          </w:p>
          <w:p w14:paraId="7C81EAEE" w14:textId="77777777" w:rsidR="000C253C" w:rsidRPr="003E2C77" w:rsidRDefault="000C253C" w:rsidP="000C253C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3E2C77">
              <w:t>Confirmation award funds have been expended for awards to be closed out</w:t>
            </w:r>
          </w:p>
          <w:p w14:paraId="3BD038D2" w14:textId="77777777" w:rsidR="0067229A" w:rsidRPr="003E2C77" w:rsidRDefault="0067229A" w:rsidP="0067229A">
            <w:pPr>
              <w:numPr>
                <w:ilvl w:val="0"/>
                <w:numId w:val="3"/>
              </w:numPr>
              <w:spacing w:after="0"/>
              <w:ind w:left="172" w:hanging="180"/>
              <w:contextualSpacing/>
            </w:pPr>
            <w:r w:rsidRPr="003E2C77">
              <w:t>Executed award agreements</w:t>
            </w:r>
          </w:p>
          <w:p w14:paraId="3E20A149" w14:textId="77777777" w:rsidR="0067229A" w:rsidRPr="003E2C77" w:rsidRDefault="0067229A" w:rsidP="0067229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</w:pPr>
            <w:r w:rsidRPr="003E2C77">
              <w:t>Award recipients’ final performance, financial, and other reports review results</w:t>
            </w:r>
          </w:p>
        </w:tc>
        <w:tc>
          <w:tcPr>
            <w:tcW w:w="994" w:type="pct"/>
            <w:shd w:val="clear" w:color="auto" w:fill="FFFFFF" w:themeFill="background1"/>
          </w:tcPr>
          <w:p w14:paraId="04D854ED" w14:textId="77777777" w:rsidR="0067229A" w:rsidRPr="003E2C77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3E2C77">
              <w:t xml:space="preserve">Awards closeout information </w:t>
            </w:r>
          </w:p>
          <w:p w14:paraId="4256A7BE" w14:textId="77777777" w:rsidR="0067229A" w:rsidRPr="003E2C77" w:rsidRDefault="0067229A" w:rsidP="000C253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3E2C77">
              <w:t>Notification of acceptance of</w:t>
            </w:r>
            <w:r w:rsidR="00661527" w:rsidRPr="003E2C77">
              <w:t xml:space="preserve"> award</w:t>
            </w:r>
            <w:r w:rsidRPr="003E2C77">
              <w:t xml:space="preserve"> recipients’ final reports</w:t>
            </w:r>
          </w:p>
          <w:p w14:paraId="7A3EAEAF" w14:textId="116E0595" w:rsidR="003E2C77" w:rsidRPr="003E2C77" w:rsidRDefault="003E2C77" w:rsidP="000C253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3E2C77">
              <w:t>Request to closeout ability to post additional financial transactions for the awards</w:t>
            </w:r>
          </w:p>
        </w:tc>
      </w:tr>
      <w:tr w:rsidR="003E2C77" w:rsidRPr="00730BD1" w14:paraId="221D3DA8" w14:textId="77777777" w:rsidTr="003E2C77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</w:tcBorders>
            <w:shd w:val="clear" w:color="auto" w:fill="auto"/>
          </w:tcPr>
          <w:p w14:paraId="703CC68D" w14:textId="1BDF0EE6" w:rsidR="003E2C77" w:rsidRPr="00730BD1" w:rsidRDefault="00230BA1" w:rsidP="00AA7041">
            <w:pPr>
              <w:spacing w:after="0"/>
              <w:rPr>
                <w:b/>
                <w:bCs/>
              </w:rPr>
            </w:pPr>
            <w:bookmarkStart w:id="2" w:name="_Hlk528676890"/>
            <w:r>
              <w:rPr>
                <w:b/>
                <w:bCs/>
              </w:rPr>
              <w:lastRenderedPageBreak/>
              <w:t>50</w:t>
            </w:r>
          </w:p>
        </w:tc>
        <w:tc>
          <w:tcPr>
            <w:tcW w:w="1801" w:type="pct"/>
            <w:tcBorders>
              <w:top w:val="single" w:sz="4" w:space="0" w:color="auto"/>
            </w:tcBorders>
            <w:shd w:val="clear" w:color="auto" w:fill="auto"/>
          </w:tcPr>
          <w:p w14:paraId="669A011D" w14:textId="77777777" w:rsidR="003E2C77" w:rsidRPr="00730BD1" w:rsidRDefault="003E2C77" w:rsidP="00AA7041">
            <w:pPr>
              <w:spacing w:after="0"/>
            </w:pPr>
          </w:p>
        </w:tc>
        <w:tc>
          <w:tcPr>
            <w:tcW w:w="1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2992F9" w14:textId="77777777" w:rsidR="003E2C77" w:rsidRPr="00730BD1" w:rsidRDefault="003E2C77" w:rsidP="00293E48">
            <w:pPr>
              <w:spacing w:after="60"/>
            </w:pPr>
            <w:r w:rsidRPr="00730BD1">
              <w:rPr>
                <w:rFonts w:eastAsia="Times New Roman"/>
              </w:rPr>
              <w:t>Receive and process r</w:t>
            </w:r>
            <w:r w:rsidRPr="00730BD1">
              <w:t xml:space="preserve">equest to closeout ability to post additional financial transactions for the awards </w:t>
            </w:r>
          </w:p>
          <w:p w14:paraId="7EF82156" w14:textId="77777777" w:rsidR="003E2C77" w:rsidRPr="00730BD1" w:rsidRDefault="003E2C77" w:rsidP="00AA7041">
            <w:r w:rsidRPr="00730BD1">
              <w:t>(FFM.030.020 Obligation Management)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23DA01" w14:textId="77777777" w:rsidR="003E2C77" w:rsidRPr="00730BD1" w:rsidRDefault="003E2C77" w:rsidP="00AA704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Request to closeout ability to post additional financial transactions for the awards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4A6F1248" w14:textId="77777777" w:rsidR="003E2C77" w:rsidRPr="00730BD1" w:rsidRDefault="003E2C77" w:rsidP="00AA7041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Appropriate entries created to closeout ability to post additional financial transactions for the awards with reference to source information</w:t>
            </w:r>
          </w:p>
        </w:tc>
      </w:tr>
      <w:bookmarkEnd w:id="2"/>
      <w:tr w:rsidR="0067229A" w:rsidRPr="00C2370C" w14:paraId="170DDB64" w14:textId="77777777" w:rsidTr="007D5062">
        <w:trPr>
          <w:cantSplit/>
          <w:trHeight w:val="360"/>
        </w:trPr>
        <w:tc>
          <w:tcPr>
            <w:tcW w:w="201" w:type="pct"/>
            <w:shd w:val="clear" w:color="auto" w:fill="FFFFFF" w:themeFill="background1"/>
          </w:tcPr>
          <w:p w14:paraId="5BEF353F" w14:textId="6087A135" w:rsidR="0067229A" w:rsidRPr="00C2370C" w:rsidRDefault="00230BA1" w:rsidP="007960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821" w:type="pct"/>
            <w:gridSpan w:val="2"/>
            <w:shd w:val="clear" w:color="auto" w:fill="FFFFFF" w:themeFill="background1"/>
          </w:tcPr>
          <w:p w14:paraId="6EDBF4A8" w14:textId="77777777" w:rsidR="00E120D5" w:rsidRDefault="0067229A" w:rsidP="00E120D5">
            <w:pPr>
              <w:pStyle w:val="ListParagraph"/>
              <w:spacing w:after="0"/>
              <w:ind w:left="0"/>
            </w:pPr>
            <w:r w:rsidRPr="00C2370C">
              <w:t>Prepare final award financial records, supporting documents, statistical records, and all other award records for r</w:t>
            </w:r>
            <w:r w:rsidR="007A26BF">
              <w:t>ecords retention</w:t>
            </w:r>
          </w:p>
          <w:p w14:paraId="02DA9A57" w14:textId="5ABBBA03" w:rsidR="0067229A" w:rsidRPr="00C2370C" w:rsidRDefault="007A26BF" w:rsidP="00E120D5">
            <w:pPr>
              <w:pStyle w:val="ListParagraph"/>
              <w:spacing w:after="0"/>
              <w:ind w:left="0"/>
            </w:pPr>
            <w:r>
              <w:t>(GRM.040.05</w:t>
            </w:r>
            <w:r w:rsidR="0067229A" w:rsidRPr="00C2370C">
              <w:t>0 Grant Award Closeout)</w:t>
            </w: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175FB707" w14:textId="77777777" w:rsidR="0067229A" w:rsidRPr="00C2370C" w:rsidRDefault="0067229A" w:rsidP="0067229A">
            <w:pPr>
              <w:spacing w:after="0"/>
              <w:rPr>
                <w:rFonts w:eastAsia="Times New Roman"/>
              </w:rPr>
            </w:pPr>
          </w:p>
        </w:tc>
        <w:tc>
          <w:tcPr>
            <w:tcW w:w="992" w:type="pct"/>
            <w:gridSpan w:val="2"/>
            <w:shd w:val="clear" w:color="auto" w:fill="FFFFFF" w:themeFill="background1"/>
          </w:tcPr>
          <w:p w14:paraId="4DFD3C98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Program policies and procedures</w:t>
            </w:r>
          </w:p>
          <w:p w14:paraId="070A74C7" w14:textId="77777777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 xml:space="preserve">Federal regulations and policy regarding records retention </w:t>
            </w:r>
          </w:p>
        </w:tc>
        <w:tc>
          <w:tcPr>
            <w:tcW w:w="994" w:type="pct"/>
            <w:shd w:val="clear" w:color="auto" w:fill="FFFFFF" w:themeFill="background1"/>
          </w:tcPr>
          <w:p w14:paraId="372EBCCD" w14:textId="482AAB1D" w:rsidR="0067229A" w:rsidRPr="00C2370C" w:rsidRDefault="0067229A" w:rsidP="0067229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C2370C">
              <w:t>Awards records prepared for storage</w:t>
            </w:r>
          </w:p>
        </w:tc>
      </w:tr>
    </w:tbl>
    <w:p w14:paraId="199F9AF0" w14:textId="5B052F6D" w:rsidR="007578A1" w:rsidRPr="00C2370C" w:rsidRDefault="007578A1" w:rsidP="00796027">
      <w:pPr>
        <w:spacing w:after="0"/>
      </w:pPr>
    </w:p>
    <w:sectPr w:rsidR="007578A1" w:rsidRPr="00C2370C" w:rsidSect="00E17044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0CE1A" w14:textId="77777777" w:rsidR="0025614B" w:rsidRDefault="0025614B" w:rsidP="00C5630E">
      <w:pPr>
        <w:spacing w:after="0"/>
      </w:pPr>
      <w:r>
        <w:separator/>
      </w:r>
    </w:p>
  </w:endnote>
  <w:endnote w:type="continuationSeparator" w:id="0">
    <w:p w14:paraId="547B2585" w14:textId="77777777" w:rsidR="0025614B" w:rsidRDefault="0025614B" w:rsidP="00C5630E">
      <w:pPr>
        <w:spacing w:after="0"/>
      </w:pPr>
      <w:r>
        <w:continuationSeparator/>
      </w:r>
    </w:p>
  </w:endnote>
  <w:endnote w:type="continuationNotice" w:id="1">
    <w:p w14:paraId="2D398A61" w14:textId="77777777" w:rsidR="0025614B" w:rsidRDefault="002561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6094DFDE" w:rsidR="00324979" w:rsidRDefault="00324979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38EB">
      <w:rPr>
        <w:noProof/>
      </w:rPr>
      <w:t>15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5FE23BE6" w:rsidR="00324979" w:rsidRPr="00025221" w:rsidRDefault="00767B5B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2018</w:t>
    </w:r>
    <w:r w:rsidR="00324979" w:rsidRPr="00025221">
      <w:rPr>
        <w:color w:val="808080"/>
        <w:sz w:val="16"/>
      </w:rPr>
      <w:t xml:space="preserve"> The MITRE Corporation – all rights reserved.</w:t>
    </w:r>
  </w:p>
  <w:p w14:paraId="336DAB6E" w14:textId="77777777" w:rsidR="00D638EB" w:rsidRDefault="00324979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</w:p>
  <w:p w14:paraId="4F43B93B" w14:textId="680539B0" w:rsidR="00324979" w:rsidRPr="0093388A" w:rsidRDefault="00D638EB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  <w:r w:rsidR="00324979" w:rsidRPr="00025221">
      <w:rPr>
        <w:color w:val="808080"/>
        <w:sz w:val="16"/>
      </w:rPr>
      <w:tab/>
    </w:r>
    <w:r w:rsidR="00A02F86">
      <w:rPr>
        <w:color w:val="000000" w:themeColor="text1"/>
        <w:sz w:val="16"/>
      </w:rPr>
      <w:t>Version: 11/06</w:t>
    </w:r>
    <w:r w:rsidR="00767B5B">
      <w:rPr>
        <w:color w:val="000000" w:themeColor="text1"/>
        <w:sz w:val="16"/>
      </w:rPr>
      <w:t>/2018 v1.1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3DAEC" w14:textId="77777777" w:rsidR="0025614B" w:rsidRDefault="0025614B" w:rsidP="00C5630E">
      <w:pPr>
        <w:spacing w:after="0"/>
      </w:pPr>
      <w:r>
        <w:separator/>
      </w:r>
    </w:p>
  </w:footnote>
  <w:footnote w:type="continuationSeparator" w:id="0">
    <w:p w14:paraId="6FEA013B" w14:textId="77777777" w:rsidR="0025614B" w:rsidRDefault="0025614B" w:rsidP="00C5630E">
      <w:pPr>
        <w:spacing w:after="0"/>
      </w:pPr>
      <w:r>
        <w:continuationSeparator/>
      </w:r>
    </w:p>
  </w:footnote>
  <w:footnote w:type="continuationNotice" w:id="1">
    <w:p w14:paraId="10A700B1" w14:textId="77777777" w:rsidR="0025614B" w:rsidRDefault="0025614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D80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FC2D4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E054F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>
    <w:nsid w:val="09F534B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">
    <w:nsid w:val="0A40758B"/>
    <w:multiLevelType w:val="hybridMultilevel"/>
    <w:tmpl w:val="3072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61401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2786F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E6515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364B0E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13EF678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2D2AAD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6F61EE5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0D75C5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540123"/>
    <w:multiLevelType w:val="hybridMultilevel"/>
    <w:tmpl w:val="29A623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2574EE"/>
    <w:multiLevelType w:val="hybridMultilevel"/>
    <w:tmpl w:val="A65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E663B"/>
    <w:multiLevelType w:val="hybridMultilevel"/>
    <w:tmpl w:val="29A623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3F5DAE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">
    <w:nsid w:val="404C5B6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E97589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0">
    <w:nsid w:val="44D851C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1">
    <w:nsid w:val="4823365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2">
    <w:nsid w:val="4BC1022E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3">
    <w:nsid w:val="4CB03A4D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6623C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C94D4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A13948"/>
    <w:multiLevelType w:val="hybridMultilevel"/>
    <w:tmpl w:val="9C62036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7">
    <w:nsid w:val="572457B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8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7A5DBD"/>
    <w:multiLevelType w:val="hybridMultilevel"/>
    <w:tmpl w:val="F17486C8"/>
    <w:lvl w:ilvl="0" w:tplc="CF6CFB40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EA34E1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0945572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3">
    <w:nsid w:val="62907AF5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F4419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5">
    <w:nsid w:val="663F402D"/>
    <w:multiLevelType w:val="hybridMultilevel"/>
    <w:tmpl w:val="6A024FD4"/>
    <w:lvl w:ilvl="0" w:tplc="04090019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6">
    <w:nsid w:val="67EB65C3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>
    <w:nsid w:val="6CF965C0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D9684B"/>
    <w:multiLevelType w:val="hybridMultilevel"/>
    <w:tmpl w:val="B2CCD0C6"/>
    <w:lvl w:ilvl="0" w:tplc="C9FC7678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9">
    <w:nsid w:val="6FCA7A93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0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30B31"/>
    <w:multiLevelType w:val="hybridMultilevel"/>
    <w:tmpl w:val="B19C2B2A"/>
    <w:lvl w:ilvl="0" w:tplc="9EE66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246894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82337E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4">
    <w:nsid w:val="78B50660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5">
    <w:nsid w:val="791A34F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1B469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B220D7D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8">
    <w:nsid w:val="7D5740F3"/>
    <w:multiLevelType w:val="hybridMultilevel"/>
    <w:tmpl w:val="B19C2B2A"/>
    <w:lvl w:ilvl="0" w:tplc="9EE66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793AA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0"/>
  </w:num>
  <w:num w:numId="3">
    <w:abstractNumId w:val="12"/>
  </w:num>
  <w:num w:numId="4">
    <w:abstractNumId w:val="26"/>
  </w:num>
  <w:num w:numId="5">
    <w:abstractNumId w:val="38"/>
  </w:num>
  <w:num w:numId="6">
    <w:abstractNumId w:val="35"/>
  </w:num>
  <w:num w:numId="7">
    <w:abstractNumId w:val="47"/>
  </w:num>
  <w:num w:numId="8">
    <w:abstractNumId w:val="13"/>
  </w:num>
  <w:num w:numId="9">
    <w:abstractNumId w:val="46"/>
  </w:num>
  <w:num w:numId="10">
    <w:abstractNumId w:val="36"/>
  </w:num>
  <w:num w:numId="11">
    <w:abstractNumId w:val="44"/>
  </w:num>
  <w:num w:numId="12">
    <w:abstractNumId w:val="39"/>
  </w:num>
  <w:num w:numId="13">
    <w:abstractNumId w:val="3"/>
  </w:num>
  <w:num w:numId="14">
    <w:abstractNumId w:val="17"/>
  </w:num>
  <w:num w:numId="15">
    <w:abstractNumId w:val="27"/>
  </w:num>
  <w:num w:numId="16">
    <w:abstractNumId w:val="0"/>
  </w:num>
  <w:num w:numId="17">
    <w:abstractNumId w:val="10"/>
  </w:num>
  <w:num w:numId="18">
    <w:abstractNumId w:val="19"/>
  </w:num>
  <w:num w:numId="19">
    <w:abstractNumId w:val="11"/>
  </w:num>
  <w:num w:numId="20">
    <w:abstractNumId w:val="45"/>
  </w:num>
  <w:num w:numId="21">
    <w:abstractNumId w:val="37"/>
  </w:num>
  <w:num w:numId="22">
    <w:abstractNumId w:val="9"/>
  </w:num>
  <w:num w:numId="23">
    <w:abstractNumId w:val="22"/>
  </w:num>
  <w:num w:numId="24">
    <w:abstractNumId w:val="32"/>
  </w:num>
  <w:num w:numId="25">
    <w:abstractNumId w:val="18"/>
  </w:num>
  <w:num w:numId="26">
    <w:abstractNumId w:val="23"/>
  </w:num>
  <w:num w:numId="27">
    <w:abstractNumId w:val="42"/>
  </w:num>
  <w:num w:numId="28">
    <w:abstractNumId w:val="33"/>
  </w:num>
  <w:num w:numId="29">
    <w:abstractNumId w:val="5"/>
  </w:num>
  <w:num w:numId="30">
    <w:abstractNumId w:val="1"/>
  </w:num>
  <w:num w:numId="31">
    <w:abstractNumId w:val="49"/>
  </w:num>
  <w:num w:numId="32">
    <w:abstractNumId w:val="30"/>
  </w:num>
  <w:num w:numId="33">
    <w:abstractNumId w:val="6"/>
  </w:num>
  <w:num w:numId="34">
    <w:abstractNumId w:val="25"/>
  </w:num>
  <w:num w:numId="35">
    <w:abstractNumId w:val="48"/>
  </w:num>
  <w:num w:numId="36">
    <w:abstractNumId w:val="16"/>
  </w:num>
  <w:num w:numId="37">
    <w:abstractNumId w:val="29"/>
  </w:num>
  <w:num w:numId="38">
    <w:abstractNumId w:val="4"/>
  </w:num>
  <w:num w:numId="39">
    <w:abstractNumId w:val="20"/>
  </w:num>
  <w:num w:numId="40">
    <w:abstractNumId w:val="21"/>
  </w:num>
  <w:num w:numId="41">
    <w:abstractNumId w:val="24"/>
  </w:num>
  <w:num w:numId="42">
    <w:abstractNumId w:val="43"/>
  </w:num>
  <w:num w:numId="43">
    <w:abstractNumId w:val="2"/>
  </w:num>
  <w:num w:numId="44">
    <w:abstractNumId w:val="8"/>
  </w:num>
  <w:num w:numId="45">
    <w:abstractNumId w:val="41"/>
  </w:num>
  <w:num w:numId="46">
    <w:abstractNumId w:val="34"/>
  </w:num>
  <w:num w:numId="47">
    <w:abstractNumId w:val="14"/>
  </w:num>
  <w:num w:numId="48">
    <w:abstractNumId w:val="28"/>
  </w:num>
  <w:num w:numId="49">
    <w:abstractNumId w:val="31"/>
  </w:num>
  <w:num w:numId="50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0EE9"/>
    <w:rsid w:val="0000153B"/>
    <w:rsid w:val="00001652"/>
    <w:rsid w:val="00005B98"/>
    <w:rsid w:val="000070DB"/>
    <w:rsid w:val="00012870"/>
    <w:rsid w:val="000166E6"/>
    <w:rsid w:val="00016DA1"/>
    <w:rsid w:val="000233C8"/>
    <w:rsid w:val="00024323"/>
    <w:rsid w:val="00025221"/>
    <w:rsid w:val="00033C9F"/>
    <w:rsid w:val="00034A98"/>
    <w:rsid w:val="00034C86"/>
    <w:rsid w:val="00035F42"/>
    <w:rsid w:val="00036809"/>
    <w:rsid w:val="00036FD6"/>
    <w:rsid w:val="00040585"/>
    <w:rsid w:val="0004697D"/>
    <w:rsid w:val="00050DD7"/>
    <w:rsid w:val="00051C96"/>
    <w:rsid w:val="00052D71"/>
    <w:rsid w:val="00053C78"/>
    <w:rsid w:val="00060D43"/>
    <w:rsid w:val="000620C5"/>
    <w:rsid w:val="00062E53"/>
    <w:rsid w:val="00073385"/>
    <w:rsid w:val="00073ED4"/>
    <w:rsid w:val="00075CB5"/>
    <w:rsid w:val="00080C38"/>
    <w:rsid w:val="00082F7F"/>
    <w:rsid w:val="000870CE"/>
    <w:rsid w:val="00087B7A"/>
    <w:rsid w:val="00092072"/>
    <w:rsid w:val="000928D9"/>
    <w:rsid w:val="00094127"/>
    <w:rsid w:val="0009467B"/>
    <w:rsid w:val="000977E9"/>
    <w:rsid w:val="000A13F1"/>
    <w:rsid w:val="000A2A8E"/>
    <w:rsid w:val="000A4A9E"/>
    <w:rsid w:val="000B360A"/>
    <w:rsid w:val="000C0F78"/>
    <w:rsid w:val="000C1669"/>
    <w:rsid w:val="000C19B0"/>
    <w:rsid w:val="000C253C"/>
    <w:rsid w:val="000C289D"/>
    <w:rsid w:val="000C3DFD"/>
    <w:rsid w:val="000C7DAB"/>
    <w:rsid w:val="000D0AD4"/>
    <w:rsid w:val="000D1501"/>
    <w:rsid w:val="000D1B22"/>
    <w:rsid w:val="000D2D06"/>
    <w:rsid w:val="000D5DC6"/>
    <w:rsid w:val="000E6042"/>
    <w:rsid w:val="000E649C"/>
    <w:rsid w:val="000E7F2C"/>
    <w:rsid w:val="000F1646"/>
    <w:rsid w:val="000F2924"/>
    <w:rsid w:val="000F4659"/>
    <w:rsid w:val="00104D18"/>
    <w:rsid w:val="001071CC"/>
    <w:rsid w:val="0011200D"/>
    <w:rsid w:val="00114FE5"/>
    <w:rsid w:val="001244A4"/>
    <w:rsid w:val="0012737E"/>
    <w:rsid w:val="001310CD"/>
    <w:rsid w:val="0013269B"/>
    <w:rsid w:val="001375C7"/>
    <w:rsid w:val="00146E78"/>
    <w:rsid w:val="00151481"/>
    <w:rsid w:val="00155CCC"/>
    <w:rsid w:val="00157C38"/>
    <w:rsid w:val="00164D76"/>
    <w:rsid w:val="00165807"/>
    <w:rsid w:val="001708CC"/>
    <w:rsid w:val="001720D8"/>
    <w:rsid w:val="001749A2"/>
    <w:rsid w:val="00175BAC"/>
    <w:rsid w:val="00176205"/>
    <w:rsid w:val="001808D4"/>
    <w:rsid w:val="00185108"/>
    <w:rsid w:val="0019108E"/>
    <w:rsid w:val="001936F5"/>
    <w:rsid w:val="0019430F"/>
    <w:rsid w:val="00196DB4"/>
    <w:rsid w:val="001A56B6"/>
    <w:rsid w:val="001A639C"/>
    <w:rsid w:val="001A7E65"/>
    <w:rsid w:val="001B28E3"/>
    <w:rsid w:val="001B4613"/>
    <w:rsid w:val="001B63FB"/>
    <w:rsid w:val="001B6F8B"/>
    <w:rsid w:val="001B75C7"/>
    <w:rsid w:val="001C1A71"/>
    <w:rsid w:val="001C3230"/>
    <w:rsid w:val="001C4A39"/>
    <w:rsid w:val="001C6A10"/>
    <w:rsid w:val="001C7A5D"/>
    <w:rsid w:val="001C7C14"/>
    <w:rsid w:val="001E11C5"/>
    <w:rsid w:val="001E1A35"/>
    <w:rsid w:val="001E6FB2"/>
    <w:rsid w:val="001F00F1"/>
    <w:rsid w:val="001F105E"/>
    <w:rsid w:val="002014EC"/>
    <w:rsid w:val="00203847"/>
    <w:rsid w:val="002038EE"/>
    <w:rsid w:val="0020459C"/>
    <w:rsid w:val="00205203"/>
    <w:rsid w:val="00206FCF"/>
    <w:rsid w:val="002140AE"/>
    <w:rsid w:val="002150D7"/>
    <w:rsid w:val="0021664E"/>
    <w:rsid w:val="00217E96"/>
    <w:rsid w:val="00220041"/>
    <w:rsid w:val="002209CC"/>
    <w:rsid w:val="002226F2"/>
    <w:rsid w:val="00224525"/>
    <w:rsid w:val="00230BA1"/>
    <w:rsid w:val="00236BFD"/>
    <w:rsid w:val="00240B74"/>
    <w:rsid w:val="0024462B"/>
    <w:rsid w:val="00245641"/>
    <w:rsid w:val="00250982"/>
    <w:rsid w:val="002519DD"/>
    <w:rsid w:val="0025436E"/>
    <w:rsid w:val="0025614B"/>
    <w:rsid w:val="00257A64"/>
    <w:rsid w:val="002631EE"/>
    <w:rsid w:val="0026659F"/>
    <w:rsid w:val="00275EBD"/>
    <w:rsid w:val="00275F04"/>
    <w:rsid w:val="00277B98"/>
    <w:rsid w:val="00280A98"/>
    <w:rsid w:val="00284486"/>
    <w:rsid w:val="002865E9"/>
    <w:rsid w:val="00286AC8"/>
    <w:rsid w:val="00291137"/>
    <w:rsid w:val="00292362"/>
    <w:rsid w:val="00293E48"/>
    <w:rsid w:val="002B01E0"/>
    <w:rsid w:val="002B1556"/>
    <w:rsid w:val="002B1FBD"/>
    <w:rsid w:val="002B2806"/>
    <w:rsid w:val="002C12D7"/>
    <w:rsid w:val="002C5E2C"/>
    <w:rsid w:val="002D2310"/>
    <w:rsid w:val="002E6B2D"/>
    <w:rsid w:val="002F36D5"/>
    <w:rsid w:val="002F4B00"/>
    <w:rsid w:val="002F566F"/>
    <w:rsid w:val="002F5C2C"/>
    <w:rsid w:val="002F66A1"/>
    <w:rsid w:val="002F7AFC"/>
    <w:rsid w:val="002F7C00"/>
    <w:rsid w:val="00305F1D"/>
    <w:rsid w:val="00320761"/>
    <w:rsid w:val="003213ED"/>
    <w:rsid w:val="00322D2A"/>
    <w:rsid w:val="00323B16"/>
    <w:rsid w:val="00324979"/>
    <w:rsid w:val="00326303"/>
    <w:rsid w:val="00327430"/>
    <w:rsid w:val="00332421"/>
    <w:rsid w:val="00337259"/>
    <w:rsid w:val="003437FA"/>
    <w:rsid w:val="003450B8"/>
    <w:rsid w:val="00345BBD"/>
    <w:rsid w:val="00362AAE"/>
    <w:rsid w:val="00374474"/>
    <w:rsid w:val="00374ADE"/>
    <w:rsid w:val="00376713"/>
    <w:rsid w:val="00377EAC"/>
    <w:rsid w:val="00381A68"/>
    <w:rsid w:val="0039184E"/>
    <w:rsid w:val="00392E5C"/>
    <w:rsid w:val="00393599"/>
    <w:rsid w:val="003950E1"/>
    <w:rsid w:val="003A5ACC"/>
    <w:rsid w:val="003A6070"/>
    <w:rsid w:val="003A6AFE"/>
    <w:rsid w:val="003B3783"/>
    <w:rsid w:val="003B6F08"/>
    <w:rsid w:val="003C0091"/>
    <w:rsid w:val="003C1B08"/>
    <w:rsid w:val="003C2867"/>
    <w:rsid w:val="003C2DF3"/>
    <w:rsid w:val="003C3440"/>
    <w:rsid w:val="003C5FFB"/>
    <w:rsid w:val="003E2C77"/>
    <w:rsid w:val="003E40FE"/>
    <w:rsid w:val="003F051B"/>
    <w:rsid w:val="003F06C6"/>
    <w:rsid w:val="003F0952"/>
    <w:rsid w:val="003F4FAD"/>
    <w:rsid w:val="003F5F29"/>
    <w:rsid w:val="00401A88"/>
    <w:rsid w:val="00405582"/>
    <w:rsid w:val="004066E5"/>
    <w:rsid w:val="004112FB"/>
    <w:rsid w:val="00413081"/>
    <w:rsid w:val="004156D2"/>
    <w:rsid w:val="004227A5"/>
    <w:rsid w:val="004278D2"/>
    <w:rsid w:val="00431736"/>
    <w:rsid w:val="004318D3"/>
    <w:rsid w:val="00432814"/>
    <w:rsid w:val="00436F9D"/>
    <w:rsid w:val="00442BB9"/>
    <w:rsid w:val="00442E75"/>
    <w:rsid w:val="00444532"/>
    <w:rsid w:val="0045222D"/>
    <w:rsid w:val="0045465D"/>
    <w:rsid w:val="00461449"/>
    <w:rsid w:val="00463C2D"/>
    <w:rsid w:val="00464637"/>
    <w:rsid w:val="00464F0B"/>
    <w:rsid w:val="00465AF9"/>
    <w:rsid w:val="004679AC"/>
    <w:rsid w:val="004734D8"/>
    <w:rsid w:val="0047388C"/>
    <w:rsid w:val="00477BED"/>
    <w:rsid w:val="00480065"/>
    <w:rsid w:val="00486535"/>
    <w:rsid w:val="0049351D"/>
    <w:rsid w:val="00493BDA"/>
    <w:rsid w:val="00497902"/>
    <w:rsid w:val="004A0AB2"/>
    <w:rsid w:val="004B037A"/>
    <w:rsid w:val="004B4160"/>
    <w:rsid w:val="004B4385"/>
    <w:rsid w:val="004B5018"/>
    <w:rsid w:val="004B525B"/>
    <w:rsid w:val="004B559B"/>
    <w:rsid w:val="004C142A"/>
    <w:rsid w:val="004C1FE3"/>
    <w:rsid w:val="004C7093"/>
    <w:rsid w:val="004D11D1"/>
    <w:rsid w:val="004D4878"/>
    <w:rsid w:val="004E402E"/>
    <w:rsid w:val="004E509E"/>
    <w:rsid w:val="004F50B5"/>
    <w:rsid w:val="00504237"/>
    <w:rsid w:val="005051D0"/>
    <w:rsid w:val="00505231"/>
    <w:rsid w:val="0050538E"/>
    <w:rsid w:val="00507310"/>
    <w:rsid w:val="0051776C"/>
    <w:rsid w:val="00520531"/>
    <w:rsid w:val="0052231F"/>
    <w:rsid w:val="005263EF"/>
    <w:rsid w:val="00526911"/>
    <w:rsid w:val="00536A05"/>
    <w:rsid w:val="0054416E"/>
    <w:rsid w:val="00544379"/>
    <w:rsid w:val="00546667"/>
    <w:rsid w:val="00547CE5"/>
    <w:rsid w:val="00550D5C"/>
    <w:rsid w:val="005544D5"/>
    <w:rsid w:val="00555E52"/>
    <w:rsid w:val="005573C4"/>
    <w:rsid w:val="005607C5"/>
    <w:rsid w:val="00562593"/>
    <w:rsid w:val="005659D9"/>
    <w:rsid w:val="00566385"/>
    <w:rsid w:val="00570852"/>
    <w:rsid w:val="0057434A"/>
    <w:rsid w:val="00575F23"/>
    <w:rsid w:val="0059311B"/>
    <w:rsid w:val="0059342F"/>
    <w:rsid w:val="0059448A"/>
    <w:rsid w:val="00595C25"/>
    <w:rsid w:val="00597F90"/>
    <w:rsid w:val="005A28A5"/>
    <w:rsid w:val="005A35B3"/>
    <w:rsid w:val="005A6EA4"/>
    <w:rsid w:val="005B4196"/>
    <w:rsid w:val="005B5005"/>
    <w:rsid w:val="005B770E"/>
    <w:rsid w:val="005B7DD1"/>
    <w:rsid w:val="005C186B"/>
    <w:rsid w:val="005C6DA1"/>
    <w:rsid w:val="005D030E"/>
    <w:rsid w:val="005D6688"/>
    <w:rsid w:val="005E0D99"/>
    <w:rsid w:val="005F0AA5"/>
    <w:rsid w:val="005F0FCA"/>
    <w:rsid w:val="005F1FF4"/>
    <w:rsid w:val="006021BA"/>
    <w:rsid w:val="00605D27"/>
    <w:rsid w:val="00612FF2"/>
    <w:rsid w:val="0062134C"/>
    <w:rsid w:val="006227EA"/>
    <w:rsid w:val="006256B2"/>
    <w:rsid w:val="00625C1B"/>
    <w:rsid w:val="006261C2"/>
    <w:rsid w:val="00635879"/>
    <w:rsid w:val="00636698"/>
    <w:rsid w:val="00637F12"/>
    <w:rsid w:val="006409F3"/>
    <w:rsid w:val="00642AAE"/>
    <w:rsid w:val="00643070"/>
    <w:rsid w:val="00651E02"/>
    <w:rsid w:val="00652751"/>
    <w:rsid w:val="00654495"/>
    <w:rsid w:val="00661527"/>
    <w:rsid w:val="006669E9"/>
    <w:rsid w:val="0067229A"/>
    <w:rsid w:val="006802A4"/>
    <w:rsid w:val="006866B4"/>
    <w:rsid w:val="0069417B"/>
    <w:rsid w:val="00695F98"/>
    <w:rsid w:val="00696932"/>
    <w:rsid w:val="006A1179"/>
    <w:rsid w:val="006A63FA"/>
    <w:rsid w:val="006A67A1"/>
    <w:rsid w:val="006B59E7"/>
    <w:rsid w:val="006B6D63"/>
    <w:rsid w:val="006C140A"/>
    <w:rsid w:val="006C4D79"/>
    <w:rsid w:val="006C56E8"/>
    <w:rsid w:val="006D2C94"/>
    <w:rsid w:val="006D7779"/>
    <w:rsid w:val="006E1E9D"/>
    <w:rsid w:val="006E79CE"/>
    <w:rsid w:val="006F3D19"/>
    <w:rsid w:val="006F63D8"/>
    <w:rsid w:val="006F6E9F"/>
    <w:rsid w:val="007017FF"/>
    <w:rsid w:val="00705079"/>
    <w:rsid w:val="00705E77"/>
    <w:rsid w:val="007074E6"/>
    <w:rsid w:val="007118B7"/>
    <w:rsid w:val="00713148"/>
    <w:rsid w:val="0071443A"/>
    <w:rsid w:val="00715236"/>
    <w:rsid w:val="007164BE"/>
    <w:rsid w:val="00720002"/>
    <w:rsid w:val="00721C5D"/>
    <w:rsid w:val="00721E39"/>
    <w:rsid w:val="00722459"/>
    <w:rsid w:val="007239FC"/>
    <w:rsid w:val="00734894"/>
    <w:rsid w:val="007402F3"/>
    <w:rsid w:val="00740FF2"/>
    <w:rsid w:val="00741A4A"/>
    <w:rsid w:val="00747366"/>
    <w:rsid w:val="00747D56"/>
    <w:rsid w:val="00750091"/>
    <w:rsid w:val="00751BEB"/>
    <w:rsid w:val="00754E5A"/>
    <w:rsid w:val="00755B88"/>
    <w:rsid w:val="00756A20"/>
    <w:rsid w:val="007578A1"/>
    <w:rsid w:val="007617ED"/>
    <w:rsid w:val="00763CE6"/>
    <w:rsid w:val="00763F50"/>
    <w:rsid w:val="00764E34"/>
    <w:rsid w:val="007657E0"/>
    <w:rsid w:val="00765DE6"/>
    <w:rsid w:val="00767B5B"/>
    <w:rsid w:val="00770B17"/>
    <w:rsid w:val="00770FF8"/>
    <w:rsid w:val="007738D6"/>
    <w:rsid w:val="007769FB"/>
    <w:rsid w:val="00790673"/>
    <w:rsid w:val="00794EE6"/>
    <w:rsid w:val="00796027"/>
    <w:rsid w:val="007973AD"/>
    <w:rsid w:val="007A26BF"/>
    <w:rsid w:val="007B54A5"/>
    <w:rsid w:val="007C066A"/>
    <w:rsid w:val="007C10D2"/>
    <w:rsid w:val="007D27C1"/>
    <w:rsid w:val="007D5062"/>
    <w:rsid w:val="007E22C2"/>
    <w:rsid w:val="007E4FE1"/>
    <w:rsid w:val="007E5B60"/>
    <w:rsid w:val="007E6AC0"/>
    <w:rsid w:val="007F39BB"/>
    <w:rsid w:val="007F4673"/>
    <w:rsid w:val="00800034"/>
    <w:rsid w:val="00815852"/>
    <w:rsid w:val="00817710"/>
    <w:rsid w:val="00821180"/>
    <w:rsid w:val="008212DD"/>
    <w:rsid w:val="0082634A"/>
    <w:rsid w:val="008307DA"/>
    <w:rsid w:val="00837283"/>
    <w:rsid w:val="00843E4D"/>
    <w:rsid w:val="008446B4"/>
    <w:rsid w:val="00845CC1"/>
    <w:rsid w:val="0085693F"/>
    <w:rsid w:val="00861330"/>
    <w:rsid w:val="00863135"/>
    <w:rsid w:val="00863E7C"/>
    <w:rsid w:val="00864668"/>
    <w:rsid w:val="00864E50"/>
    <w:rsid w:val="00871D08"/>
    <w:rsid w:val="008758A6"/>
    <w:rsid w:val="00876360"/>
    <w:rsid w:val="0087726A"/>
    <w:rsid w:val="00877615"/>
    <w:rsid w:val="008904E3"/>
    <w:rsid w:val="008979E9"/>
    <w:rsid w:val="008A232A"/>
    <w:rsid w:val="008A2342"/>
    <w:rsid w:val="008B0ACE"/>
    <w:rsid w:val="008B0C16"/>
    <w:rsid w:val="008B7379"/>
    <w:rsid w:val="008C1AA3"/>
    <w:rsid w:val="008C6DE5"/>
    <w:rsid w:val="008D2302"/>
    <w:rsid w:val="008E17F9"/>
    <w:rsid w:val="008E35BF"/>
    <w:rsid w:val="008F053A"/>
    <w:rsid w:val="008F32F5"/>
    <w:rsid w:val="008F5714"/>
    <w:rsid w:val="0090049E"/>
    <w:rsid w:val="0090138B"/>
    <w:rsid w:val="009013E9"/>
    <w:rsid w:val="00907D5B"/>
    <w:rsid w:val="00913213"/>
    <w:rsid w:val="00913622"/>
    <w:rsid w:val="00914FD7"/>
    <w:rsid w:val="00917A63"/>
    <w:rsid w:val="009202F0"/>
    <w:rsid w:val="009205AB"/>
    <w:rsid w:val="00920E28"/>
    <w:rsid w:val="00926653"/>
    <w:rsid w:val="0093388A"/>
    <w:rsid w:val="009345E7"/>
    <w:rsid w:val="00944A70"/>
    <w:rsid w:val="009474C8"/>
    <w:rsid w:val="00954EA3"/>
    <w:rsid w:val="009566D3"/>
    <w:rsid w:val="00961526"/>
    <w:rsid w:val="00962FE5"/>
    <w:rsid w:val="009644F3"/>
    <w:rsid w:val="00971F6A"/>
    <w:rsid w:val="009727B7"/>
    <w:rsid w:val="00972B62"/>
    <w:rsid w:val="009749AE"/>
    <w:rsid w:val="00974D8C"/>
    <w:rsid w:val="00976EB0"/>
    <w:rsid w:val="0098163E"/>
    <w:rsid w:val="00982082"/>
    <w:rsid w:val="00987874"/>
    <w:rsid w:val="00994587"/>
    <w:rsid w:val="009A50C3"/>
    <w:rsid w:val="009A672F"/>
    <w:rsid w:val="009B33C3"/>
    <w:rsid w:val="009B35A5"/>
    <w:rsid w:val="009B3F14"/>
    <w:rsid w:val="009B7EB1"/>
    <w:rsid w:val="009C59BD"/>
    <w:rsid w:val="009D5EE1"/>
    <w:rsid w:val="009E6D7C"/>
    <w:rsid w:val="009F5D01"/>
    <w:rsid w:val="009F60AE"/>
    <w:rsid w:val="009F73A1"/>
    <w:rsid w:val="00A02F86"/>
    <w:rsid w:val="00A03100"/>
    <w:rsid w:val="00A06A84"/>
    <w:rsid w:val="00A112F1"/>
    <w:rsid w:val="00A200D7"/>
    <w:rsid w:val="00A215A4"/>
    <w:rsid w:val="00A23568"/>
    <w:rsid w:val="00A2388B"/>
    <w:rsid w:val="00A33B3F"/>
    <w:rsid w:val="00A35598"/>
    <w:rsid w:val="00A440EB"/>
    <w:rsid w:val="00A44633"/>
    <w:rsid w:val="00A45AB3"/>
    <w:rsid w:val="00A45D04"/>
    <w:rsid w:val="00A550DC"/>
    <w:rsid w:val="00A56642"/>
    <w:rsid w:val="00A64FBD"/>
    <w:rsid w:val="00A7253B"/>
    <w:rsid w:val="00A75D86"/>
    <w:rsid w:val="00A83080"/>
    <w:rsid w:val="00A86E05"/>
    <w:rsid w:val="00A9012D"/>
    <w:rsid w:val="00A934A2"/>
    <w:rsid w:val="00A93FEB"/>
    <w:rsid w:val="00AA0BF2"/>
    <w:rsid w:val="00AA18A0"/>
    <w:rsid w:val="00AA2297"/>
    <w:rsid w:val="00AA3C43"/>
    <w:rsid w:val="00AA7041"/>
    <w:rsid w:val="00AA729E"/>
    <w:rsid w:val="00AB1D41"/>
    <w:rsid w:val="00AB7A68"/>
    <w:rsid w:val="00AC3DEE"/>
    <w:rsid w:val="00AC64B7"/>
    <w:rsid w:val="00AD1890"/>
    <w:rsid w:val="00AD338D"/>
    <w:rsid w:val="00AD6591"/>
    <w:rsid w:val="00AE1977"/>
    <w:rsid w:val="00AE1B59"/>
    <w:rsid w:val="00AE7684"/>
    <w:rsid w:val="00AF504A"/>
    <w:rsid w:val="00AF5D3D"/>
    <w:rsid w:val="00AF5E03"/>
    <w:rsid w:val="00B00401"/>
    <w:rsid w:val="00B10BD2"/>
    <w:rsid w:val="00B115B1"/>
    <w:rsid w:val="00B12DFC"/>
    <w:rsid w:val="00B14C22"/>
    <w:rsid w:val="00B220D3"/>
    <w:rsid w:val="00B2238D"/>
    <w:rsid w:val="00B2448F"/>
    <w:rsid w:val="00B24E3C"/>
    <w:rsid w:val="00B24F0D"/>
    <w:rsid w:val="00B25967"/>
    <w:rsid w:val="00B34EF0"/>
    <w:rsid w:val="00B353F0"/>
    <w:rsid w:val="00B43B72"/>
    <w:rsid w:val="00B45C32"/>
    <w:rsid w:val="00B54D53"/>
    <w:rsid w:val="00B57E30"/>
    <w:rsid w:val="00B65F2A"/>
    <w:rsid w:val="00B66DB6"/>
    <w:rsid w:val="00B6728F"/>
    <w:rsid w:val="00B71E28"/>
    <w:rsid w:val="00B7497E"/>
    <w:rsid w:val="00B759D7"/>
    <w:rsid w:val="00B9013C"/>
    <w:rsid w:val="00B905A7"/>
    <w:rsid w:val="00BA65BB"/>
    <w:rsid w:val="00BA6950"/>
    <w:rsid w:val="00BB1B1E"/>
    <w:rsid w:val="00BB2A66"/>
    <w:rsid w:val="00BB7E39"/>
    <w:rsid w:val="00BC0C29"/>
    <w:rsid w:val="00BC1356"/>
    <w:rsid w:val="00BC4B0A"/>
    <w:rsid w:val="00BC6B01"/>
    <w:rsid w:val="00BD0BCF"/>
    <w:rsid w:val="00BD29E7"/>
    <w:rsid w:val="00BD2BF3"/>
    <w:rsid w:val="00BD4A68"/>
    <w:rsid w:val="00BE244C"/>
    <w:rsid w:val="00BE6AB7"/>
    <w:rsid w:val="00BF05DA"/>
    <w:rsid w:val="00C00B88"/>
    <w:rsid w:val="00C03B97"/>
    <w:rsid w:val="00C077C6"/>
    <w:rsid w:val="00C1000F"/>
    <w:rsid w:val="00C10056"/>
    <w:rsid w:val="00C1194E"/>
    <w:rsid w:val="00C12770"/>
    <w:rsid w:val="00C22809"/>
    <w:rsid w:val="00C2370C"/>
    <w:rsid w:val="00C325B6"/>
    <w:rsid w:val="00C3348D"/>
    <w:rsid w:val="00C37800"/>
    <w:rsid w:val="00C401A6"/>
    <w:rsid w:val="00C40390"/>
    <w:rsid w:val="00C428C4"/>
    <w:rsid w:val="00C46C72"/>
    <w:rsid w:val="00C470C8"/>
    <w:rsid w:val="00C52406"/>
    <w:rsid w:val="00C5630E"/>
    <w:rsid w:val="00C60076"/>
    <w:rsid w:val="00C61542"/>
    <w:rsid w:val="00C6232B"/>
    <w:rsid w:val="00C62DCF"/>
    <w:rsid w:val="00C662BF"/>
    <w:rsid w:val="00C72EE1"/>
    <w:rsid w:val="00C735F5"/>
    <w:rsid w:val="00C744C8"/>
    <w:rsid w:val="00C775AC"/>
    <w:rsid w:val="00C834D0"/>
    <w:rsid w:val="00C846A0"/>
    <w:rsid w:val="00C84A7B"/>
    <w:rsid w:val="00C87C75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3DD1"/>
    <w:rsid w:val="00CD781A"/>
    <w:rsid w:val="00CD7E1A"/>
    <w:rsid w:val="00CE07AE"/>
    <w:rsid w:val="00CE328D"/>
    <w:rsid w:val="00CE3C19"/>
    <w:rsid w:val="00CE52A7"/>
    <w:rsid w:val="00CF14C1"/>
    <w:rsid w:val="00D003D9"/>
    <w:rsid w:val="00D00668"/>
    <w:rsid w:val="00D04654"/>
    <w:rsid w:val="00D04AB9"/>
    <w:rsid w:val="00D04B2F"/>
    <w:rsid w:val="00D1308C"/>
    <w:rsid w:val="00D17B55"/>
    <w:rsid w:val="00D202B4"/>
    <w:rsid w:val="00D25A2C"/>
    <w:rsid w:val="00D305B1"/>
    <w:rsid w:val="00D378FD"/>
    <w:rsid w:val="00D403EE"/>
    <w:rsid w:val="00D41D20"/>
    <w:rsid w:val="00D46B2D"/>
    <w:rsid w:val="00D535DC"/>
    <w:rsid w:val="00D539D8"/>
    <w:rsid w:val="00D54BEE"/>
    <w:rsid w:val="00D55B8A"/>
    <w:rsid w:val="00D57358"/>
    <w:rsid w:val="00D638EB"/>
    <w:rsid w:val="00D656B6"/>
    <w:rsid w:val="00D67E42"/>
    <w:rsid w:val="00D73B4B"/>
    <w:rsid w:val="00D73FED"/>
    <w:rsid w:val="00D77A0C"/>
    <w:rsid w:val="00D80720"/>
    <w:rsid w:val="00D83586"/>
    <w:rsid w:val="00D920AB"/>
    <w:rsid w:val="00D94A35"/>
    <w:rsid w:val="00D95085"/>
    <w:rsid w:val="00D962BD"/>
    <w:rsid w:val="00D96479"/>
    <w:rsid w:val="00DA12AB"/>
    <w:rsid w:val="00DA2631"/>
    <w:rsid w:val="00DB2AF5"/>
    <w:rsid w:val="00DB2CA3"/>
    <w:rsid w:val="00DB49C7"/>
    <w:rsid w:val="00DD7289"/>
    <w:rsid w:val="00E005EE"/>
    <w:rsid w:val="00E00710"/>
    <w:rsid w:val="00E02037"/>
    <w:rsid w:val="00E02B1C"/>
    <w:rsid w:val="00E120D5"/>
    <w:rsid w:val="00E1341E"/>
    <w:rsid w:val="00E1355B"/>
    <w:rsid w:val="00E17044"/>
    <w:rsid w:val="00E25D60"/>
    <w:rsid w:val="00E32EEC"/>
    <w:rsid w:val="00E3740B"/>
    <w:rsid w:val="00E3758A"/>
    <w:rsid w:val="00E41476"/>
    <w:rsid w:val="00E42DBD"/>
    <w:rsid w:val="00E43239"/>
    <w:rsid w:val="00E45E28"/>
    <w:rsid w:val="00E4717A"/>
    <w:rsid w:val="00E50023"/>
    <w:rsid w:val="00E502E4"/>
    <w:rsid w:val="00E52565"/>
    <w:rsid w:val="00E533D3"/>
    <w:rsid w:val="00E55007"/>
    <w:rsid w:val="00E62E83"/>
    <w:rsid w:val="00E63057"/>
    <w:rsid w:val="00E71941"/>
    <w:rsid w:val="00E83544"/>
    <w:rsid w:val="00E85C62"/>
    <w:rsid w:val="00E905C9"/>
    <w:rsid w:val="00E91F5A"/>
    <w:rsid w:val="00EA3E83"/>
    <w:rsid w:val="00EA7272"/>
    <w:rsid w:val="00EA7BA2"/>
    <w:rsid w:val="00EB1019"/>
    <w:rsid w:val="00EB4531"/>
    <w:rsid w:val="00EC2AB1"/>
    <w:rsid w:val="00EC31C9"/>
    <w:rsid w:val="00EC5085"/>
    <w:rsid w:val="00ED0E40"/>
    <w:rsid w:val="00ED7464"/>
    <w:rsid w:val="00ED7560"/>
    <w:rsid w:val="00EE1AA8"/>
    <w:rsid w:val="00EE2670"/>
    <w:rsid w:val="00EE3DD5"/>
    <w:rsid w:val="00EF1207"/>
    <w:rsid w:val="00EF1E4D"/>
    <w:rsid w:val="00EF4C7B"/>
    <w:rsid w:val="00F000D3"/>
    <w:rsid w:val="00F0351A"/>
    <w:rsid w:val="00F04256"/>
    <w:rsid w:val="00F0560D"/>
    <w:rsid w:val="00F05A42"/>
    <w:rsid w:val="00F05AA4"/>
    <w:rsid w:val="00F05BF5"/>
    <w:rsid w:val="00F12EEC"/>
    <w:rsid w:val="00F17763"/>
    <w:rsid w:val="00F2317E"/>
    <w:rsid w:val="00F33D15"/>
    <w:rsid w:val="00F366EE"/>
    <w:rsid w:val="00F51065"/>
    <w:rsid w:val="00F52288"/>
    <w:rsid w:val="00F65EA7"/>
    <w:rsid w:val="00F661E7"/>
    <w:rsid w:val="00F7000D"/>
    <w:rsid w:val="00F7017E"/>
    <w:rsid w:val="00F71808"/>
    <w:rsid w:val="00F7211C"/>
    <w:rsid w:val="00F72C98"/>
    <w:rsid w:val="00F72D7F"/>
    <w:rsid w:val="00F73513"/>
    <w:rsid w:val="00F81066"/>
    <w:rsid w:val="00F82446"/>
    <w:rsid w:val="00F83292"/>
    <w:rsid w:val="00F85156"/>
    <w:rsid w:val="00F87FF3"/>
    <w:rsid w:val="00F9002D"/>
    <w:rsid w:val="00FA10A1"/>
    <w:rsid w:val="00FA199F"/>
    <w:rsid w:val="00FA34B0"/>
    <w:rsid w:val="00FA4A33"/>
    <w:rsid w:val="00FA4CA5"/>
    <w:rsid w:val="00FA5EC3"/>
    <w:rsid w:val="00FB1E82"/>
    <w:rsid w:val="00FB32DC"/>
    <w:rsid w:val="00FC06A0"/>
    <w:rsid w:val="00FC2D39"/>
    <w:rsid w:val="00FC344B"/>
    <w:rsid w:val="00FC4EEF"/>
    <w:rsid w:val="00FC65AE"/>
    <w:rsid w:val="00FC7867"/>
    <w:rsid w:val="00FC7E08"/>
    <w:rsid w:val="00FD3C50"/>
    <w:rsid w:val="00FD684C"/>
    <w:rsid w:val="00FD7ED9"/>
    <w:rsid w:val="00FE432C"/>
    <w:rsid w:val="00FE65D4"/>
    <w:rsid w:val="00FE678D"/>
    <w:rsid w:val="00FF5252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5B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941"/>
    <w:pPr>
      <w:keepNext/>
      <w:keepLines/>
      <w:spacing w:after="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41"/>
    <w:pPr>
      <w:keepNext/>
      <w:keepLines/>
      <w:spacing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71941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71941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Revision">
    <w:name w:val="Revision"/>
    <w:hidden/>
    <w:uiPriority w:val="99"/>
    <w:semiHidden/>
    <w:rsid w:val="00D962B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5B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941"/>
    <w:pPr>
      <w:keepNext/>
      <w:keepLines/>
      <w:spacing w:after="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41"/>
    <w:pPr>
      <w:keepNext/>
      <w:keepLines/>
      <w:spacing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71941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71941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Revision">
    <w:name w:val="Revision"/>
    <w:hidden/>
    <w:uiPriority w:val="99"/>
    <w:semiHidden/>
    <w:rsid w:val="00D962B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B711152D819CB74D86FEB7F4D2357708" ma:contentTypeVersion="1" ma:contentTypeDescription="Materials and documents that contain MITRE authored content and other content directly attributable to MITRE and its work" ma:contentTypeScope="" ma:versionID="c80e9fd8769d4ef7174a368d64e509af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207f629e9ef5d09050449f69355977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C4D861AB-11BC-48B5-B5D6-03DAC1BF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B5FBD6BB-9301-4FC1-ACC9-AD6A62C7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15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119</cp:revision>
  <cp:lastPrinted>2017-02-10T16:46:00Z</cp:lastPrinted>
  <dcterms:created xsi:type="dcterms:W3CDTF">2017-02-01T00:15:00Z</dcterms:created>
  <dcterms:modified xsi:type="dcterms:W3CDTF">2019-10-08T12:31:00Z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0x010100823A99C636F7423283FB0D200866C61300B711152D819CB74D86FEB7F4D2357708</vt:lpwstr>
  </property>
</Properties>
</file>