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16"/>
      </w:tblGrid>
      <w:tr w:rsidR="00E85CE3" w:rsidRPr="00025221" w14:paraId="4D409B26" w14:textId="77777777" w:rsidTr="23DE4B23">
        <w:trPr>
          <w:trHeight w:val="312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37262405" w14:textId="2ECE00F7" w:rsidR="00E85CE3" w:rsidRPr="0063795F" w:rsidRDefault="00CB65CA" w:rsidP="00E85CE3">
            <w:pPr>
              <w:pStyle w:val="Heading1"/>
              <w:rPr>
                <w:rStyle w:val="SubtleReference"/>
                <w:smallCaps w:val="0"/>
                <w:color w:val="2E74B5"/>
              </w:rPr>
            </w:pPr>
            <w:bookmarkStart w:id="0" w:name="_Toc497305738"/>
            <w:r>
              <w:rPr>
                <w:rStyle w:val="SubtleReference"/>
                <w:smallCaps w:val="0"/>
                <w:color w:val="2E74B5"/>
              </w:rPr>
              <w:t xml:space="preserve">Business </w:t>
            </w:r>
            <w:r w:rsidR="0031041D">
              <w:rPr>
                <w:rStyle w:val="SubtleReference"/>
                <w:smallCaps w:val="0"/>
                <w:color w:val="2E74B5"/>
              </w:rPr>
              <w:t>Use Case 080.GRM</w:t>
            </w:r>
            <w:r w:rsidR="00E85CE3">
              <w:rPr>
                <w:rStyle w:val="SubtleReference"/>
                <w:smallCaps w:val="0"/>
                <w:color w:val="2E74B5"/>
              </w:rPr>
              <w:t>.L1</w:t>
            </w:r>
            <w:r w:rsidR="00E85CE3" w:rsidRPr="0063795F">
              <w:rPr>
                <w:rStyle w:val="SubtleReference"/>
                <w:smallCaps w:val="0"/>
                <w:color w:val="2E74B5"/>
              </w:rPr>
              <w:t>.</w:t>
            </w:r>
            <w:r w:rsidR="0031041D">
              <w:rPr>
                <w:rStyle w:val="SubtleReference"/>
                <w:smallCaps w:val="0"/>
                <w:color w:val="2E74B5"/>
              </w:rPr>
              <w:t>08</w:t>
            </w:r>
            <w:r w:rsidR="00E85CE3" w:rsidRPr="0063795F">
              <w:rPr>
                <w:rStyle w:val="SubtleReference"/>
                <w:smallCaps w:val="0"/>
                <w:color w:val="2E74B5"/>
              </w:rPr>
              <w:t xml:space="preserve"> </w:t>
            </w:r>
            <w:bookmarkEnd w:id="0"/>
            <w:r w:rsidR="00BE5A9D">
              <w:rPr>
                <w:rStyle w:val="SubtleReference"/>
                <w:smallCaps w:val="0"/>
                <w:color w:val="2E74B5"/>
              </w:rPr>
              <w:t>Grant Recipient</w:t>
            </w:r>
            <w:r w:rsidR="00092BA1">
              <w:rPr>
                <w:rStyle w:val="SubtleReference"/>
                <w:smallCaps w:val="0"/>
                <w:color w:val="2E74B5"/>
              </w:rPr>
              <w:t xml:space="preserve"> with Corrective Action Issues</w:t>
            </w:r>
          </w:p>
        </w:tc>
      </w:tr>
      <w:tr w:rsidR="00E85CE3" w:rsidRPr="005E2725" w14:paraId="3039C2CA" w14:textId="77777777" w:rsidTr="23DE4B23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14:paraId="428CD7A6" w14:textId="00672E45" w:rsidR="00E85CE3" w:rsidRPr="005E2725" w:rsidRDefault="00E85CE3" w:rsidP="00E85CE3">
            <w:pPr>
              <w:spacing w:after="0"/>
              <w:rPr>
                <w:b/>
                <w:bCs/>
              </w:rPr>
            </w:pPr>
            <w:r w:rsidRPr="005E2725">
              <w:rPr>
                <w:b/>
                <w:bCs/>
              </w:rPr>
              <w:t xml:space="preserve">End-to-End Business Process: </w:t>
            </w:r>
            <w:r w:rsidR="00E926EC" w:rsidRPr="005E2725">
              <w:t>080</w:t>
            </w:r>
            <w:r w:rsidRPr="005E2725">
              <w:t xml:space="preserve">. </w:t>
            </w:r>
            <w:r w:rsidR="00E926EC" w:rsidRPr="005E2725">
              <w:t xml:space="preserve">Apply to Perform </w:t>
            </w:r>
          </w:p>
        </w:tc>
      </w:tr>
      <w:tr w:rsidR="00E85CE3" w:rsidRPr="005E2725" w14:paraId="1BD0E0B7" w14:textId="77777777" w:rsidTr="23DE4B23">
        <w:trPr>
          <w:trHeight w:val="287"/>
        </w:trPr>
        <w:tc>
          <w:tcPr>
            <w:tcW w:w="5000" w:type="pct"/>
            <w:shd w:val="clear" w:color="auto" w:fill="auto"/>
            <w:vAlign w:val="center"/>
            <w:hideMark/>
          </w:tcPr>
          <w:p w14:paraId="32F27DCD" w14:textId="77777777" w:rsidR="00E85CE3" w:rsidRPr="005E2725" w:rsidRDefault="00E85CE3" w:rsidP="00E85CE3">
            <w:pPr>
              <w:spacing w:after="0"/>
              <w:rPr>
                <w:b/>
                <w:bCs/>
              </w:rPr>
            </w:pPr>
            <w:r w:rsidRPr="005E2725">
              <w:rPr>
                <w:b/>
                <w:bCs/>
              </w:rPr>
              <w:t>Business Scenario(s) Covered</w:t>
            </w:r>
          </w:p>
        </w:tc>
      </w:tr>
      <w:tr w:rsidR="00E85CE3" w:rsidRPr="005E2725" w14:paraId="4C040304" w14:textId="77777777" w:rsidTr="23DE4B23">
        <w:trPr>
          <w:trHeight w:val="350"/>
        </w:trPr>
        <w:tc>
          <w:tcPr>
            <w:tcW w:w="5000" w:type="pct"/>
            <w:shd w:val="clear" w:color="auto" w:fill="auto"/>
            <w:vAlign w:val="center"/>
          </w:tcPr>
          <w:p w14:paraId="37498BA5" w14:textId="67CFE5A4" w:rsidR="00E85CE3" w:rsidRPr="005E2725" w:rsidRDefault="00B70AF6" w:rsidP="00E85CE3">
            <w:pPr>
              <w:pStyle w:val="Scenario"/>
            </w:pPr>
            <w:r w:rsidRPr="005E2725">
              <w:t>L1.</w:t>
            </w:r>
            <w:r w:rsidR="00CA4F56" w:rsidRPr="005E2725">
              <w:t>SA</w:t>
            </w:r>
            <w:r w:rsidR="00901374" w:rsidRPr="005E2725">
              <w:t>0</w:t>
            </w:r>
            <w:r w:rsidR="00CA4F56" w:rsidRPr="005E2725">
              <w:t>2 Single Audit Past Due</w:t>
            </w:r>
          </w:p>
          <w:p w14:paraId="6362362E" w14:textId="6C59956D" w:rsidR="00E85CE3" w:rsidRPr="005E2725" w:rsidRDefault="00B70AF6" w:rsidP="00CA4F56">
            <w:pPr>
              <w:pStyle w:val="Scenario"/>
            </w:pPr>
            <w:r w:rsidRPr="005E2725">
              <w:t>L1.</w:t>
            </w:r>
            <w:r w:rsidR="00CA4F56" w:rsidRPr="005E2725">
              <w:t>SA</w:t>
            </w:r>
            <w:r w:rsidR="00901374" w:rsidRPr="005E2725">
              <w:t>0</w:t>
            </w:r>
            <w:r w:rsidR="00CA4F56" w:rsidRPr="005E2725">
              <w:t xml:space="preserve">3 </w:t>
            </w:r>
            <w:r w:rsidR="00A30CBA">
              <w:t>Past Due</w:t>
            </w:r>
            <w:r w:rsidR="00CA4F56" w:rsidRPr="005E2725">
              <w:t xml:space="preserve"> Corrective Actions</w:t>
            </w:r>
          </w:p>
          <w:p w14:paraId="21FF7776" w14:textId="5468F955" w:rsidR="00657A7C" w:rsidRPr="005E2725" w:rsidRDefault="00901374" w:rsidP="00CA4F56">
            <w:pPr>
              <w:pStyle w:val="Scenario"/>
            </w:pPr>
            <w:r w:rsidRPr="005E2725">
              <w:t>L1.SA06</w:t>
            </w:r>
            <w:r w:rsidR="00657A7C" w:rsidRPr="005E2725">
              <w:t xml:space="preserve"> Multiple Prior Year Findings</w:t>
            </w:r>
          </w:p>
          <w:p w14:paraId="75B56C2D" w14:textId="1098DD62" w:rsidR="00657A7C" w:rsidRPr="005E2725" w:rsidRDefault="00901374" w:rsidP="00CA4F56">
            <w:pPr>
              <w:pStyle w:val="Scenario"/>
            </w:pPr>
            <w:r w:rsidRPr="005E2725">
              <w:t>L1.SA07</w:t>
            </w:r>
            <w:r w:rsidR="00657A7C" w:rsidRPr="005E2725">
              <w:t xml:space="preserve"> Questioned Costs Findings </w:t>
            </w:r>
          </w:p>
        </w:tc>
      </w:tr>
      <w:tr w:rsidR="00E85CE3" w:rsidRPr="005E2725" w14:paraId="52361C3A" w14:textId="77777777" w:rsidTr="23DE4B23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14:paraId="50F49648" w14:textId="77777777" w:rsidR="00E85CE3" w:rsidRPr="005E2725" w:rsidRDefault="00E85CE3" w:rsidP="00E85CE3">
            <w:pPr>
              <w:spacing w:after="0"/>
            </w:pPr>
            <w:r w:rsidRPr="005E2725">
              <w:rPr>
                <w:b/>
                <w:bCs/>
              </w:rPr>
              <w:t>Business Actor(s)</w:t>
            </w:r>
            <w:r w:rsidRPr="005E2725">
              <w:t xml:space="preserve">: </w:t>
            </w:r>
          </w:p>
        </w:tc>
      </w:tr>
      <w:tr w:rsidR="008361CF" w:rsidRPr="005E2725" w14:paraId="0681A783" w14:textId="77777777" w:rsidTr="23DE4B23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14:paraId="00E5AF45" w14:textId="10DD1A95" w:rsidR="008361CF" w:rsidRPr="004342B1" w:rsidRDefault="00BE5A9D" w:rsidP="0063549B">
            <w:pPr>
              <w:autoSpaceDE w:val="0"/>
              <w:autoSpaceDN w:val="0"/>
              <w:spacing w:after="0" w:line="228" w:lineRule="auto"/>
            </w:pPr>
            <w:r w:rsidRPr="004342B1">
              <w:rPr>
                <w:rFonts w:asciiTheme="minorHAnsi" w:eastAsia="Segoe UI" w:hAnsiTheme="minorHAnsi" w:cstheme="minorHAnsi"/>
              </w:rPr>
              <w:t>Grant</w:t>
            </w:r>
            <w:r w:rsidR="00E926EC" w:rsidRPr="004342B1">
              <w:rPr>
                <w:rFonts w:asciiTheme="minorHAnsi" w:eastAsia="Segoe UI" w:hAnsiTheme="minorHAnsi" w:cstheme="minorHAnsi"/>
              </w:rPr>
              <w:t xml:space="preserve"> Recipient; Independent Auditor; </w:t>
            </w:r>
            <w:r w:rsidR="00C35A8F">
              <w:rPr>
                <w:rFonts w:asciiTheme="minorHAnsi" w:eastAsia="Segoe UI" w:hAnsiTheme="minorHAnsi" w:cstheme="minorHAnsi"/>
              </w:rPr>
              <w:t>Federal Awarding Agency</w:t>
            </w:r>
            <w:r w:rsidR="00070B47" w:rsidRPr="004342B1">
              <w:rPr>
                <w:rFonts w:asciiTheme="minorHAnsi" w:eastAsia="Segoe UI" w:hAnsiTheme="minorHAnsi" w:cstheme="minorHAnsi"/>
              </w:rPr>
              <w:t xml:space="preserve">; </w:t>
            </w:r>
            <w:r w:rsidR="00F6342A">
              <w:rPr>
                <w:rFonts w:asciiTheme="minorHAnsi" w:eastAsia="Segoe UI" w:hAnsiTheme="minorHAnsi" w:cstheme="minorHAnsi"/>
              </w:rPr>
              <w:t xml:space="preserve">Single Audit Accountable Official; </w:t>
            </w:r>
            <w:r w:rsidR="0063549B" w:rsidRPr="004342B1">
              <w:rPr>
                <w:rFonts w:asciiTheme="minorHAnsi" w:eastAsia="Segoe UI" w:hAnsiTheme="minorHAnsi" w:cstheme="minorHAnsi"/>
              </w:rPr>
              <w:t xml:space="preserve">Key Management Single Audit Liaison; </w:t>
            </w:r>
            <w:r w:rsidR="00F6342A">
              <w:rPr>
                <w:rFonts w:asciiTheme="minorHAnsi" w:eastAsia="Segoe UI" w:hAnsiTheme="minorHAnsi" w:cstheme="minorHAnsi"/>
              </w:rPr>
              <w:t>Audit Resolution Staff</w:t>
            </w:r>
            <w:r w:rsidR="00446BA0">
              <w:rPr>
                <w:rFonts w:asciiTheme="minorHAnsi" w:eastAsia="Segoe UI" w:hAnsiTheme="minorHAnsi" w:cstheme="minorHAnsi"/>
              </w:rPr>
              <w:t>;</w:t>
            </w:r>
            <w:r w:rsidR="00126D1F">
              <w:rPr>
                <w:rFonts w:asciiTheme="minorHAnsi" w:eastAsia="Segoe UI" w:hAnsiTheme="minorHAnsi" w:cstheme="minorHAnsi"/>
              </w:rPr>
              <w:t xml:space="preserve"> </w:t>
            </w:r>
            <w:r w:rsidR="00070B47" w:rsidRPr="004342B1">
              <w:rPr>
                <w:rFonts w:asciiTheme="minorHAnsi" w:eastAsia="Segoe UI" w:hAnsiTheme="minorHAnsi" w:cstheme="minorHAnsi"/>
              </w:rPr>
              <w:t xml:space="preserve">Grants Office; </w:t>
            </w:r>
            <w:r w:rsidR="000F1324" w:rsidRPr="004342B1">
              <w:rPr>
                <w:rFonts w:asciiTheme="minorHAnsi" w:eastAsia="Segoe UI" w:hAnsiTheme="minorHAnsi" w:cstheme="minorHAnsi"/>
              </w:rPr>
              <w:t>Program Office; Finance Office</w:t>
            </w:r>
          </w:p>
        </w:tc>
      </w:tr>
      <w:tr w:rsidR="00E85CE3" w:rsidRPr="005E2725" w14:paraId="2F32ECF8" w14:textId="77777777" w:rsidTr="23DE4B23">
        <w:trPr>
          <w:trHeight w:val="269"/>
        </w:trPr>
        <w:tc>
          <w:tcPr>
            <w:tcW w:w="5000" w:type="pct"/>
            <w:shd w:val="clear" w:color="auto" w:fill="D9D9D9" w:themeFill="background1" w:themeFillShade="D9"/>
            <w:vAlign w:val="center"/>
            <w:hideMark/>
          </w:tcPr>
          <w:p w14:paraId="3703FDF8" w14:textId="77777777" w:rsidR="00E85CE3" w:rsidRPr="005E2725" w:rsidRDefault="00E85CE3" w:rsidP="00E85CE3">
            <w:pPr>
              <w:spacing w:after="0"/>
            </w:pPr>
            <w:r w:rsidRPr="005E2725">
              <w:rPr>
                <w:b/>
                <w:bCs/>
              </w:rPr>
              <w:t>Synopsis</w:t>
            </w:r>
          </w:p>
        </w:tc>
      </w:tr>
      <w:tr w:rsidR="000F1324" w:rsidRPr="00417539" w14:paraId="1F4DBBD1" w14:textId="77777777" w:rsidTr="23DE4B23">
        <w:trPr>
          <w:trHeight w:val="1286"/>
        </w:trPr>
        <w:tc>
          <w:tcPr>
            <w:tcW w:w="5000" w:type="pct"/>
            <w:shd w:val="clear" w:color="auto" w:fill="auto"/>
          </w:tcPr>
          <w:p w14:paraId="31A275C0" w14:textId="670C818A" w:rsidR="00B90DB9" w:rsidRPr="00417539" w:rsidRDefault="00851894" w:rsidP="006A2CB7">
            <w:pPr>
              <w:autoSpaceDE w:val="0"/>
              <w:autoSpaceDN w:val="0"/>
              <w:spacing w:line="223" w:lineRule="auto"/>
              <w:rPr>
                <w:rFonts w:asciiTheme="minorHAnsi" w:eastAsia="Segoe UI" w:hAnsiTheme="minorHAnsi" w:cstheme="minorHAnsi"/>
                <w:sz w:val="21"/>
                <w:szCs w:val="21"/>
              </w:rPr>
            </w:pPr>
            <w:bookmarkStart w:id="1" w:name="_GoBack"/>
            <w:r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Grant recipient expenditure information </w:t>
            </w:r>
            <w:r w:rsidR="000F1324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>is</w:t>
            </w:r>
            <w:r w:rsidR="00CF3178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retrieved and</w:t>
            </w:r>
            <w:r w:rsidR="000F1324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consolidated to determine recipients with expenditures of $750,000 or more</w:t>
            </w:r>
            <w:r w:rsidR="0012741C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of Federal funds</w:t>
            </w:r>
            <w:r w:rsidR="000F1324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in the recipient's fiscal year who are required to conduct a single audit. Grant recipients requiring a single audit are compared to single audits received, and past due single audits are identified. Notifications are provided to grant recipients with past due single audits. In r</w:t>
            </w:r>
            <w:r w:rsidR="002F6A39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esponse to the notification, a past due </w:t>
            </w:r>
            <w:r w:rsidR="00F6342A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single audit package is </w:t>
            </w:r>
            <w:r w:rsidR="00BC1E43">
              <w:rPr>
                <w:rFonts w:asciiTheme="minorHAnsi" w:eastAsia="Segoe UI" w:hAnsiTheme="minorHAnsi" w:cstheme="minorHAnsi"/>
                <w:sz w:val="21"/>
                <w:szCs w:val="21"/>
              </w:rPr>
              <w:t>received</w:t>
            </w:r>
            <w:r w:rsidR="00F6342A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>, which includes the summary schedule of prior audit findings and corrective action plan</w:t>
            </w:r>
            <w:r w:rsidR="00F97D99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. The </w:t>
            </w:r>
            <w:r w:rsidR="00FB1192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audit package </w:t>
            </w:r>
            <w:r w:rsidR="00F97D99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>r</w:t>
            </w:r>
            <w:r w:rsidR="000F1324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>eceipt is confirmed</w:t>
            </w:r>
            <w:r w:rsidR="00F97D99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>, and t</w:t>
            </w:r>
            <w:r w:rsidR="00B90DB9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he </w:t>
            </w:r>
            <w:r w:rsidR="008A2503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>information is evaluated.</w:t>
            </w:r>
            <w:r w:rsidR="00B90DB9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</w:t>
            </w:r>
            <w:r w:rsidR="00FB1192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>Close</w:t>
            </w:r>
            <w:r w:rsidR="00457FE0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>d</w:t>
            </w:r>
            <w:r w:rsidR="00FB1192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findings in t</w:t>
            </w:r>
            <w:r w:rsidR="00F97D99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he summary schedule of prior audit findings </w:t>
            </w:r>
            <w:r w:rsidR="00FB1192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>are identified</w:t>
            </w:r>
            <w:r w:rsidR="00417539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and </w:t>
            </w:r>
            <w:r w:rsidR="00FB1192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>confirmed</w:t>
            </w:r>
            <w:r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, </w:t>
            </w:r>
            <w:r w:rsidR="00FB1192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and </w:t>
            </w:r>
            <w:r w:rsidR="00F97D99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the findings are </w:t>
            </w:r>
            <w:r w:rsidR="00FB1192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>marked</w:t>
            </w:r>
            <w:r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</w:t>
            </w:r>
            <w:r w:rsidR="00F97D99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>closed</w:t>
            </w:r>
            <w:r w:rsidR="00FB1192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>. A</w:t>
            </w:r>
            <w:r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>ppropriate parties are notified</w:t>
            </w:r>
            <w:r w:rsidR="00FB1192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of the closed findings</w:t>
            </w:r>
            <w:r w:rsidR="00F97D99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>. T</w:t>
            </w:r>
            <w:r w:rsidR="00B90DB9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>he</w:t>
            </w:r>
            <w:r w:rsidR="00F97D99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open</w:t>
            </w:r>
            <w:r w:rsidR="00B90DB9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audit findings are identified and assigned to appropr</w:t>
            </w:r>
            <w:r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iate parties for follow-up, </w:t>
            </w:r>
            <w:r w:rsidR="00DF18A1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and </w:t>
            </w:r>
            <w:r w:rsidR="00FB1192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assignment </w:t>
            </w:r>
            <w:r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notifications </w:t>
            </w:r>
            <w:r w:rsidR="000F1324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are </w:t>
            </w:r>
            <w:r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>provided</w:t>
            </w:r>
            <w:r w:rsidR="00FB1192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. </w:t>
            </w:r>
            <w:r w:rsidR="000F1324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>After reviewing the audit findings and corrective action plan, recommendations are provided to the grant recipient for changes to the corrective action plan. Updates to the corre</w:t>
            </w:r>
            <w:r w:rsidR="00B90DB9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ctive action plan are received </w:t>
            </w:r>
            <w:r w:rsidR="000F1324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and </w:t>
            </w:r>
            <w:r w:rsidR="00374B8C">
              <w:rPr>
                <w:rFonts w:asciiTheme="minorHAnsi" w:eastAsia="Segoe UI" w:hAnsiTheme="minorHAnsi" w:cstheme="minorHAnsi"/>
                <w:sz w:val="21"/>
                <w:szCs w:val="21"/>
              </w:rPr>
              <w:t>evaluated</w:t>
            </w:r>
            <w:r w:rsidR="000F1324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. </w:t>
            </w:r>
          </w:p>
          <w:p w14:paraId="00FEEBE6" w14:textId="5838A186" w:rsidR="00B90DB9" w:rsidRPr="00417539" w:rsidRDefault="008A2503" w:rsidP="006A2CB7">
            <w:pPr>
              <w:autoSpaceDE w:val="0"/>
              <w:autoSpaceDN w:val="0"/>
              <w:spacing w:line="223" w:lineRule="auto"/>
              <w:rPr>
                <w:rFonts w:asciiTheme="minorHAnsi" w:eastAsia="Segoe UI" w:hAnsiTheme="minorHAnsi" w:cstheme="minorHAnsi"/>
                <w:sz w:val="21"/>
                <w:szCs w:val="21"/>
              </w:rPr>
            </w:pPr>
            <w:r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>During the audit findings resolution process</w:t>
            </w:r>
            <w:r w:rsidR="000F1324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, additional information is needed </w:t>
            </w:r>
            <w:r w:rsidR="00FB1192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>for</w:t>
            </w:r>
            <w:r w:rsidR="00863E2B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findings related to questioned costs.</w:t>
            </w:r>
            <w:r w:rsidR="000F1324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The request for additional information on questioned costs is provided to the grant recipient, and the information is received. After evaluating the additional information, </w:t>
            </w:r>
            <w:r w:rsidR="00B90DB9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>a determination is made to disallow the questioned costs amount</w:t>
            </w:r>
            <w:r w:rsidR="000F1324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. </w:t>
            </w:r>
            <w:r w:rsidR="003F4CDB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>The</w:t>
            </w:r>
            <w:r w:rsidR="00B90DB9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</w:t>
            </w:r>
            <w:r w:rsidR="00BC1E43">
              <w:rPr>
                <w:rFonts w:asciiTheme="minorHAnsi" w:eastAsia="Segoe UI" w:hAnsiTheme="minorHAnsi" w:cstheme="minorHAnsi"/>
                <w:sz w:val="21"/>
                <w:szCs w:val="21"/>
              </w:rPr>
              <w:t>Management Decision Letter (</w:t>
            </w:r>
            <w:r w:rsidR="00B90DB9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>MDL</w:t>
            </w:r>
            <w:r w:rsidR="00BC1E43">
              <w:rPr>
                <w:rFonts w:asciiTheme="minorHAnsi" w:eastAsia="Segoe UI" w:hAnsiTheme="minorHAnsi" w:cstheme="minorHAnsi"/>
                <w:sz w:val="21"/>
                <w:szCs w:val="21"/>
              </w:rPr>
              <w:t>)</w:t>
            </w:r>
            <w:r w:rsidR="00B90DB9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is </w:t>
            </w:r>
            <w:r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>developed, documenting the resolution for findings and including</w:t>
            </w:r>
            <w:r w:rsidR="00446BA0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the di</w:t>
            </w:r>
            <w:r w:rsidR="00AF0D02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>s</w:t>
            </w:r>
            <w:r w:rsidR="00446BA0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allowed costs amount </w:t>
            </w:r>
            <w:r w:rsidR="00FB1192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>with</w:t>
            </w:r>
            <w:r w:rsidR="00446BA0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instructions for repayment of the amount to the Government. The MDL</w:t>
            </w:r>
            <w:r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and supporting documentation</w:t>
            </w:r>
            <w:r w:rsidR="00446BA0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is</w:t>
            </w:r>
            <w:r w:rsidR="00B90DB9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routed for review and approval by appropriate parties. Approvals are </w:t>
            </w:r>
            <w:r w:rsidR="00BC1E43">
              <w:rPr>
                <w:rFonts w:asciiTheme="minorHAnsi" w:eastAsia="Segoe UI" w:hAnsiTheme="minorHAnsi" w:cstheme="minorHAnsi"/>
                <w:sz w:val="21"/>
                <w:szCs w:val="21"/>
              </w:rPr>
              <w:t>documented</w:t>
            </w:r>
            <w:r w:rsidR="00B90DB9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, and the MDL is provided to the grant recipient. </w:t>
            </w:r>
            <w:r w:rsidR="00B90DB9" w:rsidRPr="00417539">
              <w:rPr>
                <w:rFonts w:cs="Segoe UI"/>
                <w:color w:val="000000"/>
                <w:sz w:val="21"/>
                <w:szCs w:val="21"/>
              </w:rPr>
              <w:t xml:space="preserve">A request to establish a receivable due from the grant recipient for the disallowed costs is </w:t>
            </w:r>
            <w:r w:rsidR="00BC1E43">
              <w:rPr>
                <w:rFonts w:cs="Segoe UI"/>
                <w:color w:val="000000"/>
                <w:sz w:val="21"/>
                <w:szCs w:val="21"/>
              </w:rPr>
              <w:t>submitted</w:t>
            </w:r>
            <w:r w:rsidR="00B90DB9" w:rsidRPr="00417539">
              <w:rPr>
                <w:rFonts w:cs="Segoe UI"/>
                <w:color w:val="000000"/>
                <w:sz w:val="21"/>
                <w:szCs w:val="21"/>
              </w:rPr>
              <w:t xml:space="preserve"> and processed. </w:t>
            </w:r>
            <w:r w:rsidR="00131E9D" w:rsidRPr="00417539">
              <w:rPr>
                <w:rFonts w:cs="Segoe UI"/>
                <w:color w:val="000000"/>
                <w:sz w:val="21"/>
                <w:szCs w:val="21"/>
              </w:rPr>
              <w:t>During the next month, t</w:t>
            </w:r>
            <w:r w:rsidR="000F1324" w:rsidRPr="00417539">
              <w:rPr>
                <w:rFonts w:cs="Segoe UI"/>
                <w:color w:val="000000"/>
                <w:sz w:val="21"/>
                <w:szCs w:val="21"/>
              </w:rPr>
              <w:t>he repayment for the disallo</w:t>
            </w:r>
            <w:r w:rsidR="00FB1192" w:rsidRPr="00417539">
              <w:rPr>
                <w:rFonts w:cs="Segoe UI"/>
                <w:color w:val="000000"/>
                <w:sz w:val="21"/>
                <w:szCs w:val="21"/>
              </w:rPr>
              <w:t>wed costs amount is received and processed, and a payment confirmation is provided</w:t>
            </w:r>
            <w:r w:rsidR="000F1324" w:rsidRPr="00417539">
              <w:rPr>
                <w:rFonts w:cs="Segoe UI"/>
                <w:color w:val="000000"/>
                <w:sz w:val="21"/>
                <w:szCs w:val="21"/>
              </w:rPr>
              <w:t xml:space="preserve">. </w:t>
            </w:r>
          </w:p>
          <w:p w14:paraId="63D3E5E7" w14:textId="53AB5DFF" w:rsidR="00B90DB9" w:rsidRPr="00417539" w:rsidRDefault="00B90DB9" w:rsidP="006A2CB7">
            <w:pPr>
              <w:autoSpaceDE w:val="0"/>
              <w:autoSpaceDN w:val="0"/>
              <w:spacing w:line="223" w:lineRule="auto"/>
              <w:rPr>
                <w:rFonts w:asciiTheme="minorHAnsi" w:eastAsia="Segoe UI" w:hAnsiTheme="minorHAnsi" w:cstheme="minorHAnsi"/>
                <w:sz w:val="21"/>
                <w:szCs w:val="21"/>
              </w:rPr>
            </w:pPr>
            <w:r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>As the deadline for</w:t>
            </w:r>
            <w:r w:rsidR="00921315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completion of corrective actions approaches</w:t>
            </w:r>
            <w:r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, </w:t>
            </w:r>
            <w:r w:rsidR="000F1324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>corrective action status information for audit findings is received and evaluated. For two of the audit findings</w:t>
            </w:r>
            <w:r w:rsidR="004342B1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>,</w:t>
            </w:r>
            <w:r w:rsidR="000F1324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the corrective </w:t>
            </w:r>
            <w:r w:rsidR="00FB1192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>actions are past due</w:t>
            </w:r>
            <w:r w:rsidR="00B779AC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>.</w:t>
            </w:r>
            <w:r w:rsidR="00FB1192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A</w:t>
            </w:r>
            <w:r w:rsidR="000F1324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request is sent to the grant recipient for a justification and revised timeline for completion of the </w:t>
            </w:r>
            <w:r w:rsidR="008A2503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>past</w:t>
            </w:r>
            <w:r w:rsidR="00FB1192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</w:t>
            </w:r>
            <w:r w:rsidR="008A2503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due </w:t>
            </w:r>
            <w:r w:rsidR="000F1324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corrective actions. The justification information and revised timeline for completion of </w:t>
            </w:r>
            <w:r w:rsidR="008A2503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>the past</w:t>
            </w:r>
            <w:r w:rsidR="00FB1192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</w:t>
            </w:r>
            <w:r w:rsidR="008A2503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due </w:t>
            </w:r>
            <w:r w:rsidR="000F1324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>corrective actions</w:t>
            </w:r>
            <w:r w:rsidR="008A2503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for the two audit findings</w:t>
            </w:r>
            <w:r w:rsidR="000F1324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is reviewed</w:t>
            </w:r>
            <w:r w:rsidR="00D86B29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>, the revised timeline is approved</w:t>
            </w:r>
            <w:r w:rsidR="000F1324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>, and the grant recipient is notified.</w:t>
            </w:r>
          </w:p>
          <w:p w14:paraId="4FB9A076" w14:textId="589CCBBA" w:rsidR="000F1324" w:rsidRPr="00417539" w:rsidRDefault="000F1324" w:rsidP="006A2CB7">
            <w:pPr>
              <w:autoSpaceDE w:val="0"/>
              <w:autoSpaceDN w:val="0"/>
              <w:spacing w:after="0" w:line="223" w:lineRule="auto"/>
              <w:rPr>
                <w:rFonts w:asciiTheme="minorHAnsi" w:eastAsia="Segoe UI" w:hAnsiTheme="minorHAnsi" w:cstheme="minorHAnsi"/>
                <w:sz w:val="21"/>
                <w:szCs w:val="21"/>
              </w:rPr>
            </w:pPr>
            <w:r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>After the end of the grant recipient’s next fiscal year</w:t>
            </w:r>
            <w:r w:rsidR="00BC1E43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when the single audit is due</w:t>
            </w:r>
            <w:r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>, audit p</w:t>
            </w:r>
            <w:r w:rsidR="0012741C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ackage information is </w:t>
            </w:r>
            <w:r w:rsidR="00BC1E43">
              <w:rPr>
                <w:rFonts w:asciiTheme="minorHAnsi" w:eastAsia="Segoe UI" w:hAnsiTheme="minorHAnsi" w:cstheme="minorHAnsi"/>
                <w:sz w:val="21"/>
                <w:szCs w:val="21"/>
              </w:rPr>
              <w:t>received</w:t>
            </w:r>
            <w:r w:rsidR="008A2503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>,</w:t>
            </w:r>
            <w:r w:rsidR="0012741C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which includes the </w:t>
            </w:r>
            <w:r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>summary schedule of prior audit findings</w:t>
            </w:r>
            <w:r w:rsidR="00417539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and corrective action plan</w:t>
            </w:r>
            <w:r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. The audit package information is </w:t>
            </w:r>
            <w:r w:rsidR="00FB1192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>evaluated</w:t>
            </w:r>
            <w:r w:rsidR="00417539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. Closed findings in the summary schedule of prior audit findings are identified and confirmed, and the findings are marked closed. Appropriate parties </w:t>
            </w:r>
            <w:r w:rsidR="00BC1E43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are </w:t>
            </w:r>
            <w:r w:rsidR="00417539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>notified of the closed findings.</w:t>
            </w:r>
            <w:r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</w:t>
            </w:r>
            <w:r w:rsidR="00417539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>C</w:t>
            </w:r>
            <w:r w:rsidR="006A2CB7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orrective actions for </w:t>
            </w:r>
            <w:r w:rsidR="00DD4AF1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several </w:t>
            </w:r>
            <w:r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prior </w:t>
            </w:r>
            <w:r w:rsidR="004342B1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>audit</w:t>
            </w:r>
            <w:r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findings</w:t>
            </w:r>
            <w:r w:rsidR="00BC1E43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over multiple years</w:t>
            </w:r>
            <w:r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have not been addressed by the grant recipient</w:t>
            </w:r>
            <w:r w:rsidR="00DD4AF1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by the due date</w:t>
            </w:r>
            <w:r w:rsidR="0012741C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. A request for additional information concerning the delay in carrying out corrective actions </w:t>
            </w:r>
            <w:r w:rsidR="00FB1192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>for</w:t>
            </w:r>
            <w:r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prior </w:t>
            </w:r>
            <w:r w:rsidR="004342B1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>audit</w:t>
            </w:r>
            <w:r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findings</w:t>
            </w:r>
            <w:r w:rsidR="001330E7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</w:t>
            </w:r>
            <w:r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>is provided to the grant recipient, and the additional information is received</w:t>
            </w:r>
            <w:r w:rsidR="006A2CB7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</w:t>
            </w:r>
            <w:r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and determined to be unacceptable. Grant recipient </w:t>
            </w:r>
            <w:r w:rsidR="004342B1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>previous</w:t>
            </w:r>
            <w:r w:rsidR="001E0027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audit</w:t>
            </w:r>
            <w:r w:rsidR="001330E7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, </w:t>
            </w:r>
            <w:r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>performance</w:t>
            </w:r>
            <w:r w:rsidR="001330E7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>, and financial</w:t>
            </w:r>
            <w:r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reports are </w:t>
            </w:r>
            <w:r w:rsidR="00BC1E43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retrieved and </w:t>
            </w:r>
            <w:r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evaluated, and </w:t>
            </w:r>
            <w:r w:rsidR="003F4CDB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the grant recipient is notified that </w:t>
            </w:r>
            <w:r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>payments</w:t>
            </w:r>
            <w:r w:rsidR="003F4CDB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will be suspended</w:t>
            </w:r>
            <w:r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until the </w:t>
            </w:r>
            <w:r w:rsidR="006A2CB7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past due corrective actions for the </w:t>
            </w:r>
            <w:r w:rsidR="00640DC9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>prior audit findings</w:t>
            </w:r>
            <w:r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are resolved.</w:t>
            </w:r>
            <w:r w:rsidR="00A24B95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</w:t>
            </w:r>
            <w:r w:rsidR="003F4CDB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A request to suspend grant recipient payments is submitted and processed. </w:t>
            </w:r>
            <w:r w:rsidR="00A24B95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>The MDL is developed</w:t>
            </w:r>
            <w:r w:rsidR="008A2503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>, documenting the resolution for findings,</w:t>
            </w:r>
            <w:r w:rsidR="003F4CDB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</w:t>
            </w:r>
            <w:r w:rsidR="00A24B95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and routed for review and approval by the appropriate parties. Approvals are </w:t>
            </w:r>
            <w:r w:rsidR="007051B9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>documented</w:t>
            </w:r>
            <w:r w:rsidR="00A24B95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>, and the MDL is provided to the grant recipient</w:t>
            </w:r>
            <w:r w:rsidR="003F4CDB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. </w:t>
            </w:r>
            <w:r w:rsidR="0012741C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When </w:t>
            </w:r>
            <w:r w:rsidR="00593454">
              <w:rPr>
                <w:rFonts w:asciiTheme="minorHAnsi" w:eastAsia="Segoe UI" w:hAnsiTheme="minorHAnsi" w:cstheme="minorHAnsi"/>
                <w:sz w:val="21"/>
                <w:szCs w:val="21"/>
              </w:rPr>
              <w:t>updated</w:t>
            </w:r>
            <w:r w:rsidR="0012741C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corrective action status information for the prior audit findings </w:t>
            </w:r>
            <w:r w:rsidR="00294765">
              <w:rPr>
                <w:rFonts w:asciiTheme="minorHAnsi" w:eastAsia="Segoe UI" w:hAnsiTheme="minorHAnsi" w:cstheme="minorHAnsi"/>
                <w:sz w:val="21"/>
                <w:szCs w:val="21"/>
              </w:rPr>
              <w:t>with</w:t>
            </w:r>
            <w:r w:rsidR="0012741C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past</w:t>
            </w:r>
            <w:r w:rsidR="006A2CB7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</w:t>
            </w:r>
            <w:r w:rsidR="0012741C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due </w:t>
            </w:r>
            <w:r w:rsidR="00FB1192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corrective actions </w:t>
            </w:r>
            <w:r w:rsidR="0012741C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>is received</w:t>
            </w:r>
            <w:r w:rsidR="000E6B25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>, the information is evaluated, and a</w:t>
            </w:r>
            <w:r w:rsidR="0012741C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determination is made </w:t>
            </w:r>
            <w:r w:rsidR="0012741C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lastRenderedPageBreak/>
              <w:t>that the actions have b</w:t>
            </w:r>
            <w:r w:rsidR="005E0A1E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>een completed satisfactorily</w:t>
            </w:r>
            <w:r w:rsidR="0012741C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. The prior audit findings and the audit are closed. </w:t>
            </w:r>
            <w:r w:rsidR="00E9284B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A </w:t>
            </w:r>
            <w:r w:rsidR="00AB2EF5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>request to</w:t>
            </w:r>
            <w:r w:rsidR="001F0316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</w:t>
            </w:r>
            <w:r w:rsidR="00AC2DB0">
              <w:rPr>
                <w:rFonts w:asciiTheme="minorHAnsi" w:eastAsia="Segoe UI" w:hAnsiTheme="minorHAnsi" w:cstheme="minorHAnsi"/>
                <w:sz w:val="21"/>
                <w:szCs w:val="21"/>
              </w:rPr>
              <w:t>end</w:t>
            </w:r>
            <w:r w:rsidR="00AB2EF5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suspension of</w:t>
            </w:r>
            <w:r w:rsidR="00E9284B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payments to the grant recipient</w:t>
            </w:r>
            <w:r w:rsidR="00AB2EF5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is submitted and processed, and the grant recipient is notified</w:t>
            </w:r>
            <w:r w:rsidR="00E9284B" w:rsidRPr="00417539">
              <w:rPr>
                <w:rFonts w:asciiTheme="minorHAnsi" w:eastAsia="Segoe UI" w:hAnsiTheme="minorHAnsi" w:cstheme="minorHAnsi"/>
                <w:sz w:val="21"/>
                <w:szCs w:val="21"/>
              </w:rPr>
              <w:t>.</w:t>
            </w:r>
          </w:p>
        </w:tc>
      </w:tr>
      <w:bookmarkEnd w:id="1"/>
    </w:tbl>
    <w:p w14:paraId="16AB884D" w14:textId="77777777" w:rsidR="00E4760E" w:rsidRDefault="00E4760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6"/>
        <w:gridCol w:w="11330"/>
      </w:tblGrid>
      <w:tr w:rsidR="000F1324" w:rsidRPr="005E2725" w14:paraId="7F8A1E1A" w14:textId="77777777" w:rsidTr="23DE4B23">
        <w:trPr>
          <w:trHeight w:val="332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2AF874" w14:textId="6CCC7A24" w:rsidR="000F1324" w:rsidRPr="005E2725" w:rsidRDefault="000F1324" w:rsidP="000F1324">
            <w:pPr>
              <w:spacing w:after="0"/>
            </w:pPr>
            <w:r w:rsidRPr="005E2725">
              <w:rPr>
                <w:b/>
                <w:bCs/>
              </w:rPr>
              <w:t>Assumptions and Dependencies</w:t>
            </w:r>
          </w:p>
        </w:tc>
      </w:tr>
      <w:tr w:rsidR="000F1324" w:rsidRPr="00851894" w14:paraId="58100E29" w14:textId="77777777" w:rsidTr="23DE4B23">
        <w:trPr>
          <w:trHeight w:val="1619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auto"/>
          </w:tcPr>
          <w:p w14:paraId="047B3D46" w14:textId="77777777" w:rsidR="000F1324" w:rsidRPr="00851894" w:rsidRDefault="000F1324" w:rsidP="000F1324">
            <w:pPr>
              <w:pStyle w:val="NumberedList2"/>
            </w:pPr>
            <w:r w:rsidRPr="00851894">
              <w:t>There is no presumption as to which events are executed by which business actor.</w:t>
            </w:r>
          </w:p>
          <w:p w14:paraId="06EA556A" w14:textId="77777777" w:rsidR="000F1324" w:rsidRPr="00851894" w:rsidRDefault="000F1324" w:rsidP="000F1324">
            <w:pPr>
              <w:pStyle w:val="NumberedList2"/>
            </w:pPr>
            <w:r w:rsidRPr="00851894">
              <w:t xml:space="preserve">There is no presumption as to which events are automated, semi-automated, or manual. </w:t>
            </w:r>
          </w:p>
          <w:p w14:paraId="0BCC9A98" w14:textId="002395D6" w:rsidR="000F1324" w:rsidRPr="00851894" w:rsidRDefault="000F1324" w:rsidP="00DF096C">
            <w:pPr>
              <w:pStyle w:val="NumberedList2"/>
            </w:pPr>
            <w:r w:rsidRPr="00851894">
              <w:t>There may or may not be automated (near/real-time or batch) interfaces between service areas/functions/activities and between provider solutions/systems.</w:t>
            </w:r>
          </w:p>
          <w:p w14:paraId="435370F7" w14:textId="1BE6FD51" w:rsidR="000F1324" w:rsidRPr="00851894" w:rsidRDefault="000F1324" w:rsidP="000F1324">
            <w:pPr>
              <w:pStyle w:val="NumberedList2"/>
            </w:pPr>
            <w:r w:rsidRPr="00851894">
              <w:t>All predecessor events required to trigger the Initiating Event have been completed.</w:t>
            </w:r>
          </w:p>
          <w:p w14:paraId="0790D7E2" w14:textId="1221A184" w:rsidR="00943486" w:rsidRPr="00851894" w:rsidRDefault="00F02254" w:rsidP="000F1324">
            <w:pPr>
              <w:pStyle w:val="NumberedList2"/>
            </w:pPr>
            <w:r w:rsidRPr="00851894">
              <w:t>All awards received by t</w:t>
            </w:r>
            <w:r w:rsidR="00943486" w:rsidRPr="00851894">
              <w:t>he g</w:t>
            </w:r>
            <w:r w:rsidRPr="00851894">
              <w:t>rant recipient are</w:t>
            </w:r>
            <w:r w:rsidR="00943486" w:rsidRPr="00851894">
              <w:t xml:space="preserve"> discretionary grant</w:t>
            </w:r>
            <w:r w:rsidRPr="00851894">
              <w:t>s</w:t>
            </w:r>
            <w:r w:rsidR="00943486" w:rsidRPr="00851894">
              <w:t xml:space="preserve">. </w:t>
            </w:r>
          </w:p>
          <w:p w14:paraId="732192F6" w14:textId="21376469" w:rsidR="000F1324" w:rsidRPr="00851894" w:rsidRDefault="000F1324" w:rsidP="000F1324">
            <w:pPr>
              <w:pStyle w:val="NumberedList2"/>
            </w:pPr>
            <w:r w:rsidRPr="00851894">
              <w:t>The</w:t>
            </w:r>
            <w:r w:rsidR="003F0A34" w:rsidRPr="00851894">
              <w:t xml:space="preserve"> grant recipient has awards that continue for several fiscal years.</w:t>
            </w:r>
          </w:p>
          <w:p w14:paraId="6A0FE266" w14:textId="77777777" w:rsidR="000F1324" w:rsidRPr="00851894" w:rsidRDefault="000F1324" w:rsidP="000F1324">
            <w:pPr>
              <w:pStyle w:val="NumberedList2"/>
            </w:pPr>
            <w:r w:rsidRPr="00851894">
              <w:t>The cognizant agency for audit has been designated.</w:t>
            </w:r>
          </w:p>
          <w:p w14:paraId="7E6D46C8" w14:textId="77777777" w:rsidR="000F1324" w:rsidRPr="00851894" w:rsidRDefault="000F1324" w:rsidP="000F1324">
            <w:pPr>
              <w:pStyle w:val="NumberedList2"/>
            </w:pPr>
            <w:r w:rsidRPr="00851894">
              <w:t>The awarding agency single audit accountable official and key management single audit liaison have previously been determined.</w:t>
            </w:r>
          </w:p>
          <w:p w14:paraId="41415DCB" w14:textId="14AF4940" w:rsidR="000F1324" w:rsidRPr="00851894" w:rsidRDefault="000F1324" w:rsidP="000F1324">
            <w:pPr>
              <w:pStyle w:val="NumberedList2"/>
            </w:pPr>
            <w:r w:rsidRPr="00851894">
              <w:t xml:space="preserve">The grant recipient awards are all from </w:t>
            </w:r>
            <w:r w:rsidR="00F6342A" w:rsidRPr="00851894">
              <w:t>one agency</w:t>
            </w:r>
            <w:r w:rsidR="008C277C" w:rsidRPr="00851894">
              <w:t xml:space="preserve">, making the cognizant agency for audit </w:t>
            </w:r>
            <w:r w:rsidR="00F6342A" w:rsidRPr="00851894">
              <w:t xml:space="preserve">and the Federal </w:t>
            </w:r>
            <w:r w:rsidR="008C277C" w:rsidRPr="00851894">
              <w:t>awarding a</w:t>
            </w:r>
            <w:r w:rsidR="00F6342A" w:rsidRPr="00851894">
              <w:t xml:space="preserve">gency the same entity. </w:t>
            </w:r>
          </w:p>
          <w:p w14:paraId="4F5DAF04" w14:textId="59E770A2" w:rsidR="00E9284B" w:rsidRPr="00851894" w:rsidRDefault="001F0316" w:rsidP="00E9284B">
            <w:pPr>
              <w:pStyle w:val="NumberedList2"/>
              <w:ind w:left="274" w:hanging="288"/>
            </w:pPr>
            <w:r w:rsidRPr="00851894">
              <w:t>Payments</w:t>
            </w:r>
            <w:r w:rsidR="00E9284B" w:rsidRPr="00851894">
              <w:t xml:space="preserve"> are disbursed at a later date </w:t>
            </w:r>
            <w:r w:rsidR="0016553E" w:rsidRPr="00851894">
              <w:t xml:space="preserve">after the suspension has ended. </w:t>
            </w:r>
          </w:p>
        </w:tc>
      </w:tr>
      <w:tr w:rsidR="000F1324" w:rsidRPr="005E2725" w14:paraId="2185D882" w14:textId="77777777" w:rsidTr="23DE4B23">
        <w:trPr>
          <w:trHeight w:val="324"/>
        </w:trPr>
        <w:tc>
          <w:tcPr>
            <w:tcW w:w="1124" w:type="pct"/>
            <w:shd w:val="clear" w:color="auto" w:fill="D9D9D9" w:themeFill="background1" w:themeFillShade="D9"/>
            <w:vAlign w:val="center"/>
            <w:hideMark/>
          </w:tcPr>
          <w:p w14:paraId="7AFC0F56" w14:textId="77777777" w:rsidR="000F1324" w:rsidRPr="005E2725" w:rsidRDefault="000F1324" w:rsidP="000F1324">
            <w:pPr>
              <w:spacing w:after="0"/>
              <w:rPr>
                <w:b/>
                <w:bCs/>
              </w:rPr>
            </w:pPr>
            <w:r w:rsidRPr="005E2725">
              <w:rPr>
                <w:b/>
                <w:bCs/>
              </w:rPr>
              <w:t>Initiating Event</w:t>
            </w:r>
          </w:p>
        </w:tc>
        <w:tc>
          <w:tcPr>
            <w:tcW w:w="3876" w:type="pct"/>
            <w:shd w:val="clear" w:color="auto" w:fill="FFFFFF" w:themeFill="background1"/>
            <w:vAlign w:val="center"/>
          </w:tcPr>
          <w:p w14:paraId="32E54B48" w14:textId="5F6BB82E" w:rsidR="000F1324" w:rsidRPr="00851894" w:rsidRDefault="00F6342A" w:rsidP="000F1324">
            <w:pPr>
              <w:spacing w:after="0"/>
            </w:pPr>
            <w:r w:rsidRPr="00851894">
              <w:t>A Federal awarding agency</w:t>
            </w:r>
            <w:r w:rsidR="000F1324" w:rsidRPr="00851894">
              <w:t xml:space="preserve"> needs to determine if single audit reports have been submitted.</w:t>
            </w:r>
          </w:p>
        </w:tc>
      </w:tr>
    </w:tbl>
    <w:p w14:paraId="4649D613" w14:textId="054D1B26" w:rsidR="00E166E6" w:rsidRDefault="00E166E6" w:rsidP="007578A1"/>
    <w:p w14:paraId="7A1735C7" w14:textId="0ABC0FA7" w:rsidR="004342B1" w:rsidRDefault="004342B1">
      <w:pPr>
        <w:spacing w:after="0"/>
      </w:pPr>
      <w:r>
        <w:br w:type="page"/>
      </w:r>
    </w:p>
    <w:p w14:paraId="6BB13861" w14:textId="77777777" w:rsidR="004342B1" w:rsidRDefault="004342B1" w:rsidP="007578A1"/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89"/>
        <w:gridCol w:w="5268"/>
        <w:gridCol w:w="2928"/>
        <w:gridCol w:w="2928"/>
        <w:gridCol w:w="2920"/>
        <w:gridCol w:w="9"/>
      </w:tblGrid>
      <w:tr w:rsidR="007578A1" w:rsidRPr="00025221" w14:paraId="55930631" w14:textId="77777777" w:rsidTr="23DE4B23">
        <w:trPr>
          <w:gridAfter w:val="1"/>
          <w:wAfter w:w="3" w:type="pct"/>
          <w:cantSplit/>
          <w:trHeight w:val="180"/>
          <w:tblHeader/>
        </w:trPr>
        <w:tc>
          <w:tcPr>
            <w:tcW w:w="4997" w:type="pct"/>
            <w:gridSpan w:val="5"/>
            <w:shd w:val="clear" w:color="auto" w:fill="D9D9D9" w:themeFill="background1" w:themeFillShade="D9"/>
            <w:vAlign w:val="center"/>
          </w:tcPr>
          <w:p w14:paraId="09492166" w14:textId="12EBC04F" w:rsidR="007578A1" w:rsidRPr="0063795F" w:rsidRDefault="00EE6BB3" w:rsidP="0063795F">
            <w:pPr>
              <w:pStyle w:val="Heading2"/>
            </w:pPr>
            <w:r>
              <w:rPr>
                <w:rStyle w:val="SubtleReference"/>
                <w:smallCaps/>
                <w:color w:val="000000" w:themeColor="text1"/>
              </w:rPr>
              <w:t xml:space="preserve">Business </w:t>
            </w:r>
            <w:r w:rsidR="0060757F">
              <w:rPr>
                <w:rStyle w:val="SubtleReference"/>
                <w:smallCaps/>
                <w:color w:val="000000" w:themeColor="text1"/>
              </w:rPr>
              <w:t xml:space="preserve">Use Case 080.GRM.L1.08 </w:t>
            </w:r>
            <w:r w:rsidR="00F073F4">
              <w:rPr>
                <w:rStyle w:val="SubtleReference"/>
                <w:smallCaps/>
                <w:color w:val="000000" w:themeColor="text1"/>
              </w:rPr>
              <w:t>Grant Recipient with Corrective Action Issues</w:t>
            </w:r>
          </w:p>
        </w:tc>
      </w:tr>
      <w:tr w:rsidR="007578A1" w:rsidRPr="00025221" w14:paraId="2967C82E" w14:textId="77777777" w:rsidTr="23DE4B23">
        <w:trPr>
          <w:gridAfter w:val="1"/>
          <w:wAfter w:w="3" w:type="pct"/>
          <w:cantSplit/>
          <w:trHeight w:val="180"/>
          <w:tblHeader/>
        </w:trPr>
        <w:tc>
          <w:tcPr>
            <w:tcW w:w="4997" w:type="pct"/>
            <w:gridSpan w:val="5"/>
            <w:shd w:val="clear" w:color="auto" w:fill="D9D9D9" w:themeFill="background1" w:themeFillShade="D9"/>
            <w:vAlign w:val="center"/>
          </w:tcPr>
          <w:p w14:paraId="0461723A" w14:textId="77777777" w:rsidR="007578A1" w:rsidRPr="00025221" w:rsidRDefault="23DE4B23" w:rsidP="00ED66D0">
            <w:pPr>
              <w:spacing w:after="0"/>
              <w:rPr>
                <w:b/>
                <w:bCs/>
              </w:rPr>
            </w:pPr>
            <w:r w:rsidRPr="23DE4B23">
              <w:rPr>
                <w:b/>
                <w:bCs/>
              </w:rPr>
              <w:t>Typical Flow of Events</w:t>
            </w:r>
          </w:p>
        </w:tc>
      </w:tr>
      <w:tr w:rsidR="007578A1" w:rsidRPr="00025221" w14:paraId="0FA5E689" w14:textId="77777777" w:rsidTr="23DE4B23">
        <w:trPr>
          <w:cantSplit/>
          <w:trHeight w:val="360"/>
          <w:tblHeader/>
        </w:trPr>
        <w:tc>
          <w:tcPr>
            <w:tcW w:w="201" w:type="pct"/>
            <w:shd w:val="clear" w:color="auto" w:fill="D9D9D9" w:themeFill="background1" w:themeFillShade="D9"/>
            <w:vAlign w:val="center"/>
            <w:hideMark/>
          </w:tcPr>
          <w:p w14:paraId="0D774D87" w14:textId="77777777" w:rsidR="007578A1" w:rsidRPr="00025221" w:rsidRDefault="23DE4B23" w:rsidP="00ED66D0">
            <w:pPr>
              <w:spacing w:after="0"/>
              <w:jc w:val="center"/>
              <w:rPr>
                <w:b/>
                <w:bCs/>
              </w:rPr>
            </w:pPr>
            <w:r w:rsidRPr="23DE4B23">
              <w:rPr>
                <w:b/>
                <w:bCs/>
              </w:rPr>
              <w:t>#</w:t>
            </w:r>
          </w:p>
        </w:tc>
        <w:tc>
          <w:tcPr>
            <w:tcW w:w="1799" w:type="pct"/>
            <w:shd w:val="clear" w:color="auto" w:fill="D9D9D9" w:themeFill="background1" w:themeFillShade="D9"/>
            <w:vAlign w:val="center"/>
          </w:tcPr>
          <w:p w14:paraId="34E5EC17" w14:textId="4F333364" w:rsidR="007578A1" w:rsidRPr="00025221" w:rsidRDefault="0060757F" w:rsidP="00ED66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GRM </w:t>
            </w:r>
            <w:r w:rsidR="23DE4B23" w:rsidRPr="23DE4B23">
              <w:rPr>
                <w:b/>
                <w:bCs/>
              </w:rPr>
              <w:t>Event</w:t>
            </w:r>
          </w:p>
        </w:tc>
        <w:tc>
          <w:tcPr>
            <w:tcW w:w="1000" w:type="pct"/>
            <w:shd w:val="clear" w:color="auto" w:fill="D9D9D9" w:themeFill="background1" w:themeFillShade="D9"/>
            <w:vAlign w:val="center"/>
            <w:hideMark/>
          </w:tcPr>
          <w:p w14:paraId="739F0319" w14:textId="1B843CF4" w:rsidR="007578A1" w:rsidRPr="00025221" w:rsidRDefault="23DE4B23" w:rsidP="00ED66D0">
            <w:pPr>
              <w:spacing w:after="0"/>
              <w:jc w:val="center"/>
              <w:rPr>
                <w:b/>
                <w:bCs/>
              </w:rPr>
            </w:pPr>
            <w:r w:rsidRPr="23DE4B23">
              <w:rPr>
                <w:b/>
                <w:bCs/>
              </w:rPr>
              <w:t>Non-</w:t>
            </w:r>
            <w:r w:rsidR="0060757F">
              <w:rPr>
                <w:b/>
                <w:bCs/>
              </w:rPr>
              <w:t>GRM</w:t>
            </w:r>
            <w:r w:rsidRPr="23DE4B23">
              <w:rPr>
                <w:b/>
                <w:bCs/>
              </w:rPr>
              <w:t xml:space="preserve"> Event</w:t>
            </w:r>
          </w:p>
        </w:tc>
        <w:tc>
          <w:tcPr>
            <w:tcW w:w="1000" w:type="pct"/>
            <w:shd w:val="clear" w:color="auto" w:fill="D9D9D9" w:themeFill="background1" w:themeFillShade="D9"/>
            <w:vAlign w:val="center"/>
            <w:hideMark/>
          </w:tcPr>
          <w:p w14:paraId="3646C0A2" w14:textId="77777777" w:rsidR="007578A1" w:rsidRPr="00025221" w:rsidRDefault="23DE4B23" w:rsidP="00ED66D0">
            <w:pPr>
              <w:spacing w:after="0"/>
              <w:jc w:val="center"/>
              <w:rPr>
                <w:b/>
                <w:bCs/>
              </w:rPr>
            </w:pPr>
            <w:r w:rsidRPr="23DE4B23">
              <w:rPr>
                <w:b/>
                <w:bCs/>
              </w:rPr>
              <w:t>Input(s)</w:t>
            </w:r>
          </w:p>
        </w:tc>
        <w:tc>
          <w:tcPr>
            <w:tcW w:w="1000" w:type="pct"/>
            <w:gridSpan w:val="2"/>
            <w:shd w:val="clear" w:color="auto" w:fill="D9D9D9" w:themeFill="background1" w:themeFillShade="D9"/>
            <w:vAlign w:val="center"/>
            <w:hideMark/>
          </w:tcPr>
          <w:p w14:paraId="5358C5B7" w14:textId="77777777" w:rsidR="007578A1" w:rsidRPr="00025221" w:rsidRDefault="23DE4B23" w:rsidP="00ED66D0">
            <w:pPr>
              <w:spacing w:after="0"/>
              <w:jc w:val="center"/>
              <w:rPr>
                <w:b/>
                <w:bCs/>
              </w:rPr>
            </w:pPr>
            <w:r w:rsidRPr="23DE4B23">
              <w:rPr>
                <w:b/>
                <w:bCs/>
              </w:rPr>
              <w:t>Output(s) / Outcome(s)</w:t>
            </w:r>
          </w:p>
        </w:tc>
      </w:tr>
      <w:tr w:rsidR="00E85CE3" w:rsidRPr="005F5ABE" w14:paraId="734A2187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6A89BC35" w14:textId="77777777" w:rsidR="00E85CE3" w:rsidRPr="005F5ABE" w:rsidRDefault="00E85CE3" w:rsidP="00791130">
            <w:pPr>
              <w:spacing w:after="0"/>
              <w:jc w:val="center"/>
              <w:rPr>
                <w:b/>
                <w:bCs/>
              </w:rPr>
            </w:pPr>
            <w:r w:rsidRPr="23DE4B23">
              <w:rPr>
                <w:b/>
                <w:bCs/>
              </w:rPr>
              <w:t>1</w:t>
            </w:r>
          </w:p>
        </w:tc>
        <w:tc>
          <w:tcPr>
            <w:tcW w:w="1799" w:type="pct"/>
            <w:shd w:val="clear" w:color="auto" w:fill="auto"/>
          </w:tcPr>
          <w:p w14:paraId="59F95E9D" w14:textId="5E445B19" w:rsidR="006176ED" w:rsidRDefault="006176ED" w:rsidP="006176ED">
            <w:pPr>
              <w:pStyle w:val="EventNumberedList"/>
            </w:pPr>
            <w:r w:rsidRPr="006176ED">
              <w:t>Retrieve grant recipient</w:t>
            </w:r>
            <w:r>
              <w:t>s’ total expenditures by</w:t>
            </w:r>
            <w:r w:rsidRPr="006176ED">
              <w:t xml:space="preserve"> award </w:t>
            </w:r>
            <w:r>
              <w:t>for recipient</w:t>
            </w:r>
            <w:r w:rsidRPr="006176ED">
              <w:t>s</w:t>
            </w:r>
            <w:r>
              <w:t>’</w:t>
            </w:r>
            <w:r w:rsidRPr="006176ED">
              <w:t xml:space="preserve"> fiscal year </w:t>
            </w:r>
            <w:r w:rsidR="000B2575">
              <w:t>from agency</w:t>
            </w:r>
            <w:r w:rsidRPr="006176ED">
              <w:t>-designated source</w:t>
            </w:r>
          </w:p>
          <w:p w14:paraId="58FB0A78" w14:textId="0FD7CF14" w:rsidR="00AA4F77" w:rsidRDefault="00AA4F77" w:rsidP="00AA4F77">
            <w:pPr>
              <w:pStyle w:val="EventNumberedList"/>
            </w:pPr>
            <w:r>
              <w:t xml:space="preserve">Identify and document recipients with expenditures exceeding the $750,000 threshold requiring a single audit </w:t>
            </w:r>
          </w:p>
          <w:p w14:paraId="3D855837" w14:textId="401B39CC" w:rsidR="00AA4F77" w:rsidRDefault="00AA4F77" w:rsidP="00AA4F77">
            <w:pPr>
              <w:pStyle w:val="EventNumberedList"/>
            </w:pPr>
            <w:r>
              <w:t>Match grant recipient single audits required with single audits received and document results</w:t>
            </w:r>
          </w:p>
          <w:p w14:paraId="742D45E4" w14:textId="4CA1D9BA" w:rsidR="00AA4F77" w:rsidRDefault="009D7597" w:rsidP="00AA4F77">
            <w:pPr>
              <w:pStyle w:val="EventNumberedList"/>
            </w:pPr>
            <w:r>
              <w:t xml:space="preserve">Notify </w:t>
            </w:r>
            <w:r w:rsidR="00AA4F77">
              <w:t>grant recipients with past due audits</w:t>
            </w:r>
          </w:p>
          <w:p w14:paraId="38D791ED" w14:textId="5B243F0F" w:rsidR="00200ED1" w:rsidRPr="00AA4F77" w:rsidRDefault="00200ED1" w:rsidP="00224CE6">
            <w:r>
              <w:t>(GRM.060.020 Grant Recipient Single Audit)</w:t>
            </w:r>
          </w:p>
        </w:tc>
        <w:tc>
          <w:tcPr>
            <w:tcW w:w="1000" w:type="pct"/>
            <w:shd w:val="clear" w:color="auto" w:fill="auto"/>
          </w:tcPr>
          <w:p w14:paraId="41060E9C" w14:textId="1F7A690C" w:rsidR="00E85CE3" w:rsidRPr="005F5ABE" w:rsidRDefault="00E85CE3" w:rsidP="00E85CE3">
            <w:pPr>
              <w:spacing w:after="0"/>
              <w:ind w:left="-24"/>
              <w:rPr>
                <w:bCs/>
              </w:rPr>
            </w:pPr>
          </w:p>
        </w:tc>
        <w:tc>
          <w:tcPr>
            <w:tcW w:w="1000" w:type="pct"/>
            <w:shd w:val="clear" w:color="auto" w:fill="auto"/>
          </w:tcPr>
          <w:p w14:paraId="6FE00584" w14:textId="60FA3FAF" w:rsidR="00E85CE3" w:rsidRDefault="00AA4F77" w:rsidP="0060757F">
            <w:pPr>
              <w:pStyle w:val="ListParagraph"/>
            </w:pPr>
            <w:r>
              <w:t xml:space="preserve">Grant recipients’ </w:t>
            </w:r>
            <w:r w:rsidR="00CF3178">
              <w:t xml:space="preserve">expenditures </w:t>
            </w:r>
            <w:r w:rsidR="00374B8C">
              <w:t>by award</w:t>
            </w:r>
          </w:p>
          <w:p w14:paraId="0858CE7C" w14:textId="77777777" w:rsidR="000B3D35" w:rsidRDefault="000B3D35" w:rsidP="000B3D35">
            <w:pPr>
              <w:pStyle w:val="ListParagraph"/>
            </w:pPr>
            <w:r>
              <w:t>Grant recipients’ fiscal years</w:t>
            </w:r>
          </w:p>
          <w:p w14:paraId="3AAF239C" w14:textId="064140B5" w:rsidR="00AA4F77" w:rsidRPr="00AA4F77" w:rsidRDefault="000B3D35" w:rsidP="000B3D35">
            <w:pPr>
              <w:pStyle w:val="ListParagraph"/>
            </w:pPr>
            <w:r>
              <w:t>Single audit packages received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52CF3C53" w14:textId="30F28364" w:rsidR="00E85CE3" w:rsidRPr="00CB2652" w:rsidRDefault="000B3D35" w:rsidP="008C1CC2">
            <w:pPr>
              <w:pStyle w:val="ListParagraph"/>
            </w:pPr>
            <w:r>
              <w:t>Grant recipient past due single audit notifications</w:t>
            </w:r>
          </w:p>
        </w:tc>
      </w:tr>
      <w:tr w:rsidR="001505F7" w:rsidRPr="005F5ABE" w14:paraId="7F802CCF" w14:textId="77777777" w:rsidTr="00D77241">
        <w:trPr>
          <w:cantSplit/>
          <w:trHeight w:val="144"/>
        </w:trPr>
        <w:tc>
          <w:tcPr>
            <w:tcW w:w="201" w:type="pct"/>
            <w:shd w:val="clear" w:color="auto" w:fill="D0CECE" w:themeFill="background2" w:themeFillShade="E6"/>
          </w:tcPr>
          <w:p w14:paraId="571AED34" w14:textId="77777777" w:rsidR="001505F7" w:rsidRPr="00D77241" w:rsidRDefault="001505F7" w:rsidP="009A29B1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1799" w:type="pct"/>
            <w:shd w:val="clear" w:color="auto" w:fill="D0CECE" w:themeFill="background2" w:themeFillShade="E6"/>
          </w:tcPr>
          <w:p w14:paraId="3F0AC7C5" w14:textId="77777777" w:rsidR="001505F7" w:rsidRPr="00D77241" w:rsidRDefault="001505F7" w:rsidP="009A29B1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1000" w:type="pct"/>
            <w:shd w:val="clear" w:color="auto" w:fill="D0CECE" w:themeFill="background2" w:themeFillShade="E6"/>
          </w:tcPr>
          <w:p w14:paraId="1B9EAF47" w14:textId="77777777" w:rsidR="001505F7" w:rsidRPr="00D77241" w:rsidRDefault="001505F7" w:rsidP="009A29B1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1000" w:type="pct"/>
            <w:shd w:val="clear" w:color="auto" w:fill="D0CECE" w:themeFill="background2" w:themeFillShade="E6"/>
          </w:tcPr>
          <w:p w14:paraId="31B7010C" w14:textId="77777777" w:rsidR="001505F7" w:rsidRPr="00D77241" w:rsidRDefault="001505F7" w:rsidP="009A29B1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1000" w:type="pct"/>
            <w:gridSpan w:val="2"/>
            <w:shd w:val="clear" w:color="auto" w:fill="D0CECE" w:themeFill="background2" w:themeFillShade="E6"/>
          </w:tcPr>
          <w:p w14:paraId="54B0036C" w14:textId="77777777" w:rsidR="001505F7" w:rsidRPr="00D77241" w:rsidRDefault="001505F7" w:rsidP="009A29B1">
            <w:pPr>
              <w:pStyle w:val="NoSpacing"/>
              <w:rPr>
                <w:sz w:val="2"/>
                <w:szCs w:val="2"/>
              </w:rPr>
            </w:pPr>
          </w:p>
        </w:tc>
      </w:tr>
      <w:tr w:rsidR="001505F7" w:rsidRPr="005F5ABE" w14:paraId="4D040305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7DF52F07" w14:textId="77777777" w:rsidR="001505F7" w:rsidRPr="005F5ABE" w:rsidRDefault="001505F7" w:rsidP="001505F7">
            <w:pPr>
              <w:spacing w:after="0"/>
              <w:jc w:val="center"/>
              <w:rPr>
                <w:b/>
                <w:bCs/>
              </w:rPr>
            </w:pPr>
            <w:r w:rsidRPr="23DE4B23">
              <w:rPr>
                <w:b/>
                <w:bCs/>
              </w:rPr>
              <w:t>2</w:t>
            </w:r>
          </w:p>
        </w:tc>
        <w:tc>
          <w:tcPr>
            <w:tcW w:w="1799" w:type="pct"/>
            <w:shd w:val="clear" w:color="auto" w:fill="auto"/>
          </w:tcPr>
          <w:p w14:paraId="4B68CAC1" w14:textId="3AB59DA5" w:rsidR="001505F7" w:rsidRDefault="001505F7" w:rsidP="00B36F1A">
            <w:pPr>
              <w:pStyle w:val="EventNumberedList"/>
              <w:numPr>
                <w:ilvl w:val="0"/>
                <w:numId w:val="5"/>
              </w:numPr>
            </w:pPr>
            <w:r>
              <w:t xml:space="preserve">Receive grant recipient </w:t>
            </w:r>
            <w:r w:rsidR="008C1CC2">
              <w:t>past due</w:t>
            </w:r>
            <w:r w:rsidR="00CF3178">
              <w:t xml:space="preserve"> single audit package with summary schedule of prior audit findings and </w:t>
            </w:r>
            <w:r>
              <w:t>corrective action</w:t>
            </w:r>
            <w:r w:rsidR="00CE0DE7">
              <w:t xml:space="preserve"> plan</w:t>
            </w:r>
            <w:r w:rsidR="00F073F4">
              <w:t xml:space="preserve"> information</w:t>
            </w:r>
          </w:p>
          <w:p w14:paraId="6AC3D4A5" w14:textId="646D90A4" w:rsidR="008F51AE" w:rsidRDefault="00D77241" w:rsidP="00B36F1A">
            <w:pPr>
              <w:pStyle w:val="EventNumberedList"/>
              <w:numPr>
                <w:ilvl w:val="0"/>
                <w:numId w:val="5"/>
              </w:numPr>
            </w:pPr>
            <w:r>
              <w:t xml:space="preserve">Verify completeness and compliance of </w:t>
            </w:r>
            <w:r w:rsidR="005E7A62">
              <w:t xml:space="preserve">single audit package information </w:t>
            </w:r>
            <w:r>
              <w:t xml:space="preserve">and document results with no issues identified </w:t>
            </w:r>
          </w:p>
          <w:p w14:paraId="1C7E0F43" w14:textId="5EE45B2D" w:rsidR="00DD4AF1" w:rsidRDefault="00DD4AF1" w:rsidP="00B36F1A">
            <w:pPr>
              <w:pStyle w:val="EventNumberedList"/>
              <w:numPr>
                <w:ilvl w:val="0"/>
                <w:numId w:val="5"/>
              </w:numPr>
            </w:pPr>
            <w:r>
              <w:t>Provide confirmation to grant rec</w:t>
            </w:r>
            <w:r w:rsidR="00CF3178">
              <w:t>ipient of single audit package information r</w:t>
            </w:r>
            <w:r>
              <w:t xml:space="preserve">eceipt </w:t>
            </w:r>
          </w:p>
          <w:p w14:paraId="798AAADB" w14:textId="4402F835" w:rsidR="00B36F1A" w:rsidRDefault="00B36F1A" w:rsidP="00B36F1A">
            <w:pPr>
              <w:pStyle w:val="EventNumberedList"/>
              <w:numPr>
                <w:ilvl w:val="0"/>
                <w:numId w:val="5"/>
              </w:numPr>
            </w:pPr>
            <w:r>
              <w:t>Identify and notify appropriate parties of receipt of single audit package information</w:t>
            </w:r>
          </w:p>
          <w:p w14:paraId="63690EB3" w14:textId="69892CF9" w:rsidR="001505F7" w:rsidRPr="005F5ABE" w:rsidRDefault="00200ED1" w:rsidP="00200ED1">
            <w:pPr>
              <w:pStyle w:val="EventNumberedList"/>
              <w:numPr>
                <w:ilvl w:val="0"/>
                <w:numId w:val="0"/>
              </w:numPr>
            </w:pPr>
            <w:r>
              <w:rPr>
                <w:bCs/>
              </w:rPr>
              <w:t>(GRM.060.020 Grant Recipient Single Audit)</w:t>
            </w:r>
          </w:p>
        </w:tc>
        <w:tc>
          <w:tcPr>
            <w:tcW w:w="1000" w:type="pct"/>
            <w:shd w:val="clear" w:color="auto" w:fill="auto"/>
          </w:tcPr>
          <w:p w14:paraId="5065C916" w14:textId="747108BD" w:rsidR="001505F7" w:rsidRPr="005F5ABE" w:rsidRDefault="008F51AE" w:rsidP="001505F7">
            <w:pPr>
              <w:spacing w:after="0"/>
              <w:ind w:left="-24"/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  <w:tc>
          <w:tcPr>
            <w:tcW w:w="1000" w:type="pct"/>
            <w:shd w:val="clear" w:color="auto" w:fill="auto"/>
          </w:tcPr>
          <w:p w14:paraId="502524E8" w14:textId="77777777" w:rsidR="00255883" w:rsidRDefault="001505F7" w:rsidP="00255883">
            <w:pPr>
              <w:pStyle w:val="ListParagraph"/>
            </w:pPr>
            <w:r>
              <w:t xml:space="preserve">Grant recipient single audit package </w:t>
            </w:r>
            <w:r w:rsidR="00F073F4">
              <w:t>information</w:t>
            </w:r>
          </w:p>
          <w:p w14:paraId="6A3C99AF" w14:textId="4123AEE5" w:rsidR="00255883" w:rsidRPr="00255883" w:rsidRDefault="00255883" w:rsidP="00255883">
            <w:pPr>
              <w:pStyle w:val="ListParagraph"/>
            </w:pPr>
            <w:r w:rsidRPr="00255883">
              <w:t>Federal regulatory, statutory</w:t>
            </w:r>
            <w:r>
              <w:t>,</w:t>
            </w:r>
            <w:r w:rsidRPr="00255883">
              <w:t xml:space="preserve"> and agency-specific policy/guidance information</w:t>
            </w:r>
            <w:r>
              <w:t xml:space="preserve"> related to single audit requirements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3B0B9D18" w14:textId="0ADA3905" w:rsidR="00DD4AF1" w:rsidRPr="008F51AE" w:rsidRDefault="00DD4AF1" w:rsidP="00DD4AF1">
            <w:pPr>
              <w:pStyle w:val="ListParagraph"/>
            </w:pPr>
            <w:r>
              <w:t xml:space="preserve">Verified grant recipient single audit package information </w:t>
            </w:r>
          </w:p>
          <w:p w14:paraId="5C77EC10" w14:textId="77777777" w:rsidR="00B36F1A" w:rsidRDefault="008F51AE" w:rsidP="00B36F1A">
            <w:pPr>
              <w:pStyle w:val="ListParagraph"/>
            </w:pPr>
            <w:r>
              <w:t>Confirmation to grant recipient of single audit package</w:t>
            </w:r>
            <w:r w:rsidR="00CF3178">
              <w:t xml:space="preserve"> information</w:t>
            </w:r>
            <w:r>
              <w:t xml:space="preserve"> receipt</w:t>
            </w:r>
          </w:p>
          <w:p w14:paraId="1716493A" w14:textId="1811C337" w:rsidR="00B36F1A" w:rsidRPr="00B36F1A" w:rsidRDefault="00B36F1A" w:rsidP="00B36F1A">
            <w:pPr>
              <w:pStyle w:val="ListParagraph"/>
            </w:pPr>
            <w:r>
              <w:t xml:space="preserve">Notification to appropriate parties of receipt of single audit package information </w:t>
            </w:r>
          </w:p>
        </w:tc>
      </w:tr>
      <w:tr w:rsidR="001505F7" w:rsidRPr="005F5ABE" w14:paraId="10077DE0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3B69D8D9" w14:textId="007F4D1B" w:rsidR="001505F7" w:rsidRDefault="001505F7" w:rsidP="001505F7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3</w:t>
            </w:r>
          </w:p>
        </w:tc>
        <w:tc>
          <w:tcPr>
            <w:tcW w:w="1799" w:type="pct"/>
            <w:shd w:val="clear" w:color="auto" w:fill="auto"/>
          </w:tcPr>
          <w:p w14:paraId="48245B0D" w14:textId="27F63ED5" w:rsidR="005E7A62" w:rsidRDefault="005E7A62" w:rsidP="00076BB8">
            <w:pPr>
              <w:pStyle w:val="EventNumberedList"/>
              <w:numPr>
                <w:ilvl w:val="0"/>
                <w:numId w:val="37"/>
              </w:numPr>
            </w:pPr>
            <w:r>
              <w:t xml:space="preserve">Evaluate </w:t>
            </w:r>
            <w:r w:rsidR="007374A8">
              <w:t xml:space="preserve">verified </w:t>
            </w:r>
            <w:r>
              <w:t>grant recipient single audit package</w:t>
            </w:r>
            <w:r w:rsidR="00CF3178">
              <w:t xml:space="preserve"> </w:t>
            </w:r>
            <w:r w:rsidR="00F073F4">
              <w:t xml:space="preserve">information </w:t>
            </w:r>
            <w:r>
              <w:t>and record results</w:t>
            </w:r>
          </w:p>
          <w:p w14:paraId="59AD9EF4" w14:textId="298DC3D5" w:rsidR="00CF3178" w:rsidRDefault="00CF3178" w:rsidP="00076BB8">
            <w:pPr>
              <w:pStyle w:val="EventNumberedList"/>
              <w:numPr>
                <w:ilvl w:val="0"/>
                <w:numId w:val="5"/>
              </w:numPr>
            </w:pPr>
            <w:r>
              <w:t>Identify</w:t>
            </w:r>
            <w:r w:rsidR="00457FE0">
              <w:t xml:space="preserve"> closed</w:t>
            </w:r>
            <w:r>
              <w:t xml:space="preserve"> findings in summary s</w:t>
            </w:r>
            <w:r w:rsidR="00457FE0">
              <w:t>chedule of prior audit findings</w:t>
            </w:r>
            <w:r w:rsidR="008C55C0">
              <w:t xml:space="preserve"> in audit package information</w:t>
            </w:r>
            <w:r w:rsidR="00457FE0">
              <w:t xml:space="preserve">, </w:t>
            </w:r>
            <w:r>
              <w:t>confirm closure</w:t>
            </w:r>
            <w:r w:rsidR="00457FE0">
              <w:t xml:space="preserve"> information</w:t>
            </w:r>
            <w:r>
              <w:t>, and document results</w:t>
            </w:r>
          </w:p>
          <w:p w14:paraId="3F93C066" w14:textId="63A4DDF4" w:rsidR="00CF3178" w:rsidRDefault="009B2C21" w:rsidP="00076BB8">
            <w:pPr>
              <w:pStyle w:val="EventNumberedList"/>
              <w:numPr>
                <w:ilvl w:val="0"/>
                <w:numId w:val="5"/>
              </w:numPr>
            </w:pPr>
            <w:r>
              <w:t>Mark appropriate findings as closed, document results, and provide results to OMB-designated source</w:t>
            </w:r>
          </w:p>
          <w:p w14:paraId="6102F7A5" w14:textId="6508FD4F" w:rsidR="00076BB8" w:rsidRPr="00076BB8" w:rsidRDefault="00076BB8" w:rsidP="00076BB8">
            <w:pPr>
              <w:pStyle w:val="EventNumberedList"/>
              <w:numPr>
                <w:ilvl w:val="0"/>
                <w:numId w:val="5"/>
              </w:numPr>
              <w:rPr>
                <w:bCs/>
              </w:rPr>
            </w:pPr>
            <w:r w:rsidRPr="00076BB8">
              <w:rPr>
                <w:bCs/>
              </w:rPr>
              <w:t xml:space="preserve">Notify appropriate parties of </w:t>
            </w:r>
            <w:r w:rsidR="00520C37">
              <w:rPr>
                <w:bCs/>
              </w:rPr>
              <w:t xml:space="preserve">closed </w:t>
            </w:r>
            <w:r w:rsidRPr="00076BB8">
              <w:rPr>
                <w:bCs/>
              </w:rPr>
              <w:t>audit findings</w:t>
            </w:r>
            <w:r w:rsidR="00520C37">
              <w:rPr>
                <w:bCs/>
              </w:rPr>
              <w:t xml:space="preserve"> </w:t>
            </w:r>
          </w:p>
          <w:p w14:paraId="02CFB1A0" w14:textId="4F52E198" w:rsidR="005E7A62" w:rsidRPr="00076BB8" w:rsidRDefault="008945BA" w:rsidP="00076BB8">
            <w:pPr>
              <w:pStyle w:val="EventNumberedList"/>
              <w:numPr>
                <w:ilvl w:val="0"/>
                <w:numId w:val="5"/>
              </w:numPr>
              <w:rPr>
                <w:bCs/>
              </w:rPr>
            </w:pPr>
            <w:r w:rsidRPr="00076BB8">
              <w:rPr>
                <w:bCs/>
              </w:rPr>
              <w:t>Identify and a</w:t>
            </w:r>
            <w:r w:rsidR="005E7A62" w:rsidRPr="00076BB8">
              <w:rPr>
                <w:bCs/>
              </w:rPr>
              <w:t xml:space="preserve">ssign </w:t>
            </w:r>
            <w:r w:rsidR="00CF3178" w:rsidRPr="00076BB8">
              <w:rPr>
                <w:bCs/>
              </w:rPr>
              <w:t xml:space="preserve">open </w:t>
            </w:r>
            <w:r w:rsidR="005E7A62" w:rsidRPr="00076BB8">
              <w:rPr>
                <w:bCs/>
              </w:rPr>
              <w:t xml:space="preserve">audit findings </w:t>
            </w:r>
            <w:r w:rsidR="00567000" w:rsidRPr="00076BB8">
              <w:rPr>
                <w:bCs/>
              </w:rPr>
              <w:t>to appropriate parties for follow-up and</w:t>
            </w:r>
            <w:r w:rsidR="005E7A62" w:rsidRPr="00076BB8">
              <w:rPr>
                <w:bCs/>
              </w:rPr>
              <w:t xml:space="preserve"> document results</w:t>
            </w:r>
          </w:p>
          <w:p w14:paraId="74DE0217" w14:textId="6FFDAB52" w:rsidR="005E7A62" w:rsidRPr="00076BB8" w:rsidRDefault="00CA2446" w:rsidP="00076BB8">
            <w:pPr>
              <w:pStyle w:val="EventNumberedList"/>
              <w:numPr>
                <w:ilvl w:val="0"/>
                <w:numId w:val="5"/>
              </w:numPr>
              <w:rPr>
                <w:bCs/>
              </w:rPr>
            </w:pPr>
            <w:r w:rsidRPr="00076BB8">
              <w:rPr>
                <w:bCs/>
              </w:rPr>
              <w:t>Notify</w:t>
            </w:r>
            <w:r w:rsidR="005E7A62" w:rsidRPr="00076BB8">
              <w:rPr>
                <w:bCs/>
              </w:rPr>
              <w:t xml:space="preserve"> appropriate parties of audit finding assignments</w:t>
            </w:r>
          </w:p>
          <w:p w14:paraId="390F1D85" w14:textId="2B34FE4D" w:rsidR="00200ED1" w:rsidRPr="0060757F" w:rsidRDefault="00200ED1" w:rsidP="00224CE6">
            <w:r>
              <w:t>(GRM.060.020 Grant Recipient Single Audit)</w:t>
            </w:r>
          </w:p>
        </w:tc>
        <w:tc>
          <w:tcPr>
            <w:tcW w:w="1000" w:type="pct"/>
            <w:shd w:val="clear" w:color="auto" w:fill="auto"/>
          </w:tcPr>
          <w:p w14:paraId="13EC4193" w14:textId="77777777" w:rsidR="001505F7" w:rsidRPr="00F67A37" w:rsidRDefault="001505F7" w:rsidP="001505F7">
            <w:pPr>
              <w:keepNext/>
              <w:keepLines/>
              <w:spacing w:after="0"/>
            </w:pPr>
          </w:p>
        </w:tc>
        <w:tc>
          <w:tcPr>
            <w:tcW w:w="1000" w:type="pct"/>
            <w:shd w:val="clear" w:color="auto" w:fill="auto"/>
          </w:tcPr>
          <w:p w14:paraId="20DD28D6" w14:textId="70CA2E95" w:rsidR="001505F7" w:rsidRPr="00F67A37" w:rsidRDefault="00457FE0" w:rsidP="00520C37">
            <w:pPr>
              <w:pStyle w:val="ListParagraph"/>
            </w:pPr>
            <w:r>
              <w:t xml:space="preserve">Verified grant recipient single audit package information 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55396FCF" w14:textId="7B6A1820" w:rsidR="00076BB8" w:rsidRDefault="00076BB8" w:rsidP="00076BB8">
            <w:pPr>
              <w:pStyle w:val="ListParagraph"/>
            </w:pPr>
            <w:r>
              <w:t xml:space="preserve">Documented </w:t>
            </w:r>
            <w:r w:rsidR="00520C37">
              <w:t xml:space="preserve">closed </w:t>
            </w:r>
            <w:r>
              <w:t xml:space="preserve">prior audit findings </w:t>
            </w:r>
          </w:p>
          <w:p w14:paraId="0BD3C14D" w14:textId="70662C84" w:rsidR="00076BB8" w:rsidRDefault="00076BB8" w:rsidP="00076BB8">
            <w:pPr>
              <w:pStyle w:val="ListParagraph"/>
            </w:pPr>
            <w:r>
              <w:t xml:space="preserve">Notification to appropriate parties of </w:t>
            </w:r>
            <w:r w:rsidR="00520C37">
              <w:t xml:space="preserve">closed </w:t>
            </w:r>
            <w:r>
              <w:t xml:space="preserve">audit findings </w:t>
            </w:r>
          </w:p>
          <w:p w14:paraId="5F7469B0" w14:textId="0417F721" w:rsidR="00076BB8" w:rsidRPr="00076BB8" w:rsidRDefault="00076BB8" w:rsidP="00076BB8">
            <w:pPr>
              <w:pStyle w:val="ListParagraph"/>
            </w:pPr>
            <w:r>
              <w:t xml:space="preserve">Audit finding assignment notifications </w:t>
            </w:r>
          </w:p>
        </w:tc>
      </w:tr>
      <w:tr w:rsidR="001505F7" w:rsidRPr="005F5ABE" w14:paraId="2E900E8A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4B900DB8" w14:textId="52EEAD8F" w:rsidR="001505F7" w:rsidRDefault="0086219C" w:rsidP="001505F7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799" w:type="pct"/>
            <w:shd w:val="clear" w:color="auto" w:fill="auto"/>
          </w:tcPr>
          <w:p w14:paraId="6D905FDD" w14:textId="2998FBE7" w:rsidR="00F073F4" w:rsidRDefault="00F073F4" w:rsidP="00B27A4A">
            <w:pPr>
              <w:pStyle w:val="EventNumberedList"/>
              <w:numPr>
                <w:ilvl w:val="0"/>
                <w:numId w:val="6"/>
              </w:numPr>
            </w:pPr>
            <w:r>
              <w:t xml:space="preserve">Receive audit </w:t>
            </w:r>
            <w:r w:rsidR="00CA2446">
              <w:t>finding assignment notification</w:t>
            </w:r>
          </w:p>
          <w:p w14:paraId="75B19A96" w14:textId="3C323AF1" w:rsidR="00CA2446" w:rsidRDefault="00334F2A" w:rsidP="00CA2446">
            <w:pPr>
              <w:pStyle w:val="EventNumberedList"/>
              <w:numPr>
                <w:ilvl w:val="0"/>
                <w:numId w:val="6"/>
              </w:numPr>
            </w:pPr>
            <w:r>
              <w:t xml:space="preserve">Evaluate </w:t>
            </w:r>
            <w:r w:rsidR="007374A8">
              <w:t>grant recipient single audit package with corrective action plan</w:t>
            </w:r>
            <w:r w:rsidR="00CA2446">
              <w:t xml:space="preserve"> </w:t>
            </w:r>
            <w:r w:rsidR="007374A8">
              <w:t xml:space="preserve">information </w:t>
            </w:r>
            <w:r>
              <w:t xml:space="preserve">and record </w:t>
            </w:r>
            <w:r w:rsidR="00CA2446">
              <w:t>results</w:t>
            </w:r>
          </w:p>
          <w:p w14:paraId="7AED4A0D" w14:textId="790F69CD" w:rsidR="008761EE" w:rsidRDefault="001505F7" w:rsidP="00B27A4A">
            <w:pPr>
              <w:pStyle w:val="EventNumberedList"/>
              <w:numPr>
                <w:ilvl w:val="0"/>
                <w:numId w:val="6"/>
              </w:numPr>
            </w:pPr>
            <w:r>
              <w:t xml:space="preserve">Identify and document issues with grant recipient corrective action plan </w:t>
            </w:r>
          </w:p>
          <w:p w14:paraId="5F5AD0A3" w14:textId="21BD2EC7" w:rsidR="00CA2446" w:rsidRDefault="00CA2446" w:rsidP="00CA2446">
            <w:pPr>
              <w:pStyle w:val="EventNumberedList"/>
              <w:numPr>
                <w:ilvl w:val="0"/>
                <w:numId w:val="6"/>
              </w:numPr>
            </w:pPr>
            <w:r>
              <w:t>Develop and document recommendations for changes to the corrective action plan</w:t>
            </w:r>
          </w:p>
          <w:p w14:paraId="7507E5EF" w14:textId="66BAD4AB" w:rsidR="00CA2446" w:rsidRDefault="00CA2446" w:rsidP="00CA2446">
            <w:pPr>
              <w:pStyle w:val="EventNumberedList"/>
              <w:numPr>
                <w:ilvl w:val="0"/>
                <w:numId w:val="6"/>
              </w:numPr>
            </w:pPr>
            <w:r>
              <w:t xml:space="preserve">Notify grant recipient of recommended changes to the corrective action plan </w:t>
            </w:r>
          </w:p>
          <w:p w14:paraId="287D8DB2" w14:textId="56A6EF0C" w:rsidR="00411AE4" w:rsidRDefault="00411AE4" w:rsidP="00411AE4">
            <w:pPr>
              <w:pStyle w:val="EventNumberedList"/>
              <w:numPr>
                <w:ilvl w:val="0"/>
                <w:numId w:val="6"/>
              </w:numPr>
            </w:pPr>
            <w:r>
              <w:t>Provide evaluation results for grant recipient single audit package and recommended changes to corrective action plan to OMB-designated source</w:t>
            </w:r>
          </w:p>
          <w:p w14:paraId="706B2994" w14:textId="591AA0B0" w:rsidR="00200ED1" w:rsidRDefault="00200ED1" w:rsidP="00224CE6">
            <w:r>
              <w:t>(GRM.060.020 Grant Recipient Single Audit)</w:t>
            </w:r>
          </w:p>
        </w:tc>
        <w:tc>
          <w:tcPr>
            <w:tcW w:w="1000" w:type="pct"/>
            <w:shd w:val="clear" w:color="auto" w:fill="auto"/>
          </w:tcPr>
          <w:p w14:paraId="5A26F585" w14:textId="2BC33132" w:rsidR="001505F7" w:rsidRPr="00F67A37" w:rsidRDefault="001505F7" w:rsidP="001505F7">
            <w:pPr>
              <w:keepNext/>
              <w:keepLines/>
              <w:spacing w:after="0"/>
            </w:pPr>
            <w:r w:rsidRPr="000F1324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000" w:type="pct"/>
            <w:shd w:val="clear" w:color="auto" w:fill="auto"/>
          </w:tcPr>
          <w:p w14:paraId="02CEB658" w14:textId="78180E65" w:rsidR="00F073F4" w:rsidRDefault="00F073F4" w:rsidP="00F073F4">
            <w:pPr>
              <w:pStyle w:val="ListParagraph"/>
            </w:pPr>
            <w:r>
              <w:t xml:space="preserve">Audit finding assignment notifications </w:t>
            </w:r>
          </w:p>
          <w:p w14:paraId="23A5D8BE" w14:textId="3E9E7DDF" w:rsidR="001505F7" w:rsidRDefault="00246893" w:rsidP="00CA2446">
            <w:pPr>
              <w:pStyle w:val="ListParagraph"/>
            </w:pPr>
            <w:r>
              <w:t xml:space="preserve">Verified grant recipient single audit package information 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2E67287E" w14:textId="4903FAD9" w:rsidR="00334F2A" w:rsidRDefault="00334F2A" w:rsidP="00CA2446">
            <w:pPr>
              <w:pStyle w:val="ListParagraph"/>
            </w:pPr>
            <w:r>
              <w:t>Audit package information evaluation results</w:t>
            </w:r>
          </w:p>
          <w:p w14:paraId="70262C63" w14:textId="74FD2451" w:rsidR="00CA2446" w:rsidRDefault="001505F7" w:rsidP="00CA2446">
            <w:pPr>
              <w:pStyle w:val="ListParagraph"/>
            </w:pPr>
            <w:r>
              <w:t>Grant recipient corrective a</w:t>
            </w:r>
            <w:r w:rsidR="0056784D">
              <w:t xml:space="preserve">ction plan </w:t>
            </w:r>
            <w:r w:rsidR="0083103D">
              <w:t>recommendations</w:t>
            </w:r>
          </w:p>
          <w:p w14:paraId="2C78BA4E" w14:textId="56C508D4" w:rsidR="00CA2446" w:rsidRPr="00CA2446" w:rsidRDefault="00CA2446" w:rsidP="00CA2446">
            <w:pPr>
              <w:pStyle w:val="ListParagraph"/>
            </w:pPr>
            <w:r>
              <w:t xml:space="preserve">Notification to grant recipient of recommended changes to corrective action plan </w:t>
            </w:r>
          </w:p>
        </w:tc>
      </w:tr>
      <w:tr w:rsidR="0041439C" w:rsidRPr="005F5ABE" w14:paraId="7C2037AA" w14:textId="77777777" w:rsidTr="00870E7B">
        <w:trPr>
          <w:cantSplit/>
          <w:trHeight w:val="144"/>
        </w:trPr>
        <w:tc>
          <w:tcPr>
            <w:tcW w:w="201" w:type="pct"/>
            <w:shd w:val="clear" w:color="auto" w:fill="D0CECE" w:themeFill="background2" w:themeFillShade="E6"/>
          </w:tcPr>
          <w:p w14:paraId="1B9EC0BF" w14:textId="77777777" w:rsidR="0041439C" w:rsidRPr="00CA2446" w:rsidRDefault="0041439C" w:rsidP="00CA2446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1799" w:type="pct"/>
            <w:shd w:val="clear" w:color="auto" w:fill="D0CECE" w:themeFill="background2" w:themeFillShade="E6"/>
          </w:tcPr>
          <w:p w14:paraId="345529B7" w14:textId="77777777" w:rsidR="0041439C" w:rsidRPr="00CA2446" w:rsidRDefault="0041439C" w:rsidP="00CA2446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1000" w:type="pct"/>
            <w:shd w:val="clear" w:color="auto" w:fill="D0CECE" w:themeFill="background2" w:themeFillShade="E6"/>
          </w:tcPr>
          <w:p w14:paraId="422E3283" w14:textId="77777777" w:rsidR="0041439C" w:rsidRPr="00CA2446" w:rsidRDefault="0041439C" w:rsidP="00CA2446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1000" w:type="pct"/>
            <w:shd w:val="clear" w:color="auto" w:fill="D0CECE" w:themeFill="background2" w:themeFillShade="E6"/>
          </w:tcPr>
          <w:p w14:paraId="0154AE0D" w14:textId="77777777" w:rsidR="0041439C" w:rsidRPr="00CA2446" w:rsidRDefault="0041439C" w:rsidP="00CA2446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1000" w:type="pct"/>
            <w:gridSpan w:val="2"/>
            <w:shd w:val="clear" w:color="auto" w:fill="D0CECE" w:themeFill="background2" w:themeFillShade="E6"/>
          </w:tcPr>
          <w:p w14:paraId="28A5CFC3" w14:textId="77777777" w:rsidR="0041439C" w:rsidRPr="00CA2446" w:rsidRDefault="0041439C" w:rsidP="00CA2446">
            <w:pPr>
              <w:pStyle w:val="NoSpacing"/>
              <w:rPr>
                <w:sz w:val="2"/>
                <w:szCs w:val="2"/>
              </w:rPr>
            </w:pPr>
          </w:p>
        </w:tc>
      </w:tr>
      <w:tr w:rsidR="001505F7" w:rsidRPr="005F5ABE" w14:paraId="53E1F996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62523A88" w14:textId="1CF6A826" w:rsidR="001505F7" w:rsidRDefault="0086219C" w:rsidP="001505F7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5</w:t>
            </w:r>
          </w:p>
        </w:tc>
        <w:tc>
          <w:tcPr>
            <w:tcW w:w="1799" w:type="pct"/>
            <w:shd w:val="clear" w:color="auto" w:fill="auto"/>
          </w:tcPr>
          <w:p w14:paraId="7C397612" w14:textId="30B383FB" w:rsidR="001505F7" w:rsidRDefault="001505F7" w:rsidP="00B27A4A">
            <w:pPr>
              <w:pStyle w:val="EventNumberedList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Receive grant recipient’s upd</w:t>
            </w:r>
            <w:r w:rsidR="00B27A4A">
              <w:rPr>
                <w:bCs/>
              </w:rPr>
              <w:t xml:space="preserve">ated corrective action plan </w:t>
            </w:r>
            <w:r w:rsidR="00D77241">
              <w:rPr>
                <w:bCs/>
              </w:rPr>
              <w:t>information</w:t>
            </w:r>
          </w:p>
          <w:p w14:paraId="5B05B4E4" w14:textId="5D2D8303" w:rsidR="001505F7" w:rsidRDefault="008761EE" w:rsidP="00B27A4A">
            <w:pPr>
              <w:pStyle w:val="EventNumberedList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 xml:space="preserve">Evaluate </w:t>
            </w:r>
            <w:r w:rsidR="001505F7">
              <w:rPr>
                <w:bCs/>
              </w:rPr>
              <w:t>grant recipient’s</w:t>
            </w:r>
            <w:r>
              <w:rPr>
                <w:bCs/>
              </w:rPr>
              <w:t xml:space="preserve"> updated corrective action plan </w:t>
            </w:r>
            <w:r w:rsidR="002F04F8">
              <w:rPr>
                <w:bCs/>
              </w:rPr>
              <w:t xml:space="preserve">information </w:t>
            </w:r>
            <w:r w:rsidR="001505F7">
              <w:rPr>
                <w:bCs/>
              </w:rPr>
              <w:t>and</w:t>
            </w:r>
            <w:r w:rsidR="00B27A4A">
              <w:rPr>
                <w:bCs/>
              </w:rPr>
              <w:t xml:space="preserve"> record</w:t>
            </w:r>
            <w:r w:rsidR="001505F7">
              <w:rPr>
                <w:bCs/>
              </w:rPr>
              <w:t xml:space="preserve"> results </w:t>
            </w:r>
            <w:r w:rsidR="00D77241">
              <w:rPr>
                <w:bCs/>
              </w:rPr>
              <w:t>that recomme</w:t>
            </w:r>
            <w:r w:rsidR="00411AE4">
              <w:rPr>
                <w:bCs/>
              </w:rPr>
              <w:t>ndations have been incorporated</w:t>
            </w:r>
          </w:p>
          <w:p w14:paraId="3607FA42" w14:textId="6458E38A" w:rsidR="00411AE4" w:rsidRDefault="00411AE4" w:rsidP="00B27A4A">
            <w:pPr>
              <w:pStyle w:val="EventNumberedList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Provide evaluation results for updated corrective action plan information to OMB-designated source</w:t>
            </w:r>
          </w:p>
          <w:p w14:paraId="079C52CB" w14:textId="5DE4589F" w:rsidR="00200ED1" w:rsidRPr="00D72C6D" w:rsidRDefault="00200ED1" w:rsidP="00224CE6">
            <w:r>
              <w:t>(GRM.060.020 Grant Recipient Single Audit)</w:t>
            </w:r>
          </w:p>
        </w:tc>
        <w:tc>
          <w:tcPr>
            <w:tcW w:w="1000" w:type="pct"/>
            <w:shd w:val="clear" w:color="auto" w:fill="auto"/>
          </w:tcPr>
          <w:p w14:paraId="1320F1FE" w14:textId="77777777" w:rsidR="001505F7" w:rsidRPr="00F67A37" w:rsidRDefault="001505F7" w:rsidP="001505F7">
            <w:pPr>
              <w:keepNext/>
              <w:keepLines/>
              <w:spacing w:after="0"/>
            </w:pPr>
          </w:p>
        </w:tc>
        <w:tc>
          <w:tcPr>
            <w:tcW w:w="1000" w:type="pct"/>
            <w:shd w:val="clear" w:color="auto" w:fill="auto"/>
          </w:tcPr>
          <w:p w14:paraId="7C135E8C" w14:textId="2995D89B" w:rsidR="007374A8" w:rsidRDefault="007374A8" w:rsidP="007374A8">
            <w:pPr>
              <w:pStyle w:val="ListParagraph"/>
            </w:pPr>
            <w:r>
              <w:t>Grant recipient</w:t>
            </w:r>
            <w:r w:rsidR="008C1CC2">
              <w:t xml:space="preserve"> </w:t>
            </w:r>
            <w:r>
              <w:t>corrective action plan recommendations</w:t>
            </w:r>
          </w:p>
          <w:p w14:paraId="71F0523F" w14:textId="29FD78E3" w:rsidR="001505F7" w:rsidRPr="00B749F4" w:rsidRDefault="001505F7" w:rsidP="001505F7">
            <w:pPr>
              <w:pStyle w:val="ListParagraph"/>
            </w:pPr>
            <w:r>
              <w:t>Updated grant recipient corrective action plan</w:t>
            </w:r>
            <w:r w:rsidR="00D77241">
              <w:t xml:space="preserve"> information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2B9024D6" w14:textId="521583AA" w:rsidR="001505F7" w:rsidRDefault="002F04F8" w:rsidP="001505F7">
            <w:pPr>
              <w:pStyle w:val="ListParagraph"/>
            </w:pPr>
            <w:r>
              <w:t>U</w:t>
            </w:r>
            <w:r w:rsidR="00D77241">
              <w:t xml:space="preserve">pdated </w:t>
            </w:r>
            <w:r w:rsidR="001505F7">
              <w:t>grant recipient corrective action plan</w:t>
            </w:r>
            <w:r w:rsidR="00D77241">
              <w:t xml:space="preserve"> information</w:t>
            </w:r>
            <w:r>
              <w:t xml:space="preserve"> evaluation results</w:t>
            </w:r>
          </w:p>
        </w:tc>
      </w:tr>
      <w:tr w:rsidR="001505F7" w:rsidRPr="005F5ABE" w14:paraId="209CAC22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566B912E" w14:textId="5571F058" w:rsidR="001505F7" w:rsidRDefault="0086219C" w:rsidP="001505F7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799" w:type="pct"/>
            <w:shd w:val="clear" w:color="auto" w:fill="auto"/>
          </w:tcPr>
          <w:p w14:paraId="239AD9FF" w14:textId="36BE2D0F" w:rsidR="001505F7" w:rsidRPr="0086219C" w:rsidRDefault="001505F7" w:rsidP="00B27A4A">
            <w:pPr>
              <w:pStyle w:val="EventNumberedList"/>
              <w:numPr>
                <w:ilvl w:val="0"/>
                <w:numId w:val="8"/>
              </w:numPr>
              <w:rPr>
                <w:bCs/>
              </w:rPr>
            </w:pPr>
            <w:r w:rsidRPr="0086219C">
              <w:rPr>
                <w:bCs/>
              </w:rPr>
              <w:t xml:space="preserve">Identify and document additional information needed from grant recipient concerning questioned costs in the audit findings </w:t>
            </w:r>
          </w:p>
          <w:p w14:paraId="16DA54F2" w14:textId="45B9CA51" w:rsidR="001505F7" w:rsidRDefault="007051B9" w:rsidP="00B27A4A">
            <w:pPr>
              <w:pStyle w:val="EventNumberedList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Develop, document, and p</w:t>
            </w:r>
            <w:r w:rsidR="001505F7" w:rsidRPr="0086219C">
              <w:rPr>
                <w:bCs/>
              </w:rPr>
              <w:t xml:space="preserve">rovide </w:t>
            </w:r>
            <w:r w:rsidR="0083103D">
              <w:rPr>
                <w:bCs/>
              </w:rPr>
              <w:t>request</w:t>
            </w:r>
            <w:r w:rsidR="001505F7" w:rsidRPr="0086219C">
              <w:rPr>
                <w:bCs/>
              </w:rPr>
              <w:t xml:space="preserve"> to grant recip</w:t>
            </w:r>
            <w:r w:rsidR="00BB2C29">
              <w:rPr>
                <w:bCs/>
              </w:rPr>
              <w:t>ient for additional information</w:t>
            </w:r>
            <w:r w:rsidR="001505F7" w:rsidRPr="0086219C">
              <w:rPr>
                <w:bCs/>
              </w:rPr>
              <w:t xml:space="preserve"> concerning questioned costs in the audit findings</w:t>
            </w:r>
          </w:p>
          <w:p w14:paraId="77AD7A75" w14:textId="29DFBC38" w:rsidR="00200ED1" w:rsidRPr="0086219C" w:rsidRDefault="00200ED1" w:rsidP="00224CE6">
            <w:r>
              <w:t>(GRM.060.020 Grant Recipient Single Audit)</w:t>
            </w:r>
          </w:p>
        </w:tc>
        <w:tc>
          <w:tcPr>
            <w:tcW w:w="1000" w:type="pct"/>
            <w:shd w:val="clear" w:color="auto" w:fill="auto"/>
          </w:tcPr>
          <w:p w14:paraId="553FD828" w14:textId="4F57F0A1" w:rsidR="001505F7" w:rsidRPr="00F67A37" w:rsidRDefault="001505F7" w:rsidP="001505F7">
            <w:pPr>
              <w:keepNext/>
              <w:keepLines/>
              <w:spacing w:after="0"/>
            </w:pPr>
          </w:p>
        </w:tc>
        <w:tc>
          <w:tcPr>
            <w:tcW w:w="1000" w:type="pct"/>
            <w:shd w:val="clear" w:color="auto" w:fill="auto"/>
          </w:tcPr>
          <w:p w14:paraId="6F5D8FCA" w14:textId="77777777" w:rsidR="00334F2A" w:rsidRDefault="00334F2A" w:rsidP="00334F2A">
            <w:pPr>
              <w:pStyle w:val="ListParagraph"/>
            </w:pPr>
            <w:r>
              <w:t>Audit package information evaluation results</w:t>
            </w:r>
          </w:p>
          <w:p w14:paraId="0D5467E7" w14:textId="3E80864C" w:rsidR="001505F7" w:rsidRPr="00D72C6D" w:rsidRDefault="002F04F8" w:rsidP="001505F7">
            <w:pPr>
              <w:pStyle w:val="ListParagraph"/>
            </w:pPr>
            <w:r>
              <w:t>U</w:t>
            </w:r>
            <w:r w:rsidR="00D77241">
              <w:t xml:space="preserve">pdated </w:t>
            </w:r>
            <w:r w:rsidR="001505F7">
              <w:t>grant recipient corrective action plan</w:t>
            </w:r>
            <w:r w:rsidR="00D77241">
              <w:t xml:space="preserve"> information </w:t>
            </w:r>
            <w:r>
              <w:t>evaluation results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7A22B592" w14:textId="76F0EF7A" w:rsidR="005D75A0" w:rsidRPr="005D75A0" w:rsidRDefault="0083103D" w:rsidP="00E51DEE">
            <w:pPr>
              <w:pStyle w:val="ListParagraph"/>
            </w:pPr>
            <w:r>
              <w:t xml:space="preserve">Request </w:t>
            </w:r>
            <w:r w:rsidR="002F04F8">
              <w:t xml:space="preserve">to grant recipient </w:t>
            </w:r>
            <w:r>
              <w:t xml:space="preserve">for additional information </w:t>
            </w:r>
            <w:r w:rsidR="00BB2C29">
              <w:t>concerning questioned costs</w:t>
            </w:r>
          </w:p>
        </w:tc>
      </w:tr>
      <w:tr w:rsidR="001505F7" w:rsidRPr="005F5ABE" w14:paraId="18546FE3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70E47BCB" w14:textId="70DDFE9B" w:rsidR="001505F7" w:rsidRDefault="0086219C" w:rsidP="001505F7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7</w:t>
            </w:r>
          </w:p>
        </w:tc>
        <w:tc>
          <w:tcPr>
            <w:tcW w:w="1799" w:type="pct"/>
            <w:shd w:val="clear" w:color="auto" w:fill="auto"/>
          </w:tcPr>
          <w:p w14:paraId="2F11CCA9" w14:textId="61027EB3" w:rsidR="001505F7" w:rsidRPr="00275F79" w:rsidRDefault="001505F7" w:rsidP="00275F79">
            <w:pPr>
              <w:pStyle w:val="EventNumberedList"/>
              <w:numPr>
                <w:ilvl w:val="0"/>
                <w:numId w:val="9"/>
              </w:numPr>
              <w:rPr>
                <w:bCs/>
              </w:rPr>
            </w:pPr>
            <w:r w:rsidRPr="00275F79">
              <w:rPr>
                <w:bCs/>
              </w:rPr>
              <w:t xml:space="preserve">Receive additional information </w:t>
            </w:r>
            <w:r w:rsidR="00870E7B" w:rsidRPr="00275F79">
              <w:rPr>
                <w:bCs/>
              </w:rPr>
              <w:t>concerning the questioned costs</w:t>
            </w:r>
            <w:r w:rsidRPr="00275F79">
              <w:rPr>
                <w:bCs/>
              </w:rPr>
              <w:t xml:space="preserve"> </w:t>
            </w:r>
            <w:r w:rsidR="00447F70">
              <w:rPr>
                <w:bCs/>
              </w:rPr>
              <w:t>f</w:t>
            </w:r>
            <w:r w:rsidR="002F04F8" w:rsidRPr="00275F79">
              <w:rPr>
                <w:bCs/>
              </w:rPr>
              <w:t xml:space="preserve">rom the </w:t>
            </w:r>
            <w:r w:rsidRPr="00275F79">
              <w:rPr>
                <w:bCs/>
              </w:rPr>
              <w:t xml:space="preserve">grant recipient </w:t>
            </w:r>
          </w:p>
          <w:p w14:paraId="4F767797" w14:textId="37C3902A" w:rsidR="001505F7" w:rsidRPr="00275F79" w:rsidRDefault="001505F7" w:rsidP="00275F79">
            <w:pPr>
              <w:pStyle w:val="EventNumberedList"/>
              <w:numPr>
                <w:ilvl w:val="0"/>
                <w:numId w:val="9"/>
              </w:numPr>
              <w:rPr>
                <w:bCs/>
              </w:rPr>
            </w:pPr>
            <w:r w:rsidRPr="00275F79">
              <w:rPr>
                <w:bCs/>
              </w:rPr>
              <w:t xml:space="preserve">Evaluate additional information concerning </w:t>
            </w:r>
            <w:r w:rsidR="00870E7B" w:rsidRPr="00275F79">
              <w:rPr>
                <w:bCs/>
              </w:rPr>
              <w:t xml:space="preserve">the </w:t>
            </w:r>
            <w:r w:rsidRPr="00275F79">
              <w:rPr>
                <w:bCs/>
              </w:rPr>
              <w:t xml:space="preserve">questioned costs and </w:t>
            </w:r>
            <w:r w:rsidR="00B27A4A" w:rsidRPr="00275F79">
              <w:rPr>
                <w:bCs/>
              </w:rPr>
              <w:t xml:space="preserve">record </w:t>
            </w:r>
            <w:r w:rsidRPr="00275F79">
              <w:rPr>
                <w:bCs/>
              </w:rPr>
              <w:t>results</w:t>
            </w:r>
          </w:p>
          <w:p w14:paraId="3E04EEC0" w14:textId="490DB61D" w:rsidR="001505F7" w:rsidRPr="00275F79" w:rsidRDefault="001505F7" w:rsidP="00275F79">
            <w:pPr>
              <w:pStyle w:val="EventNumberedList"/>
              <w:numPr>
                <w:ilvl w:val="0"/>
                <w:numId w:val="9"/>
              </w:numPr>
              <w:rPr>
                <w:bCs/>
              </w:rPr>
            </w:pPr>
            <w:r w:rsidRPr="00275F79">
              <w:rPr>
                <w:bCs/>
              </w:rPr>
              <w:t xml:space="preserve">Determine disallowance of the questioned costs and </w:t>
            </w:r>
            <w:r w:rsidR="00594A9C" w:rsidRPr="00275F79">
              <w:rPr>
                <w:bCs/>
              </w:rPr>
              <w:t xml:space="preserve">calculate amount </w:t>
            </w:r>
            <w:r w:rsidR="00594A9C" w:rsidRPr="00165582">
              <w:t>owed</w:t>
            </w:r>
            <w:r w:rsidR="00594A9C" w:rsidRPr="00275F79">
              <w:rPr>
                <w:bCs/>
              </w:rPr>
              <w:t xml:space="preserve"> </w:t>
            </w:r>
          </w:p>
          <w:p w14:paraId="06A6F8C2" w14:textId="2934BA85" w:rsidR="00275F79" w:rsidRPr="00B44020" w:rsidRDefault="007051B9" w:rsidP="00275F79">
            <w:pPr>
              <w:pStyle w:val="EventNumberedList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Develop</w:t>
            </w:r>
            <w:r w:rsidR="002D24BB" w:rsidRPr="00B44020">
              <w:rPr>
                <w:bCs/>
              </w:rPr>
              <w:t xml:space="preserve"> </w:t>
            </w:r>
            <w:r w:rsidR="00C57550">
              <w:rPr>
                <w:bCs/>
              </w:rPr>
              <w:t xml:space="preserve">draft </w:t>
            </w:r>
            <w:r w:rsidR="00275F79" w:rsidRPr="00B44020">
              <w:rPr>
                <w:bCs/>
              </w:rPr>
              <w:t>MDL</w:t>
            </w:r>
            <w:r w:rsidR="002D24BB" w:rsidRPr="00B44020">
              <w:rPr>
                <w:bCs/>
              </w:rPr>
              <w:t xml:space="preserve"> </w:t>
            </w:r>
            <w:r w:rsidR="0060217A">
              <w:rPr>
                <w:bCs/>
              </w:rPr>
              <w:t>with</w:t>
            </w:r>
            <w:r>
              <w:rPr>
                <w:bCs/>
              </w:rPr>
              <w:t xml:space="preserve"> audit findings resolution</w:t>
            </w:r>
            <w:r w:rsidR="0060217A">
              <w:rPr>
                <w:bCs/>
              </w:rPr>
              <w:t>,</w:t>
            </w:r>
            <w:r>
              <w:rPr>
                <w:bCs/>
              </w:rPr>
              <w:t xml:space="preserve"> including </w:t>
            </w:r>
            <w:r w:rsidR="00275F79" w:rsidRPr="00B44020">
              <w:rPr>
                <w:rFonts w:asciiTheme="minorHAnsi" w:eastAsia="Segoe UI" w:hAnsiTheme="minorHAnsi" w:cstheme="minorHAnsi"/>
              </w:rPr>
              <w:t xml:space="preserve">the disallowed costs amount </w:t>
            </w:r>
            <w:r>
              <w:rPr>
                <w:rFonts w:asciiTheme="minorHAnsi" w:eastAsia="Segoe UI" w:hAnsiTheme="minorHAnsi" w:cstheme="minorHAnsi"/>
              </w:rPr>
              <w:t>with</w:t>
            </w:r>
            <w:r w:rsidR="00275F79" w:rsidRPr="00B44020">
              <w:rPr>
                <w:rFonts w:asciiTheme="minorHAnsi" w:eastAsia="Segoe UI" w:hAnsiTheme="minorHAnsi" w:cstheme="minorHAnsi"/>
              </w:rPr>
              <w:t xml:space="preserve"> the instructions for repayment of the amount to the Government</w:t>
            </w:r>
            <w:r w:rsidR="002D24BB" w:rsidRPr="00B44020">
              <w:rPr>
                <w:rFonts w:asciiTheme="minorHAnsi" w:eastAsia="Segoe UI" w:hAnsiTheme="minorHAnsi" w:cstheme="minorHAnsi"/>
              </w:rPr>
              <w:t>, and document results</w:t>
            </w:r>
            <w:r w:rsidR="00275F79" w:rsidRPr="00B44020">
              <w:rPr>
                <w:rFonts w:asciiTheme="minorHAnsi" w:eastAsia="Segoe UI" w:hAnsiTheme="minorHAnsi" w:cstheme="minorHAnsi"/>
              </w:rPr>
              <w:t xml:space="preserve"> </w:t>
            </w:r>
          </w:p>
          <w:p w14:paraId="05FB3657" w14:textId="37F0BEEF" w:rsidR="00275F79" w:rsidRPr="00AF0D02" w:rsidRDefault="00275F79" w:rsidP="00AF0D02">
            <w:pPr>
              <w:pStyle w:val="EventNumberedList"/>
              <w:numPr>
                <w:ilvl w:val="0"/>
                <w:numId w:val="9"/>
              </w:numPr>
              <w:rPr>
                <w:bCs/>
              </w:rPr>
            </w:pPr>
            <w:r w:rsidRPr="00275F79">
              <w:rPr>
                <w:bCs/>
              </w:rPr>
              <w:t>Route draft of MDL</w:t>
            </w:r>
            <w:r w:rsidR="002D24BB">
              <w:rPr>
                <w:bCs/>
              </w:rPr>
              <w:t xml:space="preserve"> with</w:t>
            </w:r>
            <w:r w:rsidR="002A1E34">
              <w:rPr>
                <w:bCs/>
              </w:rPr>
              <w:t xml:space="preserve"> audit findings resolution, </w:t>
            </w:r>
            <w:r w:rsidR="002D24BB">
              <w:rPr>
                <w:bCs/>
              </w:rPr>
              <w:t>disallowed costs amount</w:t>
            </w:r>
            <w:r w:rsidR="002A1E34">
              <w:rPr>
                <w:bCs/>
              </w:rPr>
              <w:t>,</w:t>
            </w:r>
            <w:r w:rsidR="002D24BB">
              <w:rPr>
                <w:bCs/>
              </w:rPr>
              <w:t xml:space="preserve"> and repayment instructions</w:t>
            </w:r>
            <w:r w:rsidRPr="00275F79">
              <w:rPr>
                <w:bCs/>
              </w:rPr>
              <w:t xml:space="preserve"> for review and approval </w:t>
            </w:r>
          </w:p>
          <w:p w14:paraId="086E15A2" w14:textId="550B0D58" w:rsidR="00200ED1" w:rsidRPr="00FE21DD" w:rsidRDefault="00594A9C" w:rsidP="00224CE6">
            <w:r>
              <w:t>(GRM.060.020 Grant Recipient Single Audit)</w:t>
            </w:r>
          </w:p>
        </w:tc>
        <w:tc>
          <w:tcPr>
            <w:tcW w:w="1000" w:type="pct"/>
            <w:shd w:val="clear" w:color="auto" w:fill="auto"/>
          </w:tcPr>
          <w:p w14:paraId="02409723" w14:textId="77777777" w:rsidR="001505F7" w:rsidRPr="00F67A37" w:rsidRDefault="001505F7" w:rsidP="001505F7">
            <w:pPr>
              <w:keepNext/>
              <w:keepLines/>
              <w:spacing w:after="0"/>
            </w:pPr>
          </w:p>
        </w:tc>
        <w:tc>
          <w:tcPr>
            <w:tcW w:w="1000" w:type="pct"/>
            <w:shd w:val="clear" w:color="auto" w:fill="auto"/>
          </w:tcPr>
          <w:p w14:paraId="02F2BE6F" w14:textId="4661EC72" w:rsidR="00314ADA" w:rsidRDefault="001505F7" w:rsidP="001505F7">
            <w:pPr>
              <w:pStyle w:val="ListParagraph"/>
            </w:pPr>
            <w:r>
              <w:t xml:space="preserve">Grant recipient additional information </w:t>
            </w:r>
            <w:r w:rsidR="00BB2C29">
              <w:t>concerning questioned costs</w:t>
            </w:r>
          </w:p>
          <w:p w14:paraId="336205B6" w14:textId="77777777" w:rsidR="00314ADA" w:rsidRPr="00314ADA" w:rsidRDefault="00314ADA" w:rsidP="00314ADA"/>
          <w:p w14:paraId="5ABE5E70" w14:textId="77777777" w:rsidR="00314ADA" w:rsidRPr="00314ADA" w:rsidRDefault="00314ADA" w:rsidP="00314ADA"/>
          <w:p w14:paraId="49D9DD2D" w14:textId="77777777" w:rsidR="00314ADA" w:rsidRPr="00314ADA" w:rsidRDefault="00314ADA" w:rsidP="00314ADA"/>
          <w:p w14:paraId="137DA325" w14:textId="77777777" w:rsidR="00314ADA" w:rsidRPr="00314ADA" w:rsidRDefault="00314ADA" w:rsidP="00314ADA"/>
          <w:p w14:paraId="51934EF5" w14:textId="77777777" w:rsidR="00314ADA" w:rsidRPr="00314ADA" w:rsidRDefault="00314ADA" w:rsidP="00314ADA"/>
          <w:p w14:paraId="5734397C" w14:textId="77777777" w:rsidR="00314ADA" w:rsidRPr="00314ADA" w:rsidRDefault="00314ADA" w:rsidP="00314ADA"/>
          <w:p w14:paraId="2DB5C51F" w14:textId="77777777" w:rsidR="00314ADA" w:rsidRPr="00314ADA" w:rsidRDefault="00314ADA" w:rsidP="00314ADA"/>
          <w:p w14:paraId="1691B39C" w14:textId="77777777" w:rsidR="00314ADA" w:rsidRPr="00314ADA" w:rsidRDefault="00314ADA" w:rsidP="00314ADA"/>
          <w:p w14:paraId="285C165C" w14:textId="77777777" w:rsidR="00314ADA" w:rsidRPr="00314ADA" w:rsidRDefault="00314ADA" w:rsidP="00314ADA"/>
          <w:p w14:paraId="79F80D42" w14:textId="77777777" w:rsidR="00314ADA" w:rsidRPr="00314ADA" w:rsidRDefault="00314ADA" w:rsidP="00314ADA"/>
          <w:p w14:paraId="35B8B0E0" w14:textId="6FD282FD" w:rsidR="001505F7" w:rsidRPr="00314ADA" w:rsidRDefault="001505F7" w:rsidP="00314ADA"/>
        </w:tc>
        <w:tc>
          <w:tcPr>
            <w:tcW w:w="1000" w:type="pct"/>
            <w:gridSpan w:val="2"/>
            <w:shd w:val="clear" w:color="auto" w:fill="auto"/>
          </w:tcPr>
          <w:p w14:paraId="19FFD4C3" w14:textId="52AC319B" w:rsidR="009D7E48" w:rsidRDefault="00594A9C" w:rsidP="0067613E">
            <w:pPr>
              <w:pStyle w:val="ListParagraph"/>
            </w:pPr>
            <w:r>
              <w:t>Disallowed costs amount</w:t>
            </w:r>
          </w:p>
          <w:p w14:paraId="35805BF4" w14:textId="38022E0B" w:rsidR="0067613E" w:rsidRPr="0067613E" w:rsidRDefault="007051B9" w:rsidP="0067613E">
            <w:pPr>
              <w:pStyle w:val="ListParagraph"/>
            </w:pPr>
            <w:r>
              <w:rPr>
                <w:bCs/>
              </w:rPr>
              <w:t>Draft</w:t>
            </w:r>
            <w:r w:rsidR="002A1E34" w:rsidRPr="00275F79">
              <w:rPr>
                <w:bCs/>
              </w:rPr>
              <w:t xml:space="preserve"> MDL</w:t>
            </w:r>
            <w:r w:rsidR="002A1E34">
              <w:rPr>
                <w:bCs/>
              </w:rPr>
              <w:t xml:space="preserve"> with audit findings resolution, disallowed costs amount, and repayment instructions</w:t>
            </w:r>
          </w:p>
        </w:tc>
      </w:tr>
      <w:tr w:rsidR="00567000" w:rsidRPr="005F5ABE" w14:paraId="666D5544" w14:textId="77777777" w:rsidTr="00E11BB7">
        <w:trPr>
          <w:cantSplit/>
          <w:trHeight w:val="144"/>
        </w:trPr>
        <w:tc>
          <w:tcPr>
            <w:tcW w:w="201" w:type="pct"/>
            <w:shd w:val="clear" w:color="auto" w:fill="auto"/>
          </w:tcPr>
          <w:p w14:paraId="28C87ABC" w14:textId="0EE8BF53" w:rsidR="00567000" w:rsidRPr="00E11BB7" w:rsidRDefault="00C049F2" w:rsidP="00F119E0">
            <w:pPr>
              <w:spacing w:after="0"/>
              <w:jc w:val="center"/>
              <w:rPr>
                <w:b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799" w:type="pct"/>
            <w:shd w:val="clear" w:color="auto" w:fill="auto"/>
          </w:tcPr>
          <w:p w14:paraId="10FCC380" w14:textId="11B80E79" w:rsidR="002A1E34" w:rsidRDefault="00567000" w:rsidP="00B5725C">
            <w:pPr>
              <w:pStyle w:val="EventNumberedList"/>
              <w:numPr>
                <w:ilvl w:val="0"/>
                <w:numId w:val="21"/>
              </w:numPr>
              <w:rPr>
                <w:bCs/>
              </w:rPr>
            </w:pPr>
            <w:r w:rsidRPr="00E11BB7">
              <w:rPr>
                <w:bCs/>
              </w:rPr>
              <w:t xml:space="preserve">Receive and review </w:t>
            </w:r>
            <w:r w:rsidR="007051B9">
              <w:rPr>
                <w:bCs/>
              </w:rPr>
              <w:t>draft</w:t>
            </w:r>
            <w:r w:rsidR="002A1E34" w:rsidRPr="00275F79">
              <w:rPr>
                <w:bCs/>
              </w:rPr>
              <w:t xml:space="preserve"> of MDL</w:t>
            </w:r>
            <w:r w:rsidR="002A1E34">
              <w:rPr>
                <w:bCs/>
              </w:rPr>
              <w:t xml:space="preserve"> with audit findings resolution, disallowed costs amount, and repayment instructions</w:t>
            </w:r>
            <w:r w:rsidR="002A1E34" w:rsidRPr="00275F79">
              <w:rPr>
                <w:bCs/>
              </w:rPr>
              <w:t xml:space="preserve"> </w:t>
            </w:r>
          </w:p>
          <w:p w14:paraId="1940B777" w14:textId="106BC1F6" w:rsidR="00567000" w:rsidRPr="00E11BB7" w:rsidRDefault="00567000" w:rsidP="00B5725C">
            <w:pPr>
              <w:pStyle w:val="EventNumberedList"/>
              <w:numPr>
                <w:ilvl w:val="0"/>
                <w:numId w:val="21"/>
              </w:numPr>
              <w:rPr>
                <w:bCs/>
              </w:rPr>
            </w:pPr>
            <w:r>
              <w:rPr>
                <w:bCs/>
              </w:rPr>
              <w:t>Approve and sign</w:t>
            </w:r>
            <w:r w:rsidR="009D7E48">
              <w:rPr>
                <w:bCs/>
              </w:rPr>
              <w:t xml:space="preserve"> </w:t>
            </w:r>
            <w:r>
              <w:rPr>
                <w:bCs/>
              </w:rPr>
              <w:t xml:space="preserve">MDL </w:t>
            </w:r>
          </w:p>
          <w:p w14:paraId="62CB0727" w14:textId="0B722984" w:rsidR="00567000" w:rsidRPr="002A1E34" w:rsidRDefault="00567000" w:rsidP="002A1E34">
            <w:pPr>
              <w:pStyle w:val="EventNumberedList"/>
              <w:numPr>
                <w:ilvl w:val="0"/>
                <w:numId w:val="21"/>
              </w:numPr>
              <w:rPr>
                <w:bCs/>
              </w:rPr>
            </w:pPr>
            <w:r w:rsidRPr="005E29FF">
              <w:rPr>
                <w:bCs/>
              </w:rPr>
              <w:t>Provide approved M</w:t>
            </w:r>
            <w:r w:rsidR="002A1E34">
              <w:rPr>
                <w:bCs/>
              </w:rPr>
              <w:t>DL with audit findings resolution, disallowed costs amount, and repayment instructions</w:t>
            </w:r>
            <w:r w:rsidR="002A1E34" w:rsidRPr="00275F79">
              <w:rPr>
                <w:bCs/>
              </w:rPr>
              <w:t xml:space="preserve"> </w:t>
            </w:r>
            <w:r w:rsidRPr="002A1E34">
              <w:rPr>
                <w:bCs/>
              </w:rPr>
              <w:t xml:space="preserve">to grant recipient </w:t>
            </w:r>
            <w:r w:rsidR="00193A89">
              <w:rPr>
                <w:bCs/>
              </w:rPr>
              <w:t>and to OMB-designated source</w:t>
            </w:r>
          </w:p>
          <w:p w14:paraId="21DE427B" w14:textId="77777777" w:rsidR="00567000" w:rsidRPr="00E11BB7" w:rsidRDefault="00567000" w:rsidP="00224CE6">
            <w:r>
              <w:t>(GRM.060.020 Grant Recipient Single Audit)</w:t>
            </w:r>
          </w:p>
        </w:tc>
        <w:tc>
          <w:tcPr>
            <w:tcW w:w="1000" w:type="pct"/>
            <w:shd w:val="clear" w:color="auto" w:fill="auto"/>
          </w:tcPr>
          <w:p w14:paraId="66A91DF5" w14:textId="77777777" w:rsidR="00567000" w:rsidRPr="00E11BB7" w:rsidRDefault="00567000" w:rsidP="00E11BB7">
            <w:pPr>
              <w:pStyle w:val="EventNumberedList"/>
              <w:numPr>
                <w:ilvl w:val="0"/>
                <w:numId w:val="0"/>
              </w:numPr>
              <w:rPr>
                <w:bCs/>
              </w:rPr>
            </w:pPr>
          </w:p>
        </w:tc>
        <w:tc>
          <w:tcPr>
            <w:tcW w:w="1000" w:type="pct"/>
            <w:shd w:val="clear" w:color="auto" w:fill="auto"/>
          </w:tcPr>
          <w:p w14:paraId="00EF1F77" w14:textId="02C89F68" w:rsidR="00567000" w:rsidRPr="00E11BB7" w:rsidRDefault="007051B9" w:rsidP="00E11BB7">
            <w:pPr>
              <w:pStyle w:val="ListParagraph"/>
              <w:rPr>
                <w:bCs/>
              </w:rPr>
            </w:pPr>
            <w:r>
              <w:rPr>
                <w:bCs/>
              </w:rPr>
              <w:t>Draft</w:t>
            </w:r>
            <w:r w:rsidRPr="00275F79">
              <w:rPr>
                <w:bCs/>
              </w:rPr>
              <w:t xml:space="preserve"> MDL</w:t>
            </w:r>
            <w:r>
              <w:rPr>
                <w:bCs/>
              </w:rPr>
              <w:t xml:space="preserve"> with audit findings resolution, disallowed costs amount, and repayment instructions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7096DB70" w14:textId="209D9668" w:rsidR="00567000" w:rsidRPr="00E11BB7" w:rsidRDefault="002A1E34" w:rsidP="00E11BB7">
            <w:pPr>
              <w:pStyle w:val="ListParagraph"/>
              <w:rPr>
                <w:bCs/>
              </w:rPr>
            </w:pPr>
            <w:r>
              <w:rPr>
                <w:bCs/>
              </w:rPr>
              <w:t>Approved</w:t>
            </w:r>
            <w:r w:rsidRPr="00275F79">
              <w:rPr>
                <w:bCs/>
              </w:rPr>
              <w:t xml:space="preserve"> MDL</w:t>
            </w:r>
            <w:r>
              <w:rPr>
                <w:bCs/>
              </w:rPr>
              <w:t xml:space="preserve"> </w:t>
            </w:r>
          </w:p>
        </w:tc>
      </w:tr>
      <w:tr w:rsidR="00AF0D02" w:rsidRPr="005F5ABE" w14:paraId="6A193505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2A4F2AB8" w14:textId="26DB3D5C" w:rsidR="00AF0D02" w:rsidRDefault="00C049F2" w:rsidP="00AF0D02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9</w:t>
            </w:r>
          </w:p>
        </w:tc>
        <w:tc>
          <w:tcPr>
            <w:tcW w:w="1799" w:type="pct"/>
            <w:shd w:val="clear" w:color="auto" w:fill="auto"/>
          </w:tcPr>
          <w:p w14:paraId="3A26ACE3" w14:textId="77777777" w:rsidR="00AF0D02" w:rsidRPr="00594A9C" w:rsidRDefault="00AF0D02" w:rsidP="00AF0D02">
            <w:pPr>
              <w:spacing w:after="40"/>
            </w:pPr>
            <w:r w:rsidRPr="00594A9C">
              <w:t xml:space="preserve">Request establishment of receivable due from the grant recipient for the disallowed costs amount </w:t>
            </w:r>
          </w:p>
          <w:p w14:paraId="78C34459" w14:textId="77777777" w:rsidR="00AF0D02" w:rsidRDefault="00AF0D02" w:rsidP="00AF0D02">
            <w:r>
              <w:t>(GRM.060.020 Grant Recipient Single Audit)</w:t>
            </w:r>
          </w:p>
        </w:tc>
        <w:tc>
          <w:tcPr>
            <w:tcW w:w="1000" w:type="pct"/>
            <w:shd w:val="clear" w:color="auto" w:fill="auto"/>
          </w:tcPr>
          <w:p w14:paraId="7621F9E6" w14:textId="77777777" w:rsidR="00AF0D02" w:rsidRPr="00F67A37" w:rsidRDefault="00AF0D02" w:rsidP="00AF0D02">
            <w:pPr>
              <w:keepNext/>
              <w:keepLines/>
              <w:spacing w:after="0"/>
            </w:pPr>
          </w:p>
        </w:tc>
        <w:tc>
          <w:tcPr>
            <w:tcW w:w="1000" w:type="pct"/>
            <w:shd w:val="clear" w:color="auto" w:fill="auto"/>
          </w:tcPr>
          <w:p w14:paraId="107CD83B" w14:textId="0C23C9B2" w:rsidR="00AF0D02" w:rsidRDefault="002A1E34" w:rsidP="00AF0D02">
            <w:pPr>
              <w:pStyle w:val="ListParagraph"/>
            </w:pPr>
            <w:r>
              <w:rPr>
                <w:bCs/>
              </w:rPr>
              <w:t>Approved</w:t>
            </w:r>
            <w:r w:rsidRPr="00275F79">
              <w:rPr>
                <w:bCs/>
              </w:rPr>
              <w:t xml:space="preserve"> MDL</w:t>
            </w:r>
            <w:r>
              <w:rPr>
                <w:bCs/>
              </w:rPr>
              <w:t xml:space="preserve"> with audit findings resolution, disallowed costs amount, and repayment instructions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208003A9" w14:textId="7C94BCF0" w:rsidR="00AF0D02" w:rsidRDefault="00AF0D02" w:rsidP="00AF0D02">
            <w:pPr>
              <w:pStyle w:val="ListParagraph"/>
            </w:pPr>
            <w:r w:rsidRPr="00513E71">
              <w:t>Request for estab</w:t>
            </w:r>
            <w:r>
              <w:t xml:space="preserve">lishment of receivable for </w:t>
            </w:r>
            <w:r w:rsidR="005913DC">
              <w:t xml:space="preserve">grant recipient </w:t>
            </w:r>
            <w:r>
              <w:t>disallowed costs amount</w:t>
            </w:r>
          </w:p>
        </w:tc>
      </w:tr>
      <w:tr w:rsidR="00AF0D02" w:rsidRPr="005F5ABE" w14:paraId="3E4EE726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4D2A3FED" w14:textId="3D0DCF7D" w:rsidR="00AF0D02" w:rsidRDefault="00C049F2" w:rsidP="00AF0D02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799" w:type="pct"/>
            <w:shd w:val="clear" w:color="auto" w:fill="auto"/>
          </w:tcPr>
          <w:p w14:paraId="68E34249" w14:textId="77777777" w:rsidR="00AF0D02" w:rsidRDefault="00AF0D02" w:rsidP="00AF0D02">
            <w:pPr>
              <w:pStyle w:val="EventNumberedList"/>
              <w:numPr>
                <w:ilvl w:val="0"/>
                <w:numId w:val="0"/>
              </w:numPr>
              <w:ind w:left="360" w:hanging="360"/>
              <w:rPr>
                <w:bCs/>
              </w:rPr>
            </w:pPr>
          </w:p>
        </w:tc>
        <w:tc>
          <w:tcPr>
            <w:tcW w:w="1000" w:type="pct"/>
            <w:shd w:val="clear" w:color="auto" w:fill="auto"/>
          </w:tcPr>
          <w:p w14:paraId="2B756EE9" w14:textId="41EA3E67" w:rsidR="00AF0D02" w:rsidRPr="007C153E" w:rsidRDefault="00AF0D02" w:rsidP="00AF0D02">
            <w:pPr>
              <w:pStyle w:val="EventNumberedList"/>
              <w:numPr>
                <w:ilvl w:val="0"/>
                <w:numId w:val="17"/>
              </w:numPr>
            </w:pPr>
            <w:r w:rsidRPr="007C153E">
              <w:t xml:space="preserve">Receive and process </w:t>
            </w:r>
            <w:r>
              <w:t>r</w:t>
            </w:r>
            <w:r w:rsidRPr="00073DCE">
              <w:t xml:space="preserve">equest for establishment of receivable for </w:t>
            </w:r>
            <w:r>
              <w:t>disallowed costs amount</w:t>
            </w:r>
          </w:p>
          <w:p w14:paraId="532C9804" w14:textId="537A8DF5" w:rsidR="00AF0D02" w:rsidRPr="007C153E" w:rsidRDefault="00AF0D02" w:rsidP="00AF0D02">
            <w:pPr>
              <w:pStyle w:val="EventNumberedList"/>
              <w:numPr>
                <w:ilvl w:val="0"/>
                <w:numId w:val="5"/>
              </w:numPr>
            </w:pPr>
            <w:r w:rsidRPr="007C153E">
              <w:t xml:space="preserve">Provide confirmation for establishment of </w:t>
            </w:r>
            <w:r w:rsidRPr="00073DCE">
              <w:t xml:space="preserve">receivable for </w:t>
            </w:r>
            <w:r>
              <w:t>disallowed costs amount</w:t>
            </w:r>
          </w:p>
          <w:p w14:paraId="7172C687" w14:textId="70D0B435" w:rsidR="00AF0D02" w:rsidRPr="00F67A37" w:rsidRDefault="00AF0D02" w:rsidP="00AF0D02">
            <w:pPr>
              <w:keepNext/>
              <w:keepLines/>
              <w:spacing w:after="0"/>
            </w:pPr>
            <w:r w:rsidRPr="007C153E">
              <w:t>(</w:t>
            </w:r>
            <w:r w:rsidRPr="00D77659">
              <w:t>FFM.060.020 Public Receivable Set up and Invoicing)</w:t>
            </w:r>
          </w:p>
        </w:tc>
        <w:tc>
          <w:tcPr>
            <w:tcW w:w="1000" w:type="pct"/>
            <w:shd w:val="clear" w:color="auto" w:fill="auto"/>
          </w:tcPr>
          <w:p w14:paraId="5B372B58" w14:textId="6332AA1C" w:rsidR="00AF0D02" w:rsidRDefault="005913DC" w:rsidP="00AF0D02">
            <w:pPr>
              <w:pStyle w:val="ListParagraph"/>
            </w:pPr>
            <w:r w:rsidRPr="00513E71">
              <w:t>Request for estab</w:t>
            </w:r>
            <w:r>
              <w:t>lishment of receivable for grant recipient disallowed costs amount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70F6D495" w14:textId="77777777" w:rsidR="00AF0D02" w:rsidRPr="00513E71" w:rsidRDefault="00AF0D02" w:rsidP="00AF0D02">
            <w:pPr>
              <w:pStyle w:val="ListParagraph"/>
            </w:pPr>
            <w:r w:rsidRPr="00513E71">
              <w:t>Appropriate general ledger entries created with reference to source information</w:t>
            </w:r>
            <w:r w:rsidRPr="00513E71">
              <w:br w:type="page"/>
            </w:r>
          </w:p>
          <w:p w14:paraId="6E86A403" w14:textId="6C683FE4" w:rsidR="00AF0D02" w:rsidRDefault="00AF0D02" w:rsidP="00AF0D02">
            <w:pPr>
              <w:pStyle w:val="ListParagraph"/>
            </w:pPr>
            <w:r w:rsidRPr="00513E71">
              <w:t xml:space="preserve">Confirmation for establishment of receivable for </w:t>
            </w:r>
            <w:r w:rsidR="00ED3006">
              <w:t xml:space="preserve">grant recipient </w:t>
            </w:r>
            <w:r>
              <w:t xml:space="preserve">disallowed costs </w:t>
            </w:r>
            <w:r w:rsidRPr="00513E71">
              <w:t>amount</w:t>
            </w:r>
          </w:p>
        </w:tc>
      </w:tr>
      <w:tr w:rsidR="00AF0D02" w:rsidRPr="005F5ABE" w14:paraId="775155ED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7630029F" w14:textId="3051B0DF" w:rsidR="00AF0D02" w:rsidRDefault="00C049F2" w:rsidP="00AF0D02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1799" w:type="pct"/>
            <w:shd w:val="clear" w:color="auto" w:fill="auto"/>
          </w:tcPr>
          <w:p w14:paraId="0DCEEE87" w14:textId="7E91B683" w:rsidR="00AF0D02" w:rsidRDefault="00AF0D02" w:rsidP="00ED3006">
            <w:pPr>
              <w:pStyle w:val="EventNumberedList"/>
              <w:numPr>
                <w:ilvl w:val="0"/>
                <w:numId w:val="39"/>
              </w:numPr>
            </w:pPr>
            <w:r w:rsidRPr="002133C4">
              <w:t xml:space="preserve">Receive confirmation for establishment of receivable </w:t>
            </w:r>
            <w:r>
              <w:t xml:space="preserve">for </w:t>
            </w:r>
            <w:r w:rsidR="00ED3006">
              <w:t xml:space="preserve">grant recipient </w:t>
            </w:r>
            <w:r>
              <w:t>disallowed costs</w:t>
            </w:r>
            <w:r w:rsidRPr="002133C4">
              <w:t xml:space="preserve"> amount</w:t>
            </w:r>
          </w:p>
          <w:p w14:paraId="292C50FF" w14:textId="7939E247" w:rsidR="00ED3006" w:rsidRDefault="0078490C" w:rsidP="00ED3006">
            <w:pPr>
              <w:pStyle w:val="EventNumberedList"/>
              <w:numPr>
                <w:ilvl w:val="0"/>
                <w:numId w:val="39"/>
              </w:numPr>
            </w:pPr>
            <w:r>
              <w:t>Identify disallowed costs information</w:t>
            </w:r>
            <w:r w:rsidR="00ED3006">
              <w:t xml:space="preserve"> </w:t>
            </w:r>
            <w:r>
              <w:t xml:space="preserve">associated with </w:t>
            </w:r>
            <w:r w:rsidR="00ED3006" w:rsidRPr="002133C4">
              <w:t xml:space="preserve">confirmation </w:t>
            </w:r>
            <w:r>
              <w:t>of</w:t>
            </w:r>
            <w:r w:rsidR="00ED3006" w:rsidRPr="002133C4">
              <w:t xml:space="preserve"> establishment of receivable </w:t>
            </w:r>
            <w:r w:rsidR="00ED3006">
              <w:t>for grant recipient disallowed costs</w:t>
            </w:r>
            <w:r w:rsidR="00ED3006" w:rsidRPr="002133C4">
              <w:t xml:space="preserve"> amount</w:t>
            </w:r>
            <w:r w:rsidR="00ED3006">
              <w:t xml:space="preserve"> </w:t>
            </w:r>
            <w:r w:rsidR="000A4C03">
              <w:t>and document results</w:t>
            </w:r>
          </w:p>
          <w:p w14:paraId="2AE1746A" w14:textId="5C7B6092" w:rsidR="00AF0D02" w:rsidRPr="002133C4" w:rsidRDefault="00AF0D02" w:rsidP="00ED3006">
            <w:r w:rsidRPr="002133C4">
              <w:t>(GRM.060.020 Grant Recipient Single Audit)</w:t>
            </w:r>
          </w:p>
        </w:tc>
        <w:tc>
          <w:tcPr>
            <w:tcW w:w="1000" w:type="pct"/>
            <w:shd w:val="clear" w:color="auto" w:fill="auto"/>
          </w:tcPr>
          <w:p w14:paraId="263BDAA7" w14:textId="77777777" w:rsidR="00AF0D02" w:rsidRPr="00F67A37" w:rsidRDefault="00AF0D02" w:rsidP="00AF0D02">
            <w:pPr>
              <w:keepNext/>
              <w:keepLines/>
              <w:spacing w:after="0"/>
            </w:pPr>
          </w:p>
        </w:tc>
        <w:tc>
          <w:tcPr>
            <w:tcW w:w="1000" w:type="pct"/>
            <w:shd w:val="clear" w:color="auto" w:fill="auto"/>
          </w:tcPr>
          <w:p w14:paraId="614011D5" w14:textId="08E9CF8A" w:rsidR="00AF0D02" w:rsidRDefault="00ED3006" w:rsidP="00AF0D02">
            <w:pPr>
              <w:pStyle w:val="ListParagraph"/>
            </w:pPr>
            <w:r w:rsidRPr="00513E71">
              <w:t xml:space="preserve">Confirmation for establishment of receivable for </w:t>
            </w:r>
            <w:r>
              <w:t xml:space="preserve">grant recipient disallowed costs </w:t>
            </w:r>
            <w:r w:rsidRPr="00513E71">
              <w:t>amount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71F8F80F" w14:textId="269540FF" w:rsidR="00AF0D02" w:rsidRDefault="0078490C" w:rsidP="00AF0D02">
            <w:pPr>
              <w:pStyle w:val="ListParagraph"/>
            </w:pPr>
            <w:r>
              <w:t xml:space="preserve">Disallowed costs information associated with </w:t>
            </w:r>
            <w:r w:rsidRPr="002133C4">
              <w:t xml:space="preserve">confirmation </w:t>
            </w:r>
            <w:r>
              <w:t>of</w:t>
            </w:r>
            <w:r w:rsidRPr="002133C4">
              <w:t xml:space="preserve"> establishment of receivable </w:t>
            </w:r>
            <w:r>
              <w:t>for grant recipient disallowed costs</w:t>
            </w:r>
            <w:r w:rsidRPr="002133C4">
              <w:t xml:space="preserve"> amount</w:t>
            </w:r>
          </w:p>
        </w:tc>
      </w:tr>
      <w:tr w:rsidR="00AF0D02" w:rsidRPr="005F5ABE" w14:paraId="0B4F01A6" w14:textId="77777777" w:rsidTr="006263A7">
        <w:trPr>
          <w:cantSplit/>
          <w:trHeight w:val="144"/>
        </w:trPr>
        <w:tc>
          <w:tcPr>
            <w:tcW w:w="201" w:type="pct"/>
            <w:shd w:val="clear" w:color="auto" w:fill="D0CECE" w:themeFill="background2" w:themeFillShade="E6"/>
          </w:tcPr>
          <w:p w14:paraId="01A33677" w14:textId="77777777" w:rsidR="00AF0D02" w:rsidRPr="006263A7" w:rsidRDefault="00AF0D02" w:rsidP="00AF0D02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1799" w:type="pct"/>
            <w:shd w:val="clear" w:color="auto" w:fill="D0CECE" w:themeFill="background2" w:themeFillShade="E6"/>
          </w:tcPr>
          <w:p w14:paraId="6D6D3012" w14:textId="77777777" w:rsidR="00AF0D02" w:rsidRPr="006263A7" w:rsidRDefault="00AF0D02" w:rsidP="00AF0D02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1000" w:type="pct"/>
            <w:shd w:val="clear" w:color="auto" w:fill="D0CECE" w:themeFill="background2" w:themeFillShade="E6"/>
          </w:tcPr>
          <w:p w14:paraId="10DA0F44" w14:textId="77777777" w:rsidR="00AF0D02" w:rsidRPr="006263A7" w:rsidRDefault="00AF0D02" w:rsidP="00AF0D02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1000" w:type="pct"/>
            <w:shd w:val="clear" w:color="auto" w:fill="D0CECE" w:themeFill="background2" w:themeFillShade="E6"/>
          </w:tcPr>
          <w:p w14:paraId="188851F0" w14:textId="77777777" w:rsidR="00AF0D02" w:rsidRPr="006263A7" w:rsidRDefault="00AF0D02" w:rsidP="00AF0D02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1000" w:type="pct"/>
            <w:gridSpan w:val="2"/>
            <w:shd w:val="clear" w:color="auto" w:fill="D0CECE" w:themeFill="background2" w:themeFillShade="E6"/>
          </w:tcPr>
          <w:p w14:paraId="40BC1A70" w14:textId="77777777" w:rsidR="00AF0D02" w:rsidRPr="006263A7" w:rsidRDefault="00AF0D02" w:rsidP="00AF0D02">
            <w:pPr>
              <w:pStyle w:val="NoSpacing"/>
              <w:rPr>
                <w:sz w:val="2"/>
                <w:szCs w:val="2"/>
              </w:rPr>
            </w:pPr>
          </w:p>
        </w:tc>
      </w:tr>
      <w:tr w:rsidR="00AF0D02" w:rsidRPr="005F5ABE" w14:paraId="5B24B7E8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4D9EAB56" w14:textId="4BAF920E" w:rsidR="00AF0D02" w:rsidRDefault="00AF0D02" w:rsidP="00AF0D02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</w:t>
            </w:r>
            <w:r w:rsidR="00C049F2">
              <w:rPr>
                <w:b/>
                <w:bCs/>
              </w:rPr>
              <w:t>2</w:t>
            </w:r>
          </w:p>
        </w:tc>
        <w:tc>
          <w:tcPr>
            <w:tcW w:w="1799" w:type="pct"/>
            <w:shd w:val="clear" w:color="auto" w:fill="auto"/>
          </w:tcPr>
          <w:p w14:paraId="5B1FD363" w14:textId="77777777" w:rsidR="00AF0D02" w:rsidRDefault="00AF0D02" w:rsidP="00AF0D02">
            <w:pPr>
              <w:pStyle w:val="EventNumberedList"/>
              <w:numPr>
                <w:ilvl w:val="0"/>
                <w:numId w:val="0"/>
              </w:numPr>
              <w:ind w:left="360" w:hanging="360"/>
              <w:rPr>
                <w:bCs/>
              </w:rPr>
            </w:pPr>
          </w:p>
        </w:tc>
        <w:tc>
          <w:tcPr>
            <w:tcW w:w="1000" w:type="pct"/>
            <w:shd w:val="clear" w:color="auto" w:fill="auto"/>
          </w:tcPr>
          <w:p w14:paraId="5DA6DAA2" w14:textId="4BAE3519" w:rsidR="00AF0D02" w:rsidRPr="005E5988" w:rsidRDefault="00AF0D02" w:rsidP="00AF0D02">
            <w:pPr>
              <w:keepNext/>
              <w:keepLines/>
              <w:numPr>
                <w:ilvl w:val="0"/>
                <w:numId w:val="18"/>
              </w:numPr>
              <w:spacing w:after="0"/>
              <w:contextualSpacing/>
            </w:pPr>
            <w:r w:rsidRPr="005E5988">
              <w:t>Receive</w:t>
            </w:r>
            <w:r>
              <w:t xml:space="preserve"> and process reimbursement payment and deposit information for disallowed costs amount</w:t>
            </w:r>
            <w:r w:rsidRPr="005E5988">
              <w:t xml:space="preserve"> </w:t>
            </w:r>
          </w:p>
          <w:p w14:paraId="651E5BE8" w14:textId="0F93791C" w:rsidR="00AF0D02" w:rsidRDefault="00AF0D02" w:rsidP="00AF0D02">
            <w:pPr>
              <w:keepNext/>
              <w:keepLines/>
              <w:numPr>
                <w:ilvl w:val="0"/>
                <w:numId w:val="18"/>
              </w:numPr>
              <w:spacing w:after="0"/>
              <w:contextualSpacing/>
            </w:pPr>
            <w:r w:rsidRPr="007C153E">
              <w:t xml:space="preserve">Provide confirmation </w:t>
            </w:r>
            <w:r>
              <w:t>of receipt of reimbursement payment for disallowed costs amount</w:t>
            </w:r>
          </w:p>
          <w:p w14:paraId="6EFD724D" w14:textId="58B8B210" w:rsidR="00AF0D02" w:rsidRPr="00F67A37" w:rsidRDefault="00AF0D02" w:rsidP="00AF0D02">
            <w:pPr>
              <w:keepNext/>
              <w:keepLines/>
              <w:spacing w:after="0"/>
            </w:pPr>
            <w:r w:rsidRPr="005E5988">
              <w:t>(FFM.060.040 Public Receipt Processing)</w:t>
            </w:r>
          </w:p>
        </w:tc>
        <w:tc>
          <w:tcPr>
            <w:tcW w:w="1000" w:type="pct"/>
            <w:shd w:val="clear" w:color="auto" w:fill="auto"/>
          </w:tcPr>
          <w:p w14:paraId="0C16DF0C" w14:textId="7E16DF97" w:rsidR="00AF0D02" w:rsidRDefault="00AF0D02" w:rsidP="00AF0D02">
            <w:pPr>
              <w:pStyle w:val="ListParagraph"/>
            </w:pPr>
            <w:r w:rsidRPr="00513E71">
              <w:t xml:space="preserve">Reimbursement payment and deposit information for </w:t>
            </w:r>
            <w:r>
              <w:t>disallowed costs amount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09ECAA00" w14:textId="77777777" w:rsidR="00AF0D02" w:rsidRPr="00513E71" w:rsidRDefault="00AF0D02" w:rsidP="00AF0D02">
            <w:pPr>
              <w:pStyle w:val="ListParagraph"/>
            </w:pPr>
            <w:r w:rsidRPr="00513E71">
              <w:t>Appropriate general ledger entries created with reference to source information</w:t>
            </w:r>
          </w:p>
          <w:p w14:paraId="64779890" w14:textId="1107536C" w:rsidR="00AF0D02" w:rsidRDefault="00AF0D02" w:rsidP="00AF0D02">
            <w:pPr>
              <w:pStyle w:val="ListParagraph"/>
            </w:pPr>
            <w:r w:rsidRPr="00513E71">
              <w:t xml:space="preserve">Confirmation of receipt of </w:t>
            </w:r>
            <w:r>
              <w:t>reimbursement payment for disallowed costs amount</w:t>
            </w:r>
          </w:p>
        </w:tc>
      </w:tr>
      <w:tr w:rsidR="00AF0D02" w:rsidRPr="005F5ABE" w14:paraId="0D214A0E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554414B9" w14:textId="05BECB6E" w:rsidR="00AF0D02" w:rsidRDefault="00C049F2" w:rsidP="00AF0D02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1799" w:type="pct"/>
            <w:shd w:val="clear" w:color="auto" w:fill="auto"/>
          </w:tcPr>
          <w:p w14:paraId="23ECD9C3" w14:textId="7D6A557E" w:rsidR="00AF0D02" w:rsidRDefault="00AF0D02" w:rsidP="00055671">
            <w:pPr>
              <w:pStyle w:val="EventNumberedList"/>
              <w:numPr>
                <w:ilvl w:val="0"/>
                <w:numId w:val="40"/>
              </w:numPr>
            </w:pPr>
            <w:r w:rsidRPr="00055671">
              <w:rPr>
                <w:bCs/>
              </w:rPr>
              <w:t xml:space="preserve">Receive </w:t>
            </w:r>
            <w:r>
              <w:t>c</w:t>
            </w:r>
            <w:r w:rsidRPr="00513E71">
              <w:t xml:space="preserve">onfirmation of receipt of </w:t>
            </w:r>
            <w:r>
              <w:t xml:space="preserve">reimbursement payment for disallowed costs amount </w:t>
            </w:r>
          </w:p>
          <w:p w14:paraId="735ECAFE" w14:textId="7E72B0D1" w:rsidR="00055671" w:rsidRDefault="0078490C" w:rsidP="00055671">
            <w:pPr>
              <w:pStyle w:val="EventNumberedList"/>
              <w:numPr>
                <w:ilvl w:val="0"/>
                <w:numId w:val="40"/>
              </w:numPr>
            </w:pPr>
            <w:r>
              <w:t>Identify</w:t>
            </w:r>
            <w:r w:rsidR="00055671" w:rsidRPr="00055671">
              <w:t xml:space="preserve"> </w:t>
            </w:r>
            <w:r w:rsidRPr="00055671">
              <w:t xml:space="preserve">disallowed costs </w:t>
            </w:r>
            <w:r>
              <w:t xml:space="preserve">information associated with </w:t>
            </w:r>
            <w:r w:rsidR="00055671" w:rsidRPr="00055671">
              <w:t xml:space="preserve">confirmation of </w:t>
            </w:r>
            <w:r w:rsidR="00055671" w:rsidRPr="00513E71">
              <w:t xml:space="preserve">receipt of </w:t>
            </w:r>
            <w:r w:rsidR="00055671">
              <w:t xml:space="preserve">reimbursement payment for disallowed costs amount and </w:t>
            </w:r>
            <w:r>
              <w:t>document</w:t>
            </w:r>
            <w:r w:rsidR="00055671">
              <w:t xml:space="preserve"> results</w:t>
            </w:r>
          </w:p>
          <w:p w14:paraId="2FDBDB05" w14:textId="67683EBD" w:rsidR="00AF0D02" w:rsidRDefault="00055671" w:rsidP="00AF0D02">
            <w:pPr>
              <w:rPr>
                <w:bCs/>
              </w:rPr>
            </w:pPr>
            <w:r>
              <w:t>(GRM.03</w:t>
            </w:r>
            <w:r w:rsidR="00AF0D02">
              <w:t xml:space="preserve">0.020 Grant </w:t>
            </w:r>
            <w:r>
              <w:t>Award Payment Processing</w:t>
            </w:r>
            <w:r w:rsidR="00AF0D02">
              <w:t>)</w:t>
            </w:r>
          </w:p>
        </w:tc>
        <w:tc>
          <w:tcPr>
            <w:tcW w:w="1000" w:type="pct"/>
            <w:shd w:val="clear" w:color="auto" w:fill="auto"/>
          </w:tcPr>
          <w:p w14:paraId="206E122E" w14:textId="77777777" w:rsidR="00AF0D02" w:rsidRPr="005E5988" w:rsidRDefault="00AF0D02" w:rsidP="00AF0D02">
            <w:pPr>
              <w:keepNext/>
              <w:keepLines/>
              <w:spacing w:after="0"/>
              <w:contextualSpacing/>
            </w:pPr>
          </w:p>
        </w:tc>
        <w:tc>
          <w:tcPr>
            <w:tcW w:w="1000" w:type="pct"/>
            <w:shd w:val="clear" w:color="auto" w:fill="auto"/>
          </w:tcPr>
          <w:p w14:paraId="39BC2D80" w14:textId="3538B9EF" w:rsidR="00AF0D02" w:rsidRPr="00513E71" w:rsidRDefault="00AF0D02" w:rsidP="00AF0D02">
            <w:pPr>
              <w:pStyle w:val="ListParagraph"/>
            </w:pPr>
            <w:r w:rsidRPr="00513E71">
              <w:t xml:space="preserve">Confirmation of receipt of </w:t>
            </w:r>
            <w:r>
              <w:t>reimbursement payment for disallowed costs amount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032A6996" w14:textId="500FACCB" w:rsidR="00AF0D02" w:rsidRPr="00513E71" w:rsidRDefault="0078490C" w:rsidP="00AF0D02">
            <w:pPr>
              <w:pStyle w:val="ListParagraph"/>
            </w:pPr>
            <w:r>
              <w:t>D</w:t>
            </w:r>
            <w:r w:rsidRPr="00055671">
              <w:t xml:space="preserve">isallowed costs </w:t>
            </w:r>
            <w:r>
              <w:t xml:space="preserve">information associated with </w:t>
            </w:r>
            <w:r w:rsidRPr="00055671">
              <w:t xml:space="preserve">confirmation of </w:t>
            </w:r>
            <w:r w:rsidRPr="00513E71">
              <w:t xml:space="preserve">receipt of </w:t>
            </w:r>
            <w:r>
              <w:t>reimbursement payment for disallowed costs amount</w:t>
            </w:r>
          </w:p>
        </w:tc>
      </w:tr>
      <w:tr w:rsidR="00AF0D02" w:rsidRPr="005F5ABE" w14:paraId="012F12A9" w14:textId="77777777" w:rsidTr="00D77241">
        <w:trPr>
          <w:cantSplit/>
          <w:trHeight w:val="144"/>
        </w:trPr>
        <w:tc>
          <w:tcPr>
            <w:tcW w:w="201" w:type="pct"/>
            <w:shd w:val="clear" w:color="auto" w:fill="D0CECE" w:themeFill="background2" w:themeFillShade="E6"/>
          </w:tcPr>
          <w:p w14:paraId="765A3049" w14:textId="7B34550C" w:rsidR="00AF0D02" w:rsidRPr="00D77241" w:rsidRDefault="00AF0D02" w:rsidP="00AF0D02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1799" w:type="pct"/>
            <w:shd w:val="clear" w:color="auto" w:fill="D0CECE" w:themeFill="background2" w:themeFillShade="E6"/>
          </w:tcPr>
          <w:p w14:paraId="7CFB64FD" w14:textId="77777777" w:rsidR="00AF0D02" w:rsidRPr="00D77241" w:rsidRDefault="00AF0D02" w:rsidP="00AF0D02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1000" w:type="pct"/>
            <w:shd w:val="clear" w:color="auto" w:fill="D0CECE" w:themeFill="background2" w:themeFillShade="E6"/>
          </w:tcPr>
          <w:p w14:paraId="535E4382" w14:textId="77777777" w:rsidR="00AF0D02" w:rsidRPr="00D77241" w:rsidRDefault="00AF0D02" w:rsidP="00AF0D02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1000" w:type="pct"/>
            <w:shd w:val="clear" w:color="auto" w:fill="D0CECE" w:themeFill="background2" w:themeFillShade="E6"/>
          </w:tcPr>
          <w:p w14:paraId="6250A6F8" w14:textId="77777777" w:rsidR="00AF0D02" w:rsidRPr="00D77241" w:rsidRDefault="00AF0D02" w:rsidP="00AF0D02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1000" w:type="pct"/>
            <w:gridSpan w:val="2"/>
            <w:shd w:val="clear" w:color="auto" w:fill="D0CECE" w:themeFill="background2" w:themeFillShade="E6"/>
          </w:tcPr>
          <w:p w14:paraId="4B2262A4" w14:textId="77777777" w:rsidR="00AF0D02" w:rsidRPr="00D77241" w:rsidRDefault="00AF0D02" w:rsidP="00AF0D02">
            <w:pPr>
              <w:pStyle w:val="NoSpacing"/>
              <w:rPr>
                <w:sz w:val="2"/>
                <w:szCs w:val="2"/>
              </w:rPr>
            </w:pPr>
          </w:p>
        </w:tc>
      </w:tr>
      <w:tr w:rsidR="00AF0D02" w:rsidRPr="005F5ABE" w14:paraId="104449AE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3101C0C8" w14:textId="2F03A7B2" w:rsidR="00AF0D02" w:rsidRDefault="00AF0D02" w:rsidP="00AF0D02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C049F2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799" w:type="pct"/>
            <w:shd w:val="clear" w:color="auto" w:fill="auto"/>
          </w:tcPr>
          <w:p w14:paraId="6C4FE360" w14:textId="49F151F5" w:rsidR="00AF0D02" w:rsidRDefault="00AF0D02" w:rsidP="00AF0D02">
            <w:pPr>
              <w:pStyle w:val="EventNumberedList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Receive corrective action status information for audit findings from grant recipient</w:t>
            </w:r>
          </w:p>
          <w:p w14:paraId="49E20D94" w14:textId="02E96362" w:rsidR="00AF0D02" w:rsidRDefault="00AF0D02" w:rsidP="00AF0D02">
            <w:pPr>
              <w:pStyle w:val="EventNumberedList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Evaluate grant recipient corrective action status inf</w:t>
            </w:r>
            <w:r w:rsidR="00696CD2">
              <w:rPr>
                <w:bCs/>
              </w:rPr>
              <w:t xml:space="preserve">ormation for audit findings, </w:t>
            </w:r>
            <w:r>
              <w:rPr>
                <w:bCs/>
              </w:rPr>
              <w:t>record results</w:t>
            </w:r>
            <w:r w:rsidR="00696CD2">
              <w:rPr>
                <w:bCs/>
              </w:rPr>
              <w:t>, and provide to OMB-designated source</w:t>
            </w:r>
          </w:p>
          <w:p w14:paraId="336C3552" w14:textId="50E3F142" w:rsidR="00AF0D02" w:rsidRDefault="00AF0D02" w:rsidP="00AF0D02">
            <w:pPr>
              <w:pStyle w:val="EventNumberedList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 xml:space="preserve">Identify and document grant recipient </w:t>
            </w:r>
            <w:r w:rsidR="00B779AC">
              <w:rPr>
                <w:bCs/>
              </w:rPr>
              <w:t>past due</w:t>
            </w:r>
            <w:r>
              <w:rPr>
                <w:bCs/>
              </w:rPr>
              <w:t xml:space="preserve"> corrective actions for two audit findings</w:t>
            </w:r>
          </w:p>
          <w:p w14:paraId="6BC947EA" w14:textId="1898931C" w:rsidR="00AF0D02" w:rsidRDefault="00AF0D02" w:rsidP="00AF0D02">
            <w:pPr>
              <w:pStyle w:val="EventNumberedList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 xml:space="preserve">Develop, document, and provide request to grant recipient for a revised timeline and justification for the </w:t>
            </w:r>
            <w:r w:rsidR="008C55C0">
              <w:rPr>
                <w:bCs/>
              </w:rPr>
              <w:t xml:space="preserve">past </w:t>
            </w:r>
            <w:r w:rsidR="002A1E34">
              <w:rPr>
                <w:bCs/>
              </w:rPr>
              <w:t>due</w:t>
            </w:r>
            <w:r>
              <w:rPr>
                <w:bCs/>
              </w:rPr>
              <w:t xml:space="preserve"> corrective actions for the two audit findings</w:t>
            </w:r>
          </w:p>
          <w:p w14:paraId="2B4D8250" w14:textId="04648B8C" w:rsidR="00AF0D02" w:rsidRPr="00391EDC" w:rsidRDefault="00AF0D02" w:rsidP="00AF0D02">
            <w:r>
              <w:t>(GRM.060.020 Grant Recipient Single Audit)</w:t>
            </w:r>
          </w:p>
        </w:tc>
        <w:tc>
          <w:tcPr>
            <w:tcW w:w="1000" w:type="pct"/>
            <w:shd w:val="clear" w:color="auto" w:fill="auto"/>
          </w:tcPr>
          <w:p w14:paraId="578CFFBE" w14:textId="509CCB61" w:rsidR="00AF0D02" w:rsidRPr="00F67A37" w:rsidRDefault="00AF0D02" w:rsidP="00AF0D02">
            <w:pPr>
              <w:keepNext/>
              <w:keepLines/>
              <w:spacing w:after="0"/>
            </w:pPr>
          </w:p>
        </w:tc>
        <w:tc>
          <w:tcPr>
            <w:tcW w:w="1000" w:type="pct"/>
            <w:shd w:val="clear" w:color="auto" w:fill="auto"/>
          </w:tcPr>
          <w:p w14:paraId="573BFD34" w14:textId="730B2534" w:rsidR="00AF0D02" w:rsidRDefault="00AF0D02" w:rsidP="00AF0D02">
            <w:pPr>
              <w:pStyle w:val="ListParagraph"/>
            </w:pPr>
            <w:r>
              <w:t>Grant recipient corrective action status information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082405A0" w14:textId="043FBA1D" w:rsidR="00DB11F0" w:rsidRDefault="00DB11F0" w:rsidP="00AF0D02">
            <w:pPr>
              <w:pStyle w:val="ListParagraph"/>
            </w:pPr>
            <w:r>
              <w:t xml:space="preserve">Evaluation results for </w:t>
            </w:r>
            <w:r>
              <w:rPr>
                <w:bCs/>
              </w:rPr>
              <w:t>grant recipient corrective action status information for audit findings</w:t>
            </w:r>
          </w:p>
          <w:p w14:paraId="336DA449" w14:textId="48ABF6B3" w:rsidR="00AF0D02" w:rsidRDefault="00AF0D02" w:rsidP="00AF0D02">
            <w:pPr>
              <w:pStyle w:val="ListParagraph"/>
            </w:pPr>
            <w:r>
              <w:t>Request to grant recipient for revised t</w:t>
            </w:r>
            <w:r w:rsidR="002A1E34">
              <w:t xml:space="preserve">imeline and justification for past-due </w:t>
            </w:r>
            <w:r>
              <w:t>corrective actions for two audit findings</w:t>
            </w:r>
          </w:p>
        </w:tc>
      </w:tr>
      <w:tr w:rsidR="009B2C21" w:rsidRPr="005F5ABE" w14:paraId="19640BB7" w14:textId="77777777" w:rsidTr="003475A3">
        <w:trPr>
          <w:cantSplit/>
          <w:trHeight w:val="144"/>
        </w:trPr>
        <w:tc>
          <w:tcPr>
            <w:tcW w:w="201" w:type="pct"/>
            <w:shd w:val="clear" w:color="auto" w:fill="D0CECE" w:themeFill="background2" w:themeFillShade="E6"/>
          </w:tcPr>
          <w:p w14:paraId="110BD755" w14:textId="77777777" w:rsidR="009B2C21" w:rsidRPr="00D77241" w:rsidRDefault="009B2C21" w:rsidP="003475A3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1799" w:type="pct"/>
            <w:shd w:val="clear" w:color="auto" w:fill="D0CECE" w:themeFill="background2" w:themeFillShade="E6"/>
          </w:tcPr>
          <w:p w14:paraId="0E50A4AF" w14:textId="77777777" w:rsidR="009B2C21" w:rsidRPr="00D77241" w:rsidRDefault="009B2C21" w:rsidP="003475A3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1000" w:type="pct"/>
            <w:shd w:val="clear" w:color="auto" w:fill="D0CECE" w:themeFill="background2" w:themeFillShade="E6"/>
          </w:tcPr>
          <w:p w14:paraId="46CA8805" w14:textId="77777777" w:rsidR="009B2C21" w:rsidRPr="00D77241" w:rsidRDefault="009B2C21" w:rsidP="003475A3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1000" w:type="pct"/>
            <w:shd w:val="clear" w:color="auto" w:fill="D0CECE" w:themeFill="background2" w:themeFillShade="E6"/>
          </w:tcPr>
          <w:p w14:paraId="62D0F55E" w14:textId="77777777" w:rsidR="009B2C21" w:rsidRPr="00D77241" w:rsidRDefault="009B2C21" w:rsidP="003475A3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1000" w:type="pct"/>
            <w:gridSpan w:val="2"/>
            <w:shd w:val="clear" w:color="auto" w:fill="D0CECE" w:themeFill="background2" w:themeFillShade="E6"/>
          </w:tcPr>
          <w:p w14:paraId="0561F0EB" w14:textId="77777777" w:rsidR="009B2C21" w:rsidRPr="00D77241" w:rsidRDefault="009B2C21" w:rsidP="003475A3">
            <w:pPr>
              <w:pStyle w:val="NoSpacing"/>
              <w:rPr>
                <w:sz w:val="2"/>
                <w:szCs w:val="2"/>
              </w:rPr>
            </w:pPr>
          </w:p>
        </w:tc>
      </w:tr>
      <w:tr w:rsidR="00AF0D02" w:rsidRPr="005F5ABE" w14:paraId="0E290C18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3B9BE7E5" w14:textId="457A3948" w:rsidR="00AF0D02" w:rsidRDefault="00C049F2" w:rsidP="00AF0D02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15</w:t>
            </w:r>
          </w:p>
        </w:tc>
        <w:tc>
          <w:tcPr>
            <w:tcW w:w="1799" w:type="pct"/>
            <w:shd w:val="clear" w:color="auto" w:fill="auto"/>
          </w:tcPr>
          <w:p w14:paraId="204A8A79" w14:textId="1C33F7BD" w:rsidR="00AF0D02" w:rsidRDefault="00AF0D02" w:rsidP="00AF0D02">
            <w:pPr>
              <w:pStyle w:val="EventNumberedList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 xml:space="preserve">Receive, review, and approve grant recipient’s revised timeline and justification for </w:t>
            </w:r>
            <w:r w:rsidR="002A1E34">
              <w:rPr>
                <w:bCs/>
              </w:rPr>
              <w:t>the past-due c</w:t>
            </w:r>
            <w:r>
              <w:rPr>
                <w:bCs/>
              </w:rPr>
              <w:t>orrective actions for the two audit findings and document results</w:t>
            </w:r>
          </w:p>
          <w:p w14:paraId="588F1C13" w14:textId="1BA66197" w:rsidR="00AF0D02" w:rsidRDefault="00AF0D02" w:rsidP="00AF0D02">
            <w:pPr>
              <w:pStyle w:val="EventNumberedList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Notify grant recipient o</w:t>
            </w:r>
            <w:r w:rsidR="00374B8C">
              <w:rPr>
                <w:bCs/>
              </w:rPr>
              <w:t>f approval for revised timeline</w:t>
            </w:r>
          </w:p>
          <w:p w14:paraId="671BFD3A" w14:textId="7FBB894C" w:rsidR="00AF0D02" w:rsidRPr="0086219C" w:rsidRDefault="00AF0D02" w:rsidP="00AF0D02">
            <w:r>
              <w:t>(GRM.060.020 Grant Recipient Single Audit)</w:t>
            </w:r>
          </w:p>
        </w:tc>
        <w:tc>
          <w:tcPr>
            <w:tcW w:w="1000" w:type="pct"/>
            <w:shd w:val="clear" w:color="auto" w:fill="auto"/>
          </w:tcPr>
          <w:p w14:paraId="37CE8D63" w14:textId="77777777" w:rsidR="00AF0D02" w:rsidRPr="00F67A37" w:rsidRDefault="00AF0D02" w:rsidP="00AF0D02">
            <w:pPr>
              <w:keepNext/>
              <w:keepLines/>
              <w:spacing w:after="0"/>
            </w:pPr>
          </w:p>
        </w:tc>
        <w:tc>
          <w:tcPr>
            <w:tcW w:w="1000" w:type="pct"/>
            <w:shd w:val="clear" w:color="auto" w:fill="auto"/>
          </w:tcPr>
          <w:p w14:paraId="2B55F854" w14:textId="77777777" w:rsidR="003D5122" w:rsidRDefault="003D5122" w:rsidP="003D5122">
            <w:pPr>
              <w:pStyle w:val="ListParagraph"/>
            </w:pPr>
            <w:r>
              <w:t xml:space="preserve">Evaluation results for </w:t>
            </w:r>
            <w:r>
              <w:rPr>
                <w:bCs/>
              </w:rPr>
              <w:t>grant recipient corrective action status information for audit findings</w:t>
            </w:r>
          </w:p>
          <w:p w14:paraId="0A12D759" w14:textId="1056C095" w:rsidR="00AF0D02" w:rsidRPr="00AB4121" w:rsidRDefault="002A1E34" w:rsidP="00AF0D02">
            <w:pPr>
              <w:pStyle w:val="ListParagraph"/>
            </w:pPr>
            <w:r>
              <w:t>Revised timeline and justification for past-due corrective actions for two audit findings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0FDC36A5" w14:textId="4CE6E895" w:rsidR="00AF0D02" w:rsidRDefault="00AF0D02" w:rsidP="00AF0D02">
            <w:pPr>
              <w:pStyle w:val="ListParagraph"/>
            </w:pPr>
            <w:r>
              <w:t>Notification to grant recipient of approval for revised timeline</w:t>
            </w:r>
          </w:p>
        </w:tc>
      </w:tr>
      <w:tr w:rsidR="00AF0D02" w:rsidRPr="005F5ABE" w14:paraId="5D2273A7" w14:textId="77777777" w:rsidTr="00870E7B">
        <w:trPr>
          <w:cantSplit/>
          <w:trHeight w:val="144"/>
        </w:trPr>
        <w:tc>
          <w:tcPr>
            <w:tcW w:w="201" w:type="pct"/>
            <w:shd w:val="clear" w:color="auto" w:fill="D0CECE" w:themeFill="background2" w:themeFillShade="E6"/>
          </w:tcPr>
          <w:p w14:paraId="6E9C162A" w14:textId="77777777" w:rsidR="00AF0D02" w:rsidRPr="00870E7B" w:rsidRDefault="00AF0D02" w:rsidP="00AF0D02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1799" w:type="pct"/>
            <w:shd w:val="clear" w:color="auto" w:fill="D0CECE" w:themeFill="background2" w:themeFillShade="E6"/>
          </w:tcPr>
          <w:p w14:paraId="750B42DD" w14:textId="77777777" w:rsidR="00AF0D02" w:rsidRPr="00870E7B" w:rsidRDefault="00AF0D02" w:rsidP="00AF0D02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1000" w:type="pct"/>
            <w:shd w:val="clear" w:color="auto" w:fill="D0CECE" w:themeFill="background2" w:themeFillShade="E6"/>
          </w:tcPr>
          <w:p w14:paraId="4C1110FF" w14:textId="77777777" w:rsidR="00AF0D02" w:rsidRPr="00870E7B" w:rsidRDefault="00AF0D02" w:rsidP="00AF0D02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1000" w:type="pct"/>
            <w:shd w:val="clear" w:color="auto" w:fill="D0CECE" w:themeFill="background2" w:themeFillShade="E6"/>
          </w:tcPr>
          <w:p w14:paraId="45C5D217" w14:textId="77777777" w:rsidR="00AF0D02" w:rsidRPr="00870E7B" w:rsidRDefault="00AF0D02" w:rsidP="00AF0D02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1000" w:type="pct"/>
            <w:gridSpan w:val="2"/>
            <w:shd w:val="clear" w:color="auto" w:fill="D0CECE" w:themeFill="background2" w:themeFillShade="E6"/>
          </w:tcPr>
          <w:p w14:paraId="511992D2" w14:textId="77777777" w:rsidR="00AF0D02" w:rsidRPr="00870E7B" w:rsidRDefault="00AF0D02" w:rsidP="00AF0D02">
            <w:pPr>
              <w:pStyle w:val="NoSpacing"/>
              <w:rPr>
                <w:sz w:val="2"/>
                <w:szCs w:val="2"/>
              </w:rPr>
            </w:pPr>
          </w:p>
        </w:tc>
      </w:tr>
      <w:tr w:rsidR="00AF0D02" w:rsidRPr="005F5ABE" w14:paraId="68228F4F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75BFDA3D" w14:textId="5F54A000" w:rsidR="00AF0D02" w:rsidRDefault="00C049F2" w:rsidP="00AF0D02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16</w:t>
            </w:r>
          </w:p>
        </w:tc>
        <w:tc>
          <w:tcPr>
            <w:tcW w:w="1799" w:type="pct"/>
            <w:shd w:val="clear" w:color="auto" w:fill="auto"/>
          </w:tcPr>
          <w:p w14:paraId="3B3E0612" w14:textId="105F5140" w:rsidR="00AF0D02" w:rsidRPr="00535EAC" w:rsidRDefault="00AF0D02" w:rsidP="00535EAC">
            <w:pPr>
              <w:pStyle w:val="EventNumberedList"/>
              <w:numPr>
                <w:ilvl w:val="0"/>
                <w:numId w:val="13"/>
              </w:numPr>
              <w:rPr>
                <w:bCs/>
              </w:rPr>
            </w:pPr>
            <w:r w:rsidRPr="00535EAC">
              <w:rPr>
                <w:bCs/>
              </w:rPr>
              <w:t>Receive grant recipient single audit package information with summary schedule of prior audit findings</w:t>
            </w:r>
            <w:r w:rsidR="00417539" w:rsidRPr="00535EAC">
              <w:rPr>
                <w:bCs/>
              </w:rPr>
              <w:t xml:space="preserve"> and corrective action plan</w:t>
            </w:r>
          </w:p>
          <w:p w14:paraId="127C29A2" w14:textId="167F25C5" w:rsidR="00AF0D02" w:rsidRDefault="00AF0D02" w:rsidP="00535EAC">
            <w:pPr>
              <w:pStyle w:val="EventNumberedList"/>
              <w:numPr>
                <w:ilvl w:val="0"/>
                <w:numId w:val="13"/>
              </w:numPr>
            </w:pPr>
            <w:r>
              <w:t xml:space="preserve">Verify completeness and compliance of single audit package information </w:t>
            </w:r>
            <w:r w:rsidRPr="00535EAC">
              <w:rPr>
                <w:bCs/>
              </w:rPr>
              <w:t xml:space="preserve">and document </w:t>
            </w:r>
            <w:r>
              <w:t xml:space="preserve">results with no issues identified </w:t>
            </w:r>
          </w:p>
          <w:p w14:paraId="26D8AC38" w14:textId="2DE9D677" w:rsidR="00E5680C" w:rsidRPr="00306708" w:rsidRDefault="00B36F1A" w:rsidP="00535EAC">
            <w:pPr>
              <w:pStyle w:val="EventNumberedList"/>
              <w:numPr>
                <w:ilvl w:val="0"/>
                <w:numId w:val="13"/>
              </w:numPr>
            </w:pPr>
            <w:r>
              <w:t>Identify and notify appropriate parties of receipt of single audit package information</w:t>
            </w:r>
          </w:p>
          <w:p w14:paraId="0B73C54A" w14:textId="21776790" w:rsidR="00AF0D02" w:rsidRPr="00535EAC" w:rsidRDefault="00AF0D02" w:rsidP="00535EAC">
            <w:pPr>
              <w:pStyle w:val="EventNumberedList"/>
              <w:numPr>
                <w:ilvl w:val="0"/>
                <w:numId w:val="13"/>
              </w:numPr>
              <w:rPr>
                <w:bCs/>
              </w:rPr>
            </w:pPr>
            <w:r w:rsidRPr="00535EAC">
              <w:rPr>
                <w:bCs/>
              </w:rPr>
              <w:t>Evaluate grant recipient’s singl</w:t>
            </w:r>
            <w:r w:rsidR="009B2C21">
              <w:rPr>
                <w:bCs/>
              </w:rPr>
              <w:t xml:space="preserve">e audit package information, </w:t>
            </w:r>
            <w:r w:rsidRPr="00535EAC">
              <w:rPr>
                <w:bCs/>
              </w:rPr>
              <w:t>record results</w:t>
            </w:r>
            <w:r w:rsidR="009B2C21">
              <w:rPr>
                <w:bCs/>
              </w:rPr>
              <w:t>, and provide results to OMB-designated source</w:t>
            </w:r>
          </w:p>
          <w:p w14:paraId="3D0A46AA" w14:textId="77777777" w:rsidR="00535EAC" w:rsidRDefault="00535EAC" w:rsidP="00535EAC">
            <w:pPr>
              <w:pStyle w:val="EventNumberedList"/>
              <w:numPr>
                <w:ilvl w:val="0"/>
                <w:numId w:val="13"/>
              </w:numPr>
            </w:pPr>
            <w:r>
              <w:t>Identify closed findings in summary schedule of prior audit findings in audit package information, confirm closure information, and document results</w:t>
            </w:r>
          </w:p>
          <w:p w14:paraId="4E45BEC0" w14:textId="68B05219" w:rsidR="00535EAC" w:rsidRDefault="00535EAC" w:rsidP="00535EAC">
            <w:pPr>
              <w:pStyle w:val="EventNumberedList"/>
              <w:numPr>
                <w:ilvl w:val="0"/>
                <w:numId w:val="13"/>
              </w:numPr>
            </w:pPr>
            <w:r>
              <w:t>Mark appropriate findings as closed</w:t>
            </w:r>
            <w:r w:rsidR="009B2C21">
              <w:t>,</w:t>
            </w:r>
            <w:r>
              <w:t xml:space="preserve"> document results</w:t>
            </w:r>
            <w:r w:rsidR="009B2C21">
              <w:t>, and provide results to OMB-designated source</w:t>
            </w:r>
          </w:p>
          <w:p w14:paraId="397FFFCF" w14:textId="7F326A25" w:rsidR="00AF0D02" w:rsidRPr="00535EAC" w:rsidRDefault="00AF0D02" w:rsidP="00535EAC">
            <w:pPr>
              <w:pStyle w:val="EventNumberedList"/>
              <w:numPr>
                <w:ilvl w:val="0"/>
                <w:numId w:val="13"/>
              </w:numPr>
              <w:rPr>
                <w:bCs/>
              </w:rPr>
            </w:pPr>
            <w:r w:rsidRPr="00535EAC">
              <w:rPr>
                <w:bCs/>
              </w:rPr>
              <w:t>Identify and document several prior audit findings not addressed by the grant recipient by the due dates</w:t>
            </w:r>
          </w:p>
          <w:p w14:paraId="5461CFA8" w14:textId="55E02AC5" w:rsidR="00AF0D02" w:rsidRPr="00535EAC" w:rsidRDefault="00AF0D02" w:rsidP="00535EAC">
            <w:pPr>
              <w:pStyle w:val="EventNumberedList"/>
              <w:numPr>
                <w:ilvl w:val="0"/>
                <w:numId w:val="13"/>
              </w:numPr>
              <w:rPr>
                <w:bCs/>
              </w:rPr>
            </w:pPr>
            <w:r w:rsidRPr="00535EAC">
              <w:rPr>
                <w:bCs/>
              </w:rPr>
              <w:t>Develop, document, and provide request to grant recipi</w:t>
            </w:r>
            <w:r w:rsidR="006D48AE" w:rsidRPr="00535EAC">
              <w:rPr>
                <w:bCs/>
              </w:rPr>
              <w:t xml:space="preserve">ent for additional information </w:t>
            </w:r>
            <w:r w:rsidR="00B36F1A">
              <w:rPr>
                <w:rFonts w:asciiTheme="minorHAnsi" w:eastAsia="Segoe UI" w:hAnsiTheme="minorHAnsi" w:cstheme="minorHAnsi"/>
              </w:rPr>
              <w:t>to explain</w:t>
            </w:r>
            <w:r w:rsidR="006D48AE" w:rsidRPr="00535EAC">
              <w:rPr>
                <w:rFonts w:asciiTheme="minorHAnsi" w:eastAsia="Segoe UI" w:hAnsiTheme="minorHAnsi" w:cstheme="minorHAnsi"/>
              </w:rPr>
              <w:t xml:space="preserve"> the delay in carrying out corrective actions on prior audit findings</w:t>
            </w:r>
            <w:r w:rsidRPr="00535EAC">
              <w:rPr>
                <w:bCs/>
              </w:rPr>
              <w:t xml:space="preserve"> </w:t>
            </w:r>
          </w:p>
          <w:p w14:paraId="5C245131" w14:textId="162F2238" w:rsidR="00AF0D02" w:rsidRPr="0086219C" w:rsidRDefault="00AF0D02" w:rsidP="00AF0D02">
            <w:r>
              <w:t>(GRM.060.020 Grant Recipient Single Audit)</w:t>
            </w:r>
          </w:p>
        </w:tc>
        <w:tc>
          <w:tcPr>
            <w:tcW w:w="1000" w:type="pct"/>
            <w:shd w:val="clear" w:color="auto" w:fill="auto"/>
          </w:tcPr>
          <w:p w14:paraId="784BA887" w14:textId="1D3FC632" w:rsidR="00AF0D02" w:rsidRPr="00F67A37" w:rsidRDefault="00AF0D02" w:rsidP="00AF0D02">
            <w:pPr>
              <w:keepNext/>
              <w:keepLines/>
              <w:spacing w:after="0"/>
            </w:pPr>
            <w:r w:rsidRPr="000F1324">
              <w:rPr>
                <w:rFonts w:asciiTheme="minorHAnsi" w:eastAsia="Segoe U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1000" w:type="pct"/>
            <w:shd w:val="clear" w:color="auto" w:fill="auto"/>
          </w:tcPr>
          <w:p w14:paraId="4F13B052" w14:textId="77777777" w:rsidR="00A036E6" w:rsidRPr="00A036E6" w:rsidRDefault="00AF0D02" w:rsidP="00A036E6">
            <w:pPr>
              <w:pStyle w:val="ListParagraph"/>
            </w:pPr>
            <w:r>
              <w:rPr>
                <w:bCs/>
              </w:rPr>
              <w:t xml:space="preserve">Grant recipient single audit package information </w:t>
            </w:r>
          </w:p>
          <w:p w14:paraId="098D3A2F" w14:textId="096A538B" w:rsidR="00A036E6" w:rsidRPr="00A036E6" w:rsidRDefault="00A036E6" w:rsidP="00A036E6">
            <w:pPr>
              <w:pStyle w:val="ListParagraph"/>
            </w:pPr>
            <w:r w:rsidRPr="00255883">
              <w:t>Federal regulatory, statutory</w:t>
            </w:r>
            <w:r>
              <w:t>,</w:t>
            </w:r>
            <w:r w:rsidRPr="00255883">
              <w:t xml:space="preserve"> and agency-specific policy/guidance information</w:t>
            </w:r>
            <w:r>
              <w:t xml:space="preserve"> related to single audit requirements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08FB0F29" w14:textId="77777777" w:rsidR="00B36F1A" w:rsidRPr="00B36F1A" w:rsidRDefault="00AF0D02" w:rsidP="003D52CC">
            <w:pPr>
              <w:pStyle w:val="ListParagraph"/>
            </w:pPr>
            <w:r w:rsidRPr="00B36F1A">
              <w:rPr>
                <w:rFonts w:asciiTheme="minorHAnsi" w:eastAsia="Segoe UI" w:hAnsiTheme="minorHAnsi" w:cstheme="minorHAnsi"/>
              </w:rPr>
              <w:t xml:space="preserve">Verified grant recipient single audit package information </w:t>
            </w:r>
          </w:p>
          <w:p w14:paraId="6A8AAC43" w14:textId="24EF3CC5" w:rsidR="00B36F1A" w:rsidRPr="00B36F1A" w:rsidRDefault="00B36F1A" w:rsidP="003D52CC">
            <w:pPr>
              <w:pStyle w:val="ListParagraph"/>
            </w:pPr>
            <w:r>
              <w:t>Notification to appropriate parties of receipt of single audit package information</w:t>
            </w:r>
          </w:p>
          <w:p w14:paraId="2A872BAA" w14:textId="41073BCC" w:rsidR="00334F2A" w:rsidRPr="00334F2A" w:rsidRDefault="00334F2A" w:rsidP="00334F2A">
            <w:pPr>
              <w:pStyle w:val="ListParagraph"/>
              <w:rPr>
                <w:rFonts w:asciiTheme="minorHAnsi" w:eastAsia="Segoe UI" w:hAnsiTheme="minorHAnsi" w:cstheme="minorHAnsi"/>
              </w:rPr>
            </w:pPr>
            <w:r w:rsidRPr="00334F2A">
              <w:rPr>
                <w:rFonts w:asciiTheme="minorHAnsi" w:eastAsia="Segoe UI" w:hAnsiTheme="minorHAnsi" w:cstheme="minorHAnsi"/>
              </w:rPr>
              <w:t>Grant recipient single audit package information evaluation results</w:t>
            </w:r>
          </w:p>
          <w:p w14:paraId="706F0DA4" w14:textId="609D0D9E" w:rsidR="00535EAC" w:rsidRDefault="00535EAC" w:rsidP="00535EAC">
            <w:pPr>
              <w:pStyle w:val="ListParagraph"/>
            </w:pPr>
            <w:r>
              <w:t xml:space="preserve">Documented closed prior audit findings </w:t>
            </w:r>
            <w:r w:rsidR="0060217A">
              <w:t>information</w:t>
            </w:r>
          </w:p>
          <w:p w14:paraId="6F6B5060" w14:textId="77777777" w:rsidR="00535EAC" w:rsidRDefault="00535EAC" w:rsidP="00535EAC">
            <w:pPr>
              <w:pStyle w:val="ListParagraph"/>
            </w:pPr>
            <w:r>
              <w:t xml:space="preserve">Notification to appropriate parties of closed audit findings </w:t>
            </w:r>
          </w:p>
          <w:p w14:paraId="09FDC95C" w14:textId="4F71FE9C" w:rsidR="00AF0D02" w:rsidRPr="00334F2A" w:rsidRDefault="00AF0D02" w:rsidP="00AF0D02">
            <w:pPr>
              <w:pStyle w:val="ListParagraph"/>
              <w:rPr>
                <w:rFonts w:asciiTheme="minorHAnsi" w:eastAsia="Segoe UI" w:hAnsiTheme="minorHAnsi" w:cstheme="minorHAnsi"/>
              </w:rPr>
            </w:pPr>
            <w:r w:rsidRPr="00334F2A">
              <w:rPr>
                <w:rFonts w:asciiTheme="minorHAnsi" w:eastAsia="Segoe UI" w:hAnsiTheme="minorHAnsi" w:cstheme="minorHAnsi"/>
              </w:rPr>
              <w:t xml:space="preserve">Request to grant recipient for additional information </w:t>
            </w:r>
            <w:r w:rsidR="00B36F1A">
              <w:rPr>
                <w:rFonts w:asciiTheme="minorHAnsi" w:eastAsia="Segoe UI" w:hAnsiTheme="minorHAnsi" w:cstheme="minorHAnsi"/>
              </w:rPr>
              <w:t>to explain</w:t>
            </w:r>
            <w:r w:rsidR="006D48AE" w:rsidRPr="0012741C">
              <w:rPr>
                <w:rFonts w:asciiTheme="minorHAnsi" w:eastAsia="Segoe UI" w:hAnsiTheme="minorHAnsi" w:cstheme="minorHAnsi"/>
              </w:rPr>
              <w:t xml:space="preserve"> the delay in carrying out corrective actions</w:t>
            </w:r>
            <w:r w:rsidR="006D48AE">
              <w:rPr>
                <w:rFonts w:asciiTheme="minorHAnsi" w:eastAsia="Segoe UI" w:hAnsiTheme="minorHAnsi" w:cstheme="minorHAnsi"/>
              </w:rPr>
              <w:t xml:space="preserve"> </w:t>
            </w:r>
            <w:r w:rsidR="006D48AE" w:rsidRPr="004342B1">
              <w:rPr>
                <w:rFonts w:asciiTheme="minorHAnsi" w:eastAsia="Segoe UI" w:hAnsiTheme="minorHAnsi" w:cstheme="minorHAnsi"/>
              </w:rPr>
              <w:t xml:space="preserve">on prior </w:t>
            </w:r>
            <w:r w:rsidR="006D48AE">
              <w:rPr>
                <w:rFonts w:asciiTheme="minorHAnsi" w:eastAsia="Segoe UI" w:hAnsiTheme="minorHAnsi" w:cstheme="minorHAnsi"/>
              </w:rPr>
              <w:t>audit</w:t>
            </w:r>
            <w:r w:rsidR="006D48AE" w:rsidRPr="004342B1">
              <w:rPr>
                <w:rFonts w:asciiTheme="minorHAnsi" w:eastAsia="Segoe UI" w:hAnsiTheme="minorHAnsi" w:cstheme="minorHAnsi"/>
              </w:rPr>
              <w:t xml:space="preserve"> findings</w:t>
            </w:r>
          </w:p>
        </w:tc>
      </w:tr>
      <w:tr w:rsidR="00AF0D02" w:rsidRPr="005F5ABE" w14:paraId="4F6282FB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4A7A42D6" w14:textId="5DD9CA5B" w:rsidR="00AF0D02" w:rsidRDefault="00C049F2" w:rsidP="00AF0D02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17</w:t>
            </w:r>
          </w:p>
        </w:tc>
        <w:tc>
          <w:tcPr>
            <w:tcW w:w="1799" w:type="pct"/>
            <w:shd w:val="clear" w:color="auto" w:fill="auto"/>
          </w:tcPr>
          <w:p w14:paraId="04E1123F" w14:textId="7138DFFD" w:rsidR="00AF0D02" w:rsidRDefault="00AF0D02" w:rsidP="00AF0D02">
            <w:pPr>
              <w:pStyle w:val="EventNumberedList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Receive addi</w:t>
            </w:r>
            <w:r w:rsidR="006D48AE">
              <w:rPr>
                <w:bCs/>
              </w:rPr>
              <w:t xml:space="preserve">tional information from grant recipient </w:t>
            </w:r>
            <w:r w:rsidR="00B36F1A">
              <w:rPr>
                <w:rFonts w:asciiTheme="minorHAnsi" w:eastAsia="Segoe UI" w:hAnsiTheme="minorHAnsi" w:cstheme="minorHAnsi"/>
              </w:rPr>
              <w:t>to explain</w:t>
            </w:r>
            <w:r w:rsidR="006D48AE" w:rsidRPr="0012741C">
              <w:rPr>
                <w:rFonts w:asciiTheme="minorHAnsi" w:eastAsia="Segoe UI" w:hAnsiTheme="minorHAnsi" w:cstheme="minorHAnsi"/>
              </w:rPr>
              <w:t xml:space="preserve"> the delay in carrying out corrective actions</w:t>
            </w:r>
            <w:r w:rsidR="006D48AE">
              <w:rPr>
                <w:rFonts w:asciiTheme="minorHAnsi" w:eastAsia="Segoe UI" w:hAnsiTheme="minorHAnsi" w:cstheme="minorHAnsi"/>
              </w:rPr>
              <w:t xml:space="preserve"> </w:t>
            </w:r>
            <w:r w:rsidR="006D48AE" w:rsidRPr="004342B1">
              <w:rPr>
                <w:rFonts w:asciiTheme="minorHAnsi" w:eastAsia="Segoe UI" w:hAnsiTheme="minorHAnsi" w:cstheme="minorHAnsi"/>
              </w:rPr>
              <w:t xml:space="preserve">on prior </w:t>
            </w:r>
            <w:r w:rsidR="006D48AE">
              <w:rPr>
                <w:rFonts w:asciiTheme="minorHAnsi" w:eastAsia="Segoe UI" w:hAnsiTheme="minorHAnsi" w:cstheme="minorHAnsi"/>
              </w:rPr>
              <w:t>audit</w:t>
            </w:r>
            <w:r w:rsidR="006D48AE" w:rsidRPr="004342B1">
              <w:rPr>
                <w:rFonts w:asciiTheme="minorHAnsi" w:eastAsia="Segoe UI" w:hAnsiTheme="minorHAnsi" w:cstheme="minorHAnsi"/>
              </w:rPr>
              <w:t xml:space="preserve"> findings</w:t>
            </w:r>
          </w:p>
          <w:p w14:paraId="4985B16F" w14:textId="1A998AAB" w:rsidR="00AF0D02" w:rsidRDefault="00AF0D02" w:rsidP="00AF0D02">
            <w:pPr>
              <w:pStyle w:val="EventNumberedList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 xml:space="preserve">Evaluate additional information </w:t>
            </w:r>
            <w:r w:rsidR="00B36F1A">
              <w:rPr>
                <w:bCs/>
              </w:rPr>
              <w:t>to explain</w:t>
            </w:r>
            <w:r w:rsidR="00535EAC" w:rsidRPr="0012741C">
              <w:rPr>
                <w:rFonts w:asciiTheme="minorHAnsi" w:eastAsia="Segoe UI" w:hAnsiTheme="minorHAnsi" w:cstheme="minorHAnsi"/>
              </w:rPr>
              <w:t xml:space="preserve"> the delay in carrying out corrective actions</w:t>
            </w:r>
            <w:r w:rsidR="00535EAC">
              <w:rPr>
                <w:rFonts w:asciiTheme="minorHAnsi" w:eastAsia="Segoe UI" w:hAnsiTheme="minorHAnsi" w:cstheme="minorHAnsi"/>
              </w:rPr>
              <w:t xml:space="preserve"> </w:t>
            </w:r>
            <w:r w:rsidR="00535EAC" w:rsidRPr="004342B1">
              <w:rPr>
                <w:rFonts w:asciiTheme="minorHAnsi" w:eastAsia="Segoe UI" w:hAnsiTheme="minorHAnsi" w:cstheme="minorHAnsi"/>
              </w:rPr>
              <w:t xml:space="preserve">on prior </w:t>
            </w:r>
            <w:r w:rsidR="00535EAC">
              <w:rPr>
                <w:rFonts w:asciiTheme="minorHAnsi" w:eastAsia="Segoe UI" w:hAnsiTheme="minorHAnsi" w:cstheme="minorHAnsi"/>
              </w:rPr>
              <w:t>audit</w:t>
            </w:r>
            <w:r w:rsidR="00535EAC" w:rsidRPr="004342B1">
              <w:rPr>
                <w:rFonts w:asciiTheme="minorHAnsi" w:eastAsia="Segoe UI" w:hAnsiTheme="minorHAnsi" w:cstheme="minorHAnsi"/>
              </w:rPr>
              <w:t xml:space="preserve"> finding</w:t>
            </w:r>
            <w:r w:rsidR="00535EAC">
              <w:rPr>
                <w:rFonts w:asciiTheme="minorHAnsi" w:eastAsia="Segoe UI" w:hAnsiTheme="minorHAnsi" w:cstheme="minorHAnsi"/>
              </w:rPr>
              <w:t>s</w:t>
            </w:r>
            <w:r>
              <w:rPr>
                <w:bCs/>
              </w:rPr>
              <w:t xml:space="preserve"> and record results that the </w:t>
            </w:r>
            <w:r w:rsidR="00B36F1A">
              <w:rPr>
                <w:bCs/>
              </w:rPr>
              <w:t>explanation</w:t>
            </w:r>
            <w:r>
              <w:rPr>
                <w:bCs/>
              </w:rPr>
              <w:t xml:space="preserve"> is unacceptable and that further action is required</w:t>
            </w:r>
          </w:p>
          <w:p w14:paraId="111D9780" w14:textId="2098A738" w:rsidR="00B36F1A" w:rsidRDefault="00B36F1A" w:rsidP="00AF0D02">
            <w:pPr>
              <w:pStyle w:val="EventNumberedList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 xml:space="preserve">Provide evaluation results to OMB-designated source concerning </w:t>
            </w:r>
            <w:r w:rsidRPr="0012741C">
              <w:rPr>
                <w:rFonts w:asciiTheme="minorHAnsi" w:eastAsia="Segoe UI" w:hAnsiTheme="minorHAnsi" w:cstheme="minorHAnsi"/>
              </w:rPr>
              <w:t>delay in carrying out corrective actions</w:t>
            </w:r>
            <w:r>
              <w:rPr>
                <w:rFonts w:asciiTheme="minorHAnsi" w:eastAsia="Segoe UI" w:hAnsiTheme="minorHAnsi" w:cstheme="minorHAnsi"/>
              </w:rPr>
              <w:t xml:space="preserve"> and unacceptable explanation</w:t>
            </w:r>
          </w:p>
          <w:p w14:paraId="4F62D8EB" w14:textId="1003DF34" w:rsidR="00AF0D02" w:rsidRDefault="00AF0D02" w:rsidP="00AF0D02">
            <w:r>
              <w:t>(GRM.060.020 Grant Recipient Single Audit)</w:t>
            </w:r>
          </w:p>
        </w:tc>
        <w:tc>
          <w:tcPr>
            <w:tcW w:w="1000" w:type="pct"/>
            <w:shd w:val="clear" w:color="auto" w:fill="auto"/>
          </w:tcPr>
          <w:p w14:paraId="1E288CA9" w14:textId="64327437" w:rsidR="00AF0D02" w:rsidRPr="000F1324" w:rsidRDefault="00AF0D02" w:rsidP="00AF0D02">
            <w:pPr>
              <w:keepNext/>
              <w:keepLines/>
              <w:spacing w:after="0"/>
              <w:rPr>
                <w:rFonts w:asciiTheme="minorHAnsi" w:eastAsia="Segoe UI" w:hAnsiTheme="minorHAnsi" w:cstheme="minorHAnsi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14:paraId="280372DB" w14:textId="77777777" w:rsidR="00535EAC" w:rsidRPr="00334F2A" w:rsidRDefault="00535EAC" w:rsidP="00535EAC">
            <w:pPr>
              <w:pStyle w:val="ListParagraph"/>
              <w:rPr>
                <w:rFonts w:asciiTheme="minorHAnsi" w:eastAsia="Segoe UI" w:hAnsiTheme="minorHAnsi" w:cstheme="minorHAnsi"/>
              </w:rPr>
            </w:pPr>
            <w:r w:rsidRPr="00334F2A">
              <w:rPr>
                <w:rFonts w:asciiTheme="minorHAnsi" w:eastAsia="Segoe UI" w:hAnsiTheme="minorHAnsi" w:cstheme="minorHAnsi"/>
              </w:rPr>
              <w:t xml:space="preserve">Verified grant recipient single audit package information </w:t>
            </w:r>
          </w:p>
          <w:p w14:paraId="14A8E858" w14:textId="47767282" w:rsidR="00AF0D02" w:rsidRDefault="00B36F1A" w:rsidP="00AF0D02">
            <w:pPr>
              <w:pStyle w:val="ListParagraph"/>
            </w:pPr>
            <w:r w:rsidRPr="00334F2A">
              <w:rPr>
                <w:rFonts w:asciiTheme="minorHAnsi" w:eastAsia="Segoe UI" w:hAnsiTheme="minorHAnsi" w:cstheme="minorHAnsi"/>
              </w:rPr>
              <w:t xml:space="preserve">Request to grant recipient for additional information </w:t>
            </w:r>
            <w:r>
              <w:rPr>
                <w:rFonts w:asciiTheme="minorHAnsi" w:eastAsia="Segoe UI" w:hAnsiTheme="minorHAnsi" w:cstheme="minorHAnsi"/>
              </w:rPr>
              <w:t>to explain</w:t>
            </w:r>
            <w:r w:rsidRPr="0012741C">
              <w:rPr>
                <w:rFonts w:asciiTheme="minorHAnsi" w:eastAsia="Segoe UI" w:hAnsiTheme="minorHAnsi" w:cstheme="minorHAnsi"/>
              </w:rPr>
              <w:t xml:space="preserve"> the delay in carrying out corrective actions</w:t>
            </w:r>
            <w:r>
              <w:rPr>
                <w:rFonts w:asciiTheme="minorHAnsi" w:eastAsia="Segoe UI" w:hAnsiTheme="minorHAnsi" w:cstheme="minorHAnsi"/>
              </w:rPr>
              <w:t xml:space="preserve"> </w:t>
            </w:r>
            <w:r w:rsidRPr="004342B1">
              <w:rPr>
                <w:rFonts w:asciiTheme="minorHAnsi" w:eastAsia="Segoe UI" w:hAnsiTheme="minorHAnsi" w:cstheme="minorHAnsi"/>
              </w:rPr>
              <w:t xml:space="preserve">on prior </w:t>
            </w:r>
            <w:r>
              <w:rPr>
                <w:rFonts w:asciiTheme="minorHAnsi" w:eastAsia="Segoe UI" w:hAnsiTheme="minorHAnsi" w:cstheme="minorHAnsi"/>
              </w:rPr>
              <w:t>audit</w:t>
            </w:r>
            <w:r w:rsidRPr="004342B1">
              <w:rPr>
                <w:rFonts w:asciiTheme="minorHAnsi" w:eastAsia="Segoe UI" w:hAnsiTheme="minorHAnsi" w:cstheme="minorHAnsi"/>
              </w:rPr>
              <w:t xml:space="preserve"> findings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2EE62D3E" w14:textId="39E8EC41" w:rsidR="00AF0D02" w:rsidRDefault="00535EAC" w:rsidP="00AF0D02">
            <w:pPr>
              <w:pStyle w:val="ListParagraph"/>
            </w:pPr>
            <w:r>
              <w:t>Evaluation results</w:t>
            </w:r>
            <w:r>
              <w:rPr>
                <w:rFonts w:asciiTheme="minorHAnsi" w:eastAsia="Segoe UI" w:hAnsiTheme="minorHAnsi" w:cstheme="minorHAnsi"/>
              </w:rPr>
              <w:t xml:space="preserve"> that a</w:t>
            </w:r>
            <w:r w:rsidR="006D48AE">
              <w:rPr>
                <w:rFonts w:asciiTheme="minorHAnsi" w:eastAsia="Segoe UI" w:hAnsiTheme="minorHAnsi" w:cstheme="minorHAnsi"/>
              </w:rPr>
              <w:t xml:space="preserve">dditional information </w:t>
            </w:r>
            <w:r w:rsidR="00B36F1A">
              <w:rPr>
                <w:rFonts w:asciiTheme="minorHAnsi" w:eastAsia="Segoe UI" w:hAnsiTheme="minorHAnsi" w:cstheme="minorHAnsi"/>
              </w:rPr>
              <w:t>explanation for</w:t>
            </w:r>
            <w:r w:rsidR="006D48AE" w:rsidRPr="0012741C">
              <w:rPr>
                <w:rFonts w:asciiTheme="minorHAnsi" w:eastAsia="Segoe UI" w:hAnsiTheme="minorHAnsi" w:cstheme="minorHAnsi"/>
              </w:rPr>
              <w:t xml:space="preserve"> delay in carrying out corrective actions</w:t>
            </w:r>
            <w:r w:rsidR="006D48AE">
              <w:rPr>
                <w:rFonts w:asciiTheme="minorHAnsi" w:eastAsia="Segoe UI" w:hAnsiTheme="minorHAnsi" w:cstheme="minorHAnsi"/>
              </w:rPr>
              <w:t xml:space="preserve"> </w:t>
            </w:r>
            <w:r>
              <w:t>is unacceptable and further action is required</w:t>
            </w:r>
          </w:p>
        </w:tc>
      </w:tr>
      <w:tr w:rsidR="00AF0D02" w:rsidRPr="005F5ABE" w14:paraId="30196246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6A8B9B8E" w14:textId="6889162A" w:rsidR="00AF0D02" w:rsidRPr="00C049F2" w:rsidRDefault="00C049F2" w:rsidP="00C049F2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1799" w:type="pct"/>
            <w:shd w:val="clear" w:color="auto" w:fill="auto"/>
          </w:tcPr>
          <w:p w14:paraId="3CDDC77A" w14:textId="03174709" w:rsidR="00AF0D02" w:rsidRPr="005E0A1E" w:rsidRDefault="00AF0D02" w:rsidP="00427A16">
            <w:pPr>
              <w:pStyle w:val="EventNumberedList"/>
              <w:numPr>
                <w:ilvl w:val="0"/>
                <w:numId w:val="22"/>
              </w:numPr>
              <w:rPr>
                <w:bCs/>
              </w:rPr>
            </w:pPr>
            <w:r w:rsidRPr="005E0A1E">
              <w:rPr>
                <w:bCs/>
              </w:rPr>
              <w:t>Retrieve and evaluate grant recipient’s previous audit, performance, and financial reports</w:t>
            </w:r>
            <w:r w:rsidR="00314F8C" w:rsidRPr="005E0A1E">
              <w:rPr>
                <w:bCs/>
              </w:rPr>
              <w:t xml:space="preserve"> from </w:t>
            </w:r>
            <w:r w:rsidR="00374B8C">
              <w:rPr>
                <w:bCs/>
              </w:rPr>
              <w:t>OMB-designated</w:t>
            </w:r>
            <w:r w:rsidR="00031648" w:rsidRPr="005E0A1E">
              <w:rPr>
                <w:bCs/>
              </w:rPr>
              <w:t xml:space="preserve"> source</w:t>
            </w:r>
            <w:r w:rsidR="00374B8C" w:rsidRPr="005E0A1E">
              <w:rPr>
                <w:bCs/>
              </w:rPr>
              <w:t xml:space="preserve"> </w:t>
            </w:r>
            <w:r w:rsidR="005E0A1E" w:rsidRPr="005E0A1E">
              <w:rPr>
                <w:bCs/>
              </w:rPr>
              <w:br/>
              <w:t>(GRM.060.020 Grant Recipient Single Audit)</w:t>
            </w:r>
          </w:p>
          <w:p w14:paraId="31A07D7C" w14:textId="7A410518" w:rsidR="008C277C" w:rsidRPr="005E0A1E" w:rsidRDefault="008C277C" w:rsidP="008C277C">
            <w:pPr>
              <w:pStyle w:val="EventNumberedList"/>
              <w:numPr>
                <w:ilvl w:val="0"/>
                <w:numId w:val="22"/>
              </w:numPr>
              <w:rPr>
                <w:bCs/>
              </w:rPr>
            </w:pPr>
            <w:r w:rsidRPr="005E0A1E">
              <w:rPr>
                <w:bCs/>
              </w:rPr>
              <w:t xml:space="preserve">Determine </w:t>
            </w:r>
            <w:r w:rsidR="00535EAC">
              <w:rPr>
                <w:bCs/>
              </w:rPr>
              <w:t xml:space="preserve">in consultation </w:t>
            </w:r>
            <w:r w:rsidRPr="005E0A1E">
              <w:rPr>
                <w:bCs/>
              </w:rPr>
              <w:t>with appropriate parties that</w:t>
            </w:r>
            <w:r w:rsidR="000E6B25" w:rsidRPr="005E0A1E">
              <w:rPr>
                <w:bCs/>
              </w:rPr>
              <w:t xml:space="preserve"> award</w:t>
            </w:r>
            <w:r w:rsidRPr="005E0A1E">
              <w:rPr>
                <w:bCs/>
              </w:rPr>
              <w:t xml:space="preserve"> payments will be suspended until</w:t>
            </w:r>
            <w:r w:rsidR="00535EAC">
              <w:rPr>
                <w:bCs/>
              </w:rPr>
              <w:t xml:space="preserve"> past due corrective actions for</w:t>
            </w:r>
            <w:r w:rsidRPr="005E0A1E">
              <w:rPr>
                <w:bCs/>
              </w:rPr>
              <w:t xml:space="preserve"> prior audit </w:t>
            </w:r>
            <w:r w:rsidR="00535EAC">
              <w:rPr>
                <w:bCs/>
              </w:rPr>
              <w:t xml:space="preserve">findings </w:t>
            </w:r>
            <w:r w:rsidRPr="005E0A1E">
              <w:rPr>
                <w:bCs/>
              </w:rPr>
              <w:t>are resolved and document results</w:t>
            </w:r>
            <w:r w:rsidR="005E0A1E" w:rsidRPr="005E0A1E">
              <w:rPr>
                <w:bCs/>
              </w:rPr>
              <w:br/>
              <w:t>(GRM.060.020 Grant Recipient Single Audit)</w:t>
            </w:r>
          </w:p>
          <w:p w14:paraId="52AD6606" w14:textId="2FB22C7D" w:rsidR="00334F2A" w:rsidRPr="005E0A1E" w:rsidRDefault="00334F2A" w:rsidP="008C277C">
            <w:pPr>
              <w:pStyle w:val="EventNumberedList"/>
              <w:numPr>
                <w:ilvl w:val="0"/>
                <w:numId w:val="22"/>
              </w:numPr>
              <w:rPr>
                <w:bCs/>
              </w:rPr>
            </w:pPr>
            <w:r w:rsidRPr="005E0A1E">
              <w:rPr>
                <w:bCs/>
              </w:rPr>
              <w:t xml:space="preserve">Develop, document, and provide notification to grant recipient that award payments will be suspended </w:t>
            </w:r>
            <w:r w:rsidR="00C57550" w:rsidRPr="005E0A1E">
              <w:rPr>
                <w:bCs/>
              </w:rPr>
              <w:t>until</w:t>
            </w:r>
            <w:r w:rsidR="00C57550">
              <w:rPr>
                <w:bCs/>
              </w:rPr>
              <w:t xml:space="preserve"> past due corrective actions for</w:t>
            </w:r>
            <w:r w:rsidR="00C57550" w:rsidRPr="005E0A1E">
              <w:rPr>
                <w:bCs/>
              </w:rPr>
              <w:t xml:space="preserve"> prior audit </w:t>
            </w:r>
            <w:r w:rsidR="00C57550">
              <w:rPr>
                <w:bCs/>
              </w:rPr>
              <w:t xml:space="preserve">findings </w:t>
            </w:r>
            <w:r w:rsidR="00C57550" w:rsidRPr="005E0A1E">
              <w:rPr>
                <w:bCs/>
              </w:rPr>
              <w:t>are resolved</w:t>
            </w:r>
            <w:r w:rsidR="005E0A1E" w:rsidRPr="005E0A1E">
              <w:rPr>
                <w:bCs/>
              </w:rPr>
              <w:br/>
              <w:t>(GRM.060.020 Grant Recipient Single Audit)</w:t>
            </w:r>
          </w:p>
          <w:p w14:paraId="1E483B37" w14:textId="14F262E2" w:rsidR="00EB79F0" w:rsidRPr="008823FB" w:rsidRDefault="00334F2A" w:rsidP="008823FB">
            <w:pPr>
              <w:pStyle w:val="EventNumberedList"/>
              <w:numPr>
                <w:ilvl w:val="0"/>
                <w:numId w:val="22"/>
              </w:numPr>
              <w:rPr>
                <w:bCs/>
              </w:rPr>
            </w:pPr>
            <w:r w:rsidRPr="005E0A1E">
              <w:rPr>
                <w:bCs/>
              </w:rPr>
              <w:t>Develop, document, and provide req</w:t>
            </w:r>
            <w:r w:rsidR="00C57550">
              <w:rPr>
                <w:bCs/>
              </w:rPr>
              <w:t>uest to suspend award payments</w:t>
            </w:r>
            <w:r w:rsidR="005E0A1E" w:rsidRPr="005E0A1E">
              <w:rPr>
                <w:bCs/>
              </w:rPr>
              <w:br/>
            </w:r>
            <w:r w:rsidR="005E0A1E" w:rsidRPr="005E0A1E">
              <w:t>(GRM.030.020 Grant Award Payment Processing)</w:t>
            </w:r>
          </w:p>
        </w:tc>
        <w:tc>
          <w:tcPr>
            <w:tcW w:w="1000" w:type="pct"/>
            <w:shd w:val="clear" w:color="auto" w:fill="auto"/>
          </w:tcPr>
          <w:p w14:paraId="54146AF2" w14:textId="44DDF6CD" w:rsidR="00AF0D02" w:rsidRPr="005E0A1E" w:rsidRDefault="00AF0D02" w:rsidP="00AF0D02">
            <w:pPr>
              <w:keepNext/>
              <w:keepLines/>
              <w:spacing w:after="0"/>
            </w:pPr>
          </w:p>
        </w:tc>
        <w:tc>
          <w:tcPr>
            <w:tcW w:w="1000" w:type="pct"/>
            <w:shd w:val="clear" w:color="auto" w:fill="auto"/>
          </w:tcPr>
          <w:p w14:paraId="1309CD29" w14:textId="2D89B2F4" w:rsidR="002D24BB" w:rsidRPr="005E0A1E" w:rsidRDefault="003D5122" w:rsidP="00AF0D02">
            <w:pPr>
              <w:pStyle w:val="ListParagraph"/>
            </w:pPr>
            <w:r>
              <w:t>Evaluation results</w:t>
            </w:r>
            <w:r>
              <w:rPr>
                <w:rFonts w:asciiTheme="minorHAnsi" w:eastAsia="Segoe UI" w:hAnsiTheme="minorHAnsi" w:cstheme="minorHAnsi"/>
              </w:rPr>
              <w:t xml:space="preserve"> that additional information explanation for</w:t>
            </w:r>
            <w:r w:rsidRPr="0012741C">
              <w:rPr>
                <w:rFonts w:asciiTheme="minorHAnsi" w:eastAsia="Segoe UI" w:hAnsiTheme="minorHAnsi" w:cstheme="minorHAnsi"/>
              </w:rPr>
              <w:t xml:space="preserve"> delay in carrying out corrective actions</w:t>
            </w:r>
            <w:r>
              <w:rPr>
                <w:rFonts w:asciiTheme="minorHAnsi" w:eastAsia="Segoe UI" w:hAnsiTheme="minorHAnsi" w:cstheme="minorHAnsi"/>
              </w:rPr>
              <w:t xml:space="preserve"> </w:t>
            </w:r>
            <w:r>
              <w:t>is unacceptable and further action is required</w:t>
            </w:r>
          </w:p>
          <w:p w14:paraId="2E57A812" w14:textId="6C6D8759" w:rsidR="00AF0D02" w:rsidRPr="005E0A1E" w:rsidRDefault="00AF0D02" w:rsidP="002D24BB">
            <w:pPr>
              <w:pStyle w:val="ListParagraph"/>
            </w:pPr>
            <w:r w:rsidRPr="005E0A1E">
              <w:t>Previous audit, performance, and financial reports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4528BC67" w14:textId="79BEEA30" w:rsidR="002D24BB" w:rsidRPr="005E0A1E" w:rsidRDefault="00AF0D02" w:rsidP="003F0A34">
            <w:pPr>
              <w:pStyle w:val="ListParagraph"/>
            </w:pPr>
            <w:r w:rsidRPr="005E0A1E">
              <w:t>Previous audit, performance</w:t>
            </w:r>
            <w:r w:rsidR="003D5122">
              <w:t>, and financial</w:t>
            </w:r>
            <w:r w:rsidRPr="005E0A1E">
              <w:t xml:space="preserve"> reports evaluation results</w:t>
            </w:r>
          </w:p>
          <w:p w14:paraId="36E76B40" w14:textId="6F2E1F8C" w:rsidR="00334F2A" w:rsidRPr="005E0A1E" w:rsidRDefault="00334F2A" w:rsidP="00334F2A">
            <w:pPr>
              <w:pStyle w:val="ListParagraph"/>
              <w:rPr>
                <w:bCs/>
              </w:rPr>
            </w:pPr>
            <w:r w:rsidRPr="005E0A1E">
              <w:rPr>
                <w:bCs/>
              </w:rPr>
              <w:t>Determination to suspend award payments</w:t>
            </w:r>
            <w:r w:rsidR="003D5122">
              <w:rPr>
                <w:bCs/>
              </w:rPr>
              <w:t xml:space="preserve"> information</w:t>
            </w:r>
          </w:p>
          <w:p w14:paraId="7FE947BF" w14:textId="1BF1B8F9" w:rsidR="00334F2A" w:rsidRPr="005E0A1E" w:rsidRDefault="00334F2A" w:rsidP="002D24BB">
            <w:pPr>
              <w:pStyle w:val="ListParagraph"/>
              <w:rPr>
                <w:bCs/>
              </w:rPr>
            </w:pPr>
            <w:r w:rsidRPr="005E0A1E">
              <w:rPr>
                <w:bCs/>
              </w:rPr>
              <w:t xml:space="preserve">Notification to grant recipient that award payments will be suspended until </w:t>
            </w:r>
            <w:r w:rsidR="00C57550">
              <w:rPr>
                <w:bCs/>
              </w:rPr>
              <w:t>past due corrective actions for</w:t>
            </w:r>
            <w:r w:rsidR="00C57550" w:rsidRPr="005E0A1E">
              <w:rPr>
                <w:bCs/>
              </w:rPr>
              <w:t xml:space="preserve"> prior audit </w:t>
            </w:r>
            <w:r w:rsidR="00C57550">
              <w:rPr>
                <w:bCs/>
              </w:rPr>
              <w:t xml:space="preserve">findings </w:t>
            </w:r>
            <w:r w:rsidR="00C57550" w:rsidRPr="005E0A1E">
              <w:rPr>
                <w:bCs/>
              </w:rPr>
              <w:t>are resolved</w:t>
            </w:r>
          </w:p>
          <w:p w14:paraId="73D7926D" w14:textId="1F500B4C" w:rsidR="00AF0D02" w:rsidRPr="005E0A1E" w:rsidRDefault="005E0A1E" w:rsidP="00334F2A">
            <w:pPr>
              <w:pStyle w:val="ListParagraph"/>
            </w:pPr>
            <w:r w:rsidRPr="005E0A1E">
              <w:t xml:space="preserve">Request to suspend award payments </w:t>
            </w:r>
          </w:p>
        </w:tc>
      </w:tr>
      <w:tr w:rsidR="00334F2A" w:rsidRPr="005F5ABE" w14:paraId="3B91AA65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7C38A547" w14:textId="185A84CD" w:rsidR="00334F2A" w:rsidRDefault="002B3F1A" w:rsidP="00AF0D02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19</w:t>
            </w:r>
          </w:p>
        </w:tc>
        <w:tc>
          <w:tcPr>
            <w:tcW w:w="1799" w:type="pct"/>
            <w:shd w:val="clear" w:color="auto" w:fill="auto"/>
          </w:tcPr>
          <w:p w14:paraId="24298483" w14:textId="77777777" w:rsidR="00334F2A" w:rsidRPr="001224A5" w:rsidRDefault="00334F2A" w:rsidP="00AF0D02">
            <w:pPr>
              <w:pStyle w:val="EventNumberedList"/>
              <w:numPr>
                <w:ilvl w:val="0"/>
                <w:numId w:val="0"/>
              </w:numPr>
              <w:ind w:left="360" w:hanging="360"/>
              <w:rPr>
                <w:bCs/>
              </w:rPr>
            </w:pPr>
          </w:p>
        </w:tc>
        <w:tc>
          <w:tcPr>
            <w:tcW w:w="1000" w:type="pct"/>
            <w:shd w:val="clear" w:color="auto" w:fill="auto"/>
          </w:tcPr>
          <w:p w14:paraId="67CD68D5" w14:textId="50C56F55" w:rsidR="00334F2A" w:rsidRPr="00911B7C" w:rsidRDefault="00334F2A" w:rsidP="00AF0D02">
            <w:pPr>
              <w:pStyle w:val="EventNumberedList"/>
              <w:numPr>
                <w:ilvl w:val="0"/>
                <w:numId w:val="25"/>
              </w:numPr>
            </w:pPr>
            <w:r w:rsidRPr="00911B7C">
              <w:t xml:space="preserve">Receive </w:t>
            </w:r>
            <w:r>
              <w:t>request to suspend</w:t>
            </w:r>
            <w:r w:rsidRPr="00911B7C">
              <w:t xml:space="preserve"> </w:t>
            </w:r>
            <w:r w:rsidR="00224E16">
              <w:t xml:space="preserve">award </w:t>
            </w:r>
            <w:r>
              <w:t>payments</w:t>
            </w:r>
          </w:p>
          <w:p w14:paraId="71E7D3BB" w14:textId="1A893E8E" w:rsidR="005E0A1E" w:rsidRDefault="00334F2A" w:rsidP="005E0A1E">
            <w:pPr>
              <w:pStyle w:val="EventNumberedList"/>
              <w:numPr>
                <w:ilvl w:val="0"/>
                <w:numId w:val="25"/>
              </w:numPr>
            </w:pPr>
            <w:r w:rsidRPr="00911B7C">
              <w:t xml:space="preserve">Initiate suspension of </w:t>
            </w:r>
            <w:r w:rsidR="00224E16">
              <w:t xml:space="preserve">award </w:t>
            </w:r>
            <w:r>
              <w:t xml:space="preserve">payments and provide </w:t>
            </w:r>
            <w:r w:rsidR="005E0A1E">
              <w:t>confirmation</w:t>
            </w:r>
          </w:p>
          <w:p w14:paraId="39ACC6E8" w14:textId="03F89138" w:rsidR="00334F2A" w:rsidRPr="00F67A37" w:rsidRDefault="00334F2A" w:rsidP="005E0A1E">
            <w:r w:rsidRPr="005E0A1E">
              <w:t>(FFM.030.080 Payment Processing - Grant Payments)</w:t>
            </w:r>
          </w:p>
        </w:tc>
        <w:tc>
          <w:tcPr>
            <w:tcW w:w="1000" w:type="pct"/>
            <w:shd w:val="clear" w:color="auto" w:fill="auto"/>
          </w:tcPr>
          <w:p w14:paraId="1BFDE614" w14:textId="644D5CE5" w:rsidR="00334F2A" w:rsidRDefault="00334F2A" w:rsidP="008C277C">
            <w:pPr>
              <w:pStyle w:val="ListParagraph"/>
            </w:pPr>
            <w:r>
              <w:t xml:space="preserve">Request to suspend </w:t>
            </w:r>
            <w:r w:rsidR="00224E16">
              <w:t xml:space="preserve">award </w:t>
            </w:r>
            <w:r>
              <w:t xml:space="preserve">payments 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4AC9D232" w14:textId="525214E5" w:rsidR="00334F2A" w:rsidRDefault="00334F2A" w:rsidP="005E0A1E">
            <w:pPr>
              <w:pStyle w:val="ListParagraph"/>
            </w:pPr>
            <w:r>
              <w:t xml:space="preserve">Confirmation of suspension of </w:t>
            </w:r>
            <w:r w:rsidR="00224E16">
              <w:t xml:space="preserve">award </w:t>
            </w:r>
            <w:r>
              <w:t xml:space="preserve">payments </w:t>
            </w:r>
          </w:p>
        </w:tc>
      </w:tr>
      <w:tr w:rsidR="00334F2A" w:rsidRPr="005F5ABE" w14:paraId="2E3C6DE1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5E42C38D" w14:textId="4E13F825" w:rsidR="00334F2A" w:rsidRDefault="002B3F1A" w:rsidP="00AF0D02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1799" w:type="pct"/>
            <w:shd w:val="clear" w:color="auto" w:fill="auto"/>
          </w:tcPr>
          <w:p w14:paraId="4254D06A" w14:textId="3E9DA61F" w:rsidR="00334F2A" w:rsidRDefault="00334F2A" w:rsidP="00224E16">
            <w:pPr>
              <w:pStyle w:val="EventNumberedList"/>
              <w:numPr>
                <w:ilvl w:val="0"/>
                <w:numId w:val="41"/>
              </w:numPr>
            </w:pPr>
            <w:r w:rsidRPr="00224E16">
              <w:rPr>
                <w:bCs/>
              </w:rPr>
              <w:t xml:space="preserve">Receive confirmation of </w:t>
            </w:r>
            <w:r>
              <w:t xml:space="preserve">suspension of </w:t>
            </w:r>
            <w:r w:rsidR="00224E16">
              <w:t xml:space="preserve">award </w:t>
            </w:r>
            <w:r>
              <w:t xml:space="preserve">payments </w:t>
            </w:r>
          </w:p>
          <w:p w14:paraId="235042A9" w14:textId="0EFAA5DA" w:rsidR="00224E16" w:rsidRDefault="00855961" w:rsidP="00224E16">
            <w:pPr>
              <w:pStyle w:val="EventNumberedList"/>
            </w:pPr>
            <w:r>
              <w:t>Identify award associated with</w:t>
            </w:r>
            <w:r w:rsidR="00224E16" w:rsidRPr="00224E16">
              <w:t xml:space="preserve"> confirmation </w:t>
            </w:r>
            <w:r w:rsidR="00224E16">
              <w:t xml:space="preserve">of </w:t>
            </w:r>
            <w:r w:rsidR="00224E16" w:rsidRPr="00224E16">
              <w:t xml:space="preserve">suspension of award payment and document results </w:t>
            </w:r>
          </w:p>
          <w:p w14:paraId="4ACC4454" w14:textId="77777777" w:rsidR="00334F2A" w:rsidRPr="001224A5" w:rsidRDefault="00334F2A" w:rsidP="00AF0D02">
            <w:pPr>
              <w:rPr>
                <w:bCs/>
              </w:rPr>
            </w:pPr>
            <w:r w:rsidRPr="00C2370C">
              <w:t>(GRM.030.020 Grant Award Payment Processing)</w:t>
            </w:r>
          </w:p>
        </w:tc>
        <w:tc>
          <w:tcPr>
            <w:tcW w:w="1000" w:type="pct"/>
            <w:shd w:val="clear" w:color="auto" w:fill="auto"/>
          </w:tcPr>
          <w:p w14:paraId="196631D8" w14:textId="77777777" w:rsidR="00334F2A" w:rsidRPr="00911B7C" w:rsidRDefault="00334F2A" w:rsidP="00AF0D02">
            <w:pPr>
              <w:keepNext/>
              <w:keepLines/>
              <w:spacing w:after="0"/>
              <w:contextualSpacing/>
            </w:pPr>
          </w:p>
        </w:tc>
        <w:tc>
          <w:tcPr>
            <w:tcW w:w="1000" w:type="pct"/>
            <w:shd w:val="clear" w:color="auto" w:fill="auto"/>
          </w:tcPr>
          <w:p w14:paraId="0092F175" w14:textId="20BE7D22" w:rsidR="00334F2A" w:rsidRDefault="00334F2A" w:rsidP="00AF0D02">
            <w:pPr>
              <w:pStyle w:val="ListParagraph"/>
            </w:pPr>
            <w:r>
              <w:t xml:space="preserve">Confirmation of suspension of </w:t>
            </w:r>
            <w:r w:rsidR="00224E16">
              <w:t xml:space="preserve">award </w:t>
            </w:r>
            <w:r>
              <w:t xml:space="preserve">payments 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2045BBA5" w14:textId="67FD905E" w:rsidR="00334F2A" w:rsidRDefault="00855961" w:rsidP="00AF0D02">
            <w:pPr>
              <w:pStyle w:val="ListParagraph"/>
            </w:pPr>
            <w:r>
              <w:t>Award information associated with</w:t>
            </w:r>
            <w:r w:rsidRPr="00224E16">
              <w:t xml:space="preserve"> confirmation </w:t>
            </w:r>
            <w:r>
              <w:t xml:space="preserve">of </w:t>
            </w:r>
            <w:r w:rsidRPr="00224E16">
              <w:t>suspension of award payment</w:t>
            </w:r>
          </w:p>
        </w:tc>
      </w:tr>
      <w:tr w:rsidR="003D5122" w:rsidRPr="005F5ABE" w14:paraId="6305F39D" w14:textId="77777777" w:rsidTr="003475A3">
        <w:trPr>
          <w:cantSplit/>
          <w:trHeight w:val="144"/>
        </w:trPr>
        <w:tc>
          <w:tcPr>
            <w:tcW w:w="201" w:type="pct"/>
            <w:shd w:val="clear" w:color="auto" w:fill="D0CECE" w:themeFill="background2" w:themeFillShade="E6"/>
          </w:tcPr>
          <w:p w14:paraId="6588A5D6" w14:textId="77777777" w:rsidR="003D5122" w:rsidRPr="00870E7B" w:rsidRDefault="003D5122" w:rsidP="003475A3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1799" w:type="pct"/>
            <w:shd w:val="clear" w:color="auto" w:fill="D0CECE" w:themeFill="background2" w:themeFillShade="E6"/>
          </w:tcPr>
          <w:p w14:paraId="464F002C" w14:textId="77777777" w:rsidR="003D5122" w:rsidRPr="00870E7B" w:rsidRDefault="003D5122" w:rsidP="003475A3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1000" w:type="pct"/>
            <w:shd w:val="clear" w:color="auto" w:fill="D0CECE" w:themeFill="background2" w:themeFillShade="E6"/>
          </w:tcPr>
          <w:p w14:paraId="5FC6745F" w14:textId="77777777" w:rsidR="003D5122" w:rsidRPr="00870E7B" w:rsidRDefault="003D5122" w:rsidP="003475A3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1000" w:type="pct"/>
            <w:shd w:val="clear" w:color="auto" w:fill="D0CECE" w:themeFill="background2" w:themeFillShade="E6"/>
          </w:tcPr>
          <w:p w14:paraId="5B6B38ED" w14:textId="77777777" w:rsidR="003D5122" w:rsidRPr="00870E7B" w:rsidRDefault="003D5122" w:rsidP="003475A3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1000" w:type="pct"/>
            <w:gridSpan w:val="2"/>
            <w:shd w:val="clear" w:color="auto" w:fill="D0CECE" w:themeFill="background2" w:themeFillShade="E6"/>
          </w:tcPr>
          <w:p w14:paraId="3B73C2D3" w14:textId="77777777" w:rsidR="003D5122" w:rsidRPr="00870E7B" w:rsidRDefault="003D5122" w:rsidP="003475A3">
            <w:pPr>
              <w:pStyle w:val="NoSpacing"/>
              <w:rPr>
                <w:sz w:val="2"/>
                <w:szCs w:val="2"/>
              </w:rPr>
            </w:pPr>
          </w:p>
        </w:tc>
      </w:tr>
      <w:tr w:rsidR="00334F2A" w:rsidRPr="005F5ABE" w14:paraId="524BE8C8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6F16E9BF" w14:textId="41758EB7" w:rsidR="00334F2A" w:rsidRDefault="002B3F1A" w:rsidP="00C049F2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1799" w:type="pct"/>
            <w:shd w:val="clear" w:color="auto" w:fill="auto"/>
          </w:tcPr>
          <w:p w14:paraId="1A2FDD4D" w14:textId="6BC56C5E" w:rsidR="00334F2A" w:rsidRPr="00334F2A" w:rsidRDefault="00C57550" w:rsidP="00334F2A">
            <w:pPr>
              <w:pStyle w:val="EventNumberedList"/>
              <w:numPr>
                <w:ilvl w:val="0"/>
                <w:numId w:val="31"/>
              </w:numPr>
              <w:rPr>
                <w:bCs/>
              </w:rPr>
            </w:pPr>
            <w:r>
              <w:rPr>
                <w:bCs/>
              </w:rPr>
              <w:t xml:space="preserve">Develop and document draft MDL with audit findings resolution, </w:t>
            </w:r>
            <w:r w:rsidR="00334F2A" w:rsidRPr="00334F2A">
              <w:rPr>
                <w:bCs/>
              </w:rPr>
              <w:t>including suspension of payments information</w:t>
            </w:r>
          </w:p>
          <w:p w14:paraId="55F85EC2" w14:textId="77777777" w:rsidR="00334F2A" w:rsidRDefault="00334F2A" w:rsidP="00334F2A">
            <w:pPr>
              <w:pStyle w:val="EventNumberedList"/>
              <w:numPr>
                <w:ilvl w:val="0"/>
                <w:numId w:val="31"/>
              </w:numPr>
              <w:rPr>
                <w:bCs/>
              </w:rPr>
            </w:pPr>
            <w:r w:rsidRPr="00334F2A">
              <w:rPr>
                <w:bCs/>
              </w:rPr>
              <w:t xml:space="preserve">Route draft MDL for review and approval </w:t>
            </w:r>
          </w:p>
          <w:p w14:paraId="5D1239F3" w14:textId="2178C0D2" w:rsidR="00851D17" w:rsidRPr="00334F2A" w:rsidRDefault="007C5F3E" w:rsidP="007C5F3E">
            <w:pPr>
              <w:rPr>
                <w:bCs/>
              </w:rPr>
            </w:pPr>
            <w:r>
              <w:t>(GRM.060.020 Grant Recipient Single Audit)</w:t>
            </w:r>
          </w:p>
        </w:tc>
        <w:tc>
          <w:tcPr>
            <w:tcW w:w="1000" w:type="pct"/>
            <w:shd w:val="clear" w:color="auto" w:fill="auto"/>
          </w:tcPr>
          <w:p w14:paraId="1F45F8F8" w14:textId="77777777" w:rsidR="00334F2A" w:rsidRPr="00F67A37" w:rsidRDefault="00334F2A" w:rsidP="00AF0D02">
            <w:pPr>
              <w:keepNext/>
              <w:keepLines/>
              <w:spacing w:after="0"/>
            </w:pPr>
          </w:p>
        </w:tc>
        <w:tc>
          <w:tcPr>
            <w:tcW w:w="1000" w:type="pct"/>
            <w:shd w:val="clear" w:color="auto" w:fill="auto"/>
          </w:tcPr>
          <w:p w14:paraId="5F0EA19B" w14:textId="21DD871A" w:rsidR="00334F2A" w:rsidRPr="00334F2A" w:rsidRDefault="00334F2A" w:rsidP="00334F2A">
            <w:pPr>
              <w:pStyle w:val="ListParagraph"/>
              <w:rPr>
                <w:rFonts w:asciiTheme="minorHAnsi" w:eastAsia="Segoe UI" w:hAnsiTheme="minorHAnsi" w:cstheme="minorHAnsi"/>
              </w:rPr>
            </w:pPr>
            <w:r w:rsidRPr="00334F2A">
              <w:rPr>
                <w:rFonts w:asciiTheme="minorHAnsi" w:eastAsia="Segoe UI" w:hAnsiTheme="minorHAnsi" w:cstheme="minorHAnsi"/>
              </w:rPr>
              <w:t>Grant recipient single audit package information with summary schedule of prior audit findings evaluation results</w:t>
            </w:r>
          </w:p>
          <w:p w14:paraId="5A6D05D4" w14:textId="461B58DE" w:rsidR="00334F2A" w:rsidRPr="00334F2A" w:rsidRDefault="003D5122" w:rsidP="003D5122">
            <w:pPr>
              <w:pStyle w:val="ListParagraph"/>
              <w:rPr>
                <w:bCs/>
              </w:rPr>
            </w:pPr>
            <w:r w:rsidRPr="005E0A1E">
              <w:rPr>
                <w:bCs/>
              </w:rPr>
              <w:t>Determination to suspend award payments</w:t>
            </w:r>
            <w:r>
              <w:rPr>
                <w:bCs/>
              </w:rPr>
              <w:t xml:space="preserve"> information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238577A6" w14:textId="45CE4A79" w:rsidR="00334F2A" w:rsidRDefault="00334F2A" w:rsidP="003F0A34">
            <w:pPr>
              <w:pStyle w:val="ListParagraph"/>
            </w:pPr>
            <w:r>
              <w:t xml:space="preserve">Draft MDL </w:t>
            </w:r>
          </w:p>
        </w:tc>
      </w:tr>
      <w:tr w:rsidR="00427A16" w:rsidRPr="005F5ABE" w14:paraId="34E76970" w14:textId="77777777" w:rsidTr="003F0A34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08A3952C" w14:textId="0C6BD479" w:rsidR="00427A16" w:rsidRDefault="002B3F1A" w:rsidP="003F0A34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1799" w:type="pct"/>
            <w:shd w:val="clear" w:color="auto" w:fill="auto"/>
          </w:tcPr>
          <w:p w14:paraId="069E6DF6" w14:textId="7CD7CE12" w:rsidR="00427A16" w:rsidRPr="00C05467" w:rsidRDefault="00427A16" w:rsidP="003F0A34">
            <w:pPr>
              <w:pStyle w:val="EventNumberedList"/>
              <w:numPr>
                <w:ilvl w:val="0"/>
                <w:numId w:val="29"/>
              </w:numPr>
              <w:rPr>
                <w:bCs/>
              </w:rPr>
            </w:pPr>
            <w:r>
              <w:rPr>
                <w:bCs/>
              </w:rPr>
              <w:t xml:space="preserve">Receive and review draft </w:t>
            </w:r>
            <w:r w:rsidRPr="00C05467">
              <w:rPr>
                <w:bCs/>
              </w:rPr>
              <w:t>MDL</w:t>
            </w:r>
            <w:r>
              <w:rPr>
                <w:bCs/>
              </w:rPr>
              <w:t xml:space="preserve"> </w:t>
            </w:r>
          </w:p>
          <w:p w14:paraId="06ED39F5" w14:textId="4B2D00F6" w:rsidR="00427A16" w:rsidRPr="00E11BB7" w:rsidRDefault="00427A16" w:rsidP="003F0A34">
            <w:pPr>
              <w:pStyle w:val="EventNumberedList"/>
              <w:numPr>
                <w:ilvl w:val="0"/>
                <w:numId w:val="21"/>
              </w:numPr>
              <w:rPr>
                <w:bCs/>
              </w:rPr>
            </w:pPr>
            <w:r>
              <w:rPr>
                <w:bCs/>
              </w:rPr>
              <w:t xml:space="preserve">Approve, and sign MDL </w:t>
            </w:r>
          </w:p>
          <w:p w14:paraId="55D51956" w14:textId="0E799E15" w:rsidR="00427A16" w:rsidRDefault="00427A16" w:rsidP="003F0A34">
            <w:pPr>
              <w:pStyle w:val="EventNumberedList"/>
              <w:numPr>
                <w:ilvl w:val="0"/>
                <w:numId w:val="21"/>
              </w:numPr>
              <w:rPr>
                <w:bCs/>
              </w:rPr>
            </w:pPr>
            <w:r w:rsidRPr="00E11BB7">
              <w:rPr>
                <w:bCs/>
              </w:rPr>
              <w:t>Provide</w:t>
            </w:r>
            <w:r>
              <w:rPr>
                <w:bCs/>
              </w:rPr>
              <w:t xml:space="preserve"> approved</w:t>
            </w:r>
            <w:r w:rsidRPr="00E11BB7">
              <w:rPr>
                <w:bCs/>
              </w:rPr>
              <w:t xml:space="preserve"> </w:t>
            </w:r>
            <w:r>
              <w:rPr>
                <w:bCs/>
              </w:rPr>
              <w:t xml:space="preserve">MDL </w:t>
            </w:r>
            <w:r w:rsidRPr="00E11BB7">
              <w:rPr>
                <w:bCs/>
              </w:rPr>
              <w:t xml:space="preserve">to grant recipient </w:t>
            </w:r>
            <w:r w:rsidR="003D5122">
              <w:rPr>
                <w:bCs/>
              </w:rPr>
              <w:t>and to OMB-designated source</w:t>
            </w:r>
          </w:p>
          <w:p w14:paraId="6B39CDF5" w14:textId="77777777" w:rsidR="00427A16" w:rsidRDefault="00427A16" w:rsidP="003F0A34">
            <w:pPr>
              <w:rPr>
                <w:bCs/>
              </w:rPr>
            </w:pPr>
            <w:r>
              <w:t>(GRM.060.020 Grant Recipient Single Audit)</w:t>
            </w:r>
          </w:p>
        </w:tc>
        <w:tc>
          <w:tcPr>
            <w:tcW w:w="1000" w:type="pct"/>
            <w:shd w:val="clear" w:color="auto" w:fill="auto"/>
          </w:tcPr>
          <w:p w14:paraId="239F286A" w14:textId="77777777" w:rsidR="00427A16" w:rsidRPr="00911B7C" w:rsidRDefault="00427A16" w:rsidP="003F0A34">
            <w:pPr>
              <w:keepNext/>
              <w:keepLines/>
              <w:spacing w:after="0"/>
              <w:contextualSpacing/>
            </w:pPr>
          </w:p>
        </w:tc>
        <w:tc>
          <w:tcPr>
            <w:tcW w:w="1000" w:type="pct"/>
            <w:shd w:val="clear" w:color="auto" w:fill="auto"/>
          </w:tcPr>
          <w:p w14:paraId="2BDE4074" w14:textId="160BD58F" w:rsidR="00427A16" w:rsidRDefault="00427A16" w:rsidP="003F0A34">
            <w:pPr>
              <w:pStyle w:val="ListParagraph"/>
            </w:pPr>
            <w:r>
              <w:t xml:space="preserve">Draft MDL 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085B62BC" w14:textId="5F0C7B01" w:rsidR="00427A16" w:rsidRDefault="00427A16" w:rsidP="003F0A34">
            <w:pPr>
              <w:pStyle w:val="ListParagraph"/>
            </w:pPr>
            <w:r>
              <w:t xml:space="preserve">Approved MDL </w:t>
            </w:r>
          </w:p>
        </w:tc>
      </w:tr>
      <w:tr w:rsidR="00AF0D02" w:rsidRPr="005F5ABE" w14:paraId="73232B85" w14:textId="77777777" w:rsidTr="00870E7B">
        <w:trPr>
          <w:cantSplit/>
          <w:trHeight w:val="144"/>
        </w:trPr>
        <w:tc>
          <w:tcPr>
            <w:tcW w:w="201" w:type="pct"/>
            <w:shd w:val="clear" w:color="auto" w:fill="D0CECE" w:themeFill="background2" w:themeFillShade="E6"/>
          </w:tcPr>
          <w:p w14:paraId="06C9797C" w14:textId="5A7807C0" w:rsidR="00AF0D02" w:rsidRPr="00870E7B" w:rsidRDefault="00AF0D02" w:rsidP="00AF0D02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1799" w:type="pct"/>
            <w:shd w:val="clear" w:color="auto" w:fill="D0CECE" w:themeFill="background2" w:themeFillShade="E6"/>
          </w:tcPr>
          <w:p w14:paraId="7A464FBA" w14:textId="77777777" w:rsidR="00AF0D02" w:rsidRPr="00870E7B" w:rsidRDefault="00AF0D02" w:rsidP="00AF0D02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1000" w:type="pct"/>
            <w:shd w:val="clear" w:color="auto" w:fill="D0CECE" w:themeFill="background2" w:themeFillShade="E6"/>
          </w:tcPr>
          <w:p w14:paraId="766D8FEC" w14:textId="77777777" w:rsidR="00AF0D02" w:rsidRPr="00870E7B" w:rsidRDefault="00AF0D02" w:rsidP="00AF0D02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1000" w:type="pct"/>
            <w:shd w:val="clear" w:color="auto" w:fill="D0CECE" w:themeFill="background2" w:themeFillShade="E6"/>
          </w:tcPr>
          <w:p w14:paraId="64374C97" w14:textId="77777777" w:rsidR="00AF0D02" w:rsidRPr="00870E7B" w:rsidRDefault="00AF0D02" w:rsidP="00AF0D02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1000" w:type="pct"/>
            <w:gridSpan w:val="2"/>
            <w:shd w:val="clear" w:color="auto" w:fill="D0CECE" w:themeFill="background2" w:themeFillShade="E6"/>
          </w:tcPr>
          <w:p w14:paraId="38822070" w14:textId="77777777" w:rsidR="00AF0D02" w:rsidRPr="00870E7B" w:rsidRDefault="00AF0D02" w:rsidP="00AF0D02">
            <w:pPr>
              <w:pStyle w:val="NoSpacing"/>
              <w:rPr>
                <w:sz w:val="2"/>
                <w:szCs w:val="2"/>
              </w:rPr>
            </w:pPr>
          </w:p>
        </w:tc>
      </w:tr>
      <w:tr w:rsidR="00AF0D02" w:rsidRPr="005F5ABE" w14:paraId="0C4E6FDB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2C49756E" w14:textId="2B8CB4B0" w:rsidR="00AF0D02" w:rsidRDefault="00AF0D02" w:rsidP="00AF0D02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</w:t>
            </w:r>
            <w:r w:rsidR="00C049F2">
              <w:rPr>
                <w:b/>
                <w:bCs/>
              </w:rPr>
              <w:t>3</w:t>
            </w:r>
          </w:p>
        </w:tc>
        <w:tc>
          <w:tcPr>
            <w:tcW w:w="1799" w:type="pct"/>
            <w:shd w:val="clear" w:color="auto" w:fill="auto"/>
          </w:tcPr>
          <w:p w14:paraId="04AD8A21" w14:textId="4C57D747" w:rsidR="00AF0D02" w:rsidRDefault="00AF0D02" w:rsidP="00AF0D02">
            <w:pPr>
              <w:pStyle w:val="EventNumberedList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 xml:space="preserve">Receive </w:t>
            </w:r>
            <w:r w:rsidR="0060217A">
              <w:rPr>
                <w:bCs/>
              </w:rPr>
              <w:t xml:space="preserve">updated </w:t>
            </w:r>
            <w:r>
              <w:rPr>
                <w:bCs/>
              </w:rPr>
              <w:t xml:space="preserve">corrective action status information from grant recipient for prior audit findings </w:t>
            </w:r>
            <w:r w:rsidR="0060217A">
              <w:rPr>
                <w:bCs/>
              </w:rPr>
              <w:t>with past due corrective actions</w:t>
            </w:r>
          </w:p>
          <w:p w14:paraId="28DE9C8D" w14:textId="3BD6C303" w:rsidR="00AF0D02" w:rsidRDefault="00AF0D02" w:rsidP="00AF0D02">
            <w:pPr>
              <w:pStyle w:val="EventNumberedList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 xml:space="preserve">Evaluate </w:t>
            </w:r>
            <w:r w:rsidR="0060217A">
              <w:rPr>
                <w:bCs/>
              </w:rPr>
              <w:t xml:space="preserve">updated </w:t>
            </w:r>
            <w:r>
              <w:rPr>
                <w:bCs/>
              </w:rPr>
              <w:t>corrective action status information for</w:t>
            </w:r>
            <w:r w:rsidR="0060217A">
              <w:rPr>
                <w:bCs/>
              </w:rPr>
              <w:t xml:space="preserve"> the</w:t>
            </w:r>
            <w:r>
              <w:rPr>
                <w:bCs/>
              </w:rPr>
              <w:t xml:space="preserve"> prior au</w:t>
            </w:r>
            <w:r w:rsidR="005E0A1E">
              <w:rPr>
                <w:bCs/>
              </w:rPr>
              <w:t xml:space="preserve">dit findings </w:t>
            </w:r>
            <w:r w:rsidR="0060217A">
              <w:rPr>
                <w:bCs/>
              </w:rPr>
              <w:t>with</w:t>
            </w:r>
            <w:r w:rsidR="005E0A1E">
              <w:rPr>
                <w:bCs/>
              </w:rPr>
              <w:t xml:space="preserve"> past due</w:t>
            </w:r>
            <w:r w:rsidR="0060217A">
              <w:rPr>
                <w:bCs/>
              </w:rPr>
              <w:t xml:space="preserve"> corrective actions</w:t>
            </w:r>
            <w:r w:rsidR="005E0A1E">
              <w:rPr>
                <w:bCs/>
              </w:rPr>
              <w:t>, determine that actions have been satisfactorily completed, a</w:t>
            </w:r>
            <w:r>
              <w:rPr>
                <w:bCs/>
              </w:rPr>
              <w:t xml:space="preserve">nd record results </w:t>
            </w:r>
          </w:p>
          <w:p w14:paraId="390424C1" w14:textId="445BCBD2" w:rsidR="00EB79F0" w:rsidRPr="008823FB" w:rsidRDefault="00EB79F0" w:rsidP="00AF0D02">
            <w:pPr>
              <w:pStyle w:val="EventNumberedList"/>
              <w:numPr>
                <w:ilvl w:val="0"/>
                <w:numId w:val="15"/>
              </w:numPr>
              <w:rPr>
                <w:bCs/>
                <w:color w:val="000000" w:themeColor="text1"/>
              </w:rPr>
            </w:pPr>
            <w:r w:rsidRPr="008823FB">
              <w:rPr>
                <w:bCs/>
                <w:color w:val="000000" w:themeColor="text1"/>
              </w:rPr>
              <w:t xml:space="preserve">Provide updated corrective action status information </w:t>
            </w:r>
            <w:r w:rsidR="008823FB" w:rsidRPr="008823FB">
              <w:rPr>
                <w:bCs/>
                <w:color w:val="000000" w:themeColor="text1"/>
              </w:rPr>
              <w:t xml:space="preserve">evaluation results </w:t>
            </w:r>
            <w:r w:rsidRPr="008823FB">
              <w:rPr>
                <w:bCs/>
                <w:color w:val="000000" w:themeColor="text1"/>
              </w:rPr>
              <w:t>to OMB-designated source</w:t>
            </w:r>
          </w:p>
          <w:p w14:paraId="192AD00F" w14:textId="65D26EBB" w:rsidR="00AF0D02" w:rsidRPr="00200ED1" w:rsidRDefault="00AF0D02" w:rsidP="00AF0D02">
            <w:r>
              <w:t>(GRM.060.020 Grant Recipient Single Audit)</w:t>
            </w:r>
          </w:p>
        </w:tc>
        <w:tc>
          <w:tcPr>
            <w:tcW w:w="1000" w:type="pct"/>
            <w:shd w:val="clear" w:color="auto" w:fill="auto"/>
          </w:tcPr>
          <w:p w14:paraId="1A7C93C9" w14:textId="77777777" w:rsidR="00AF0D02" w:rsidRPr="00F67A37" w:rsidRDefault="00AF0D02" w:rsidP="00AF0D02">
            <w:pPr>
              <w:keepNext/>
              <w:keepLines/>
              <w:spacing w:after="0"/>
            </w:pPr>
          </w:p>
        </w:tc>
        <w:tc>
          <w:tcPr>
            <w:tcW w:w="1000" w:type="pct"/>
            <w:shd w:val="clear" w:color="auto" w:fill="auto"/>
          </w:tcPr>
          <w:p w14:paraId="383E52AC" w14:textId="38D1B303" w:rsidR="00AF0D02" w:rsidRDefault="00AF0D02" w:rsidP="00AF0D02">
            <w:pPr>
              <w:pStyle w:val="ListParagraph"/>
            </w:pPr>
            <w:r>
              <w:t xml:space="preserve">Grant recipient </w:t>
            </w:r>
            <w:r w:rsidR="0060217A">
              <w:t xml:space="preserve">updated </w:t>
            </w:r>
            <w:r>
              <w:t xml:space="preserve">corrective action status information for </w:t>
            </w:r>
            <w:r>
              <w:rPr>
                <w:bCs/>
              </w:rPr>
              <w:t xml:space="preserve">prior audit findings </w:t>
            </w:r>
            <w:r w:rsidR="0060217A">
              <w:rPr>
                <w:bCs/>
              </w:rPr>
              <w:t>with</w:t>
            </w:r>
            <w:r>
              <w:rPr>
                <w:bCs/>
              </w:rPr>
              <w:t xml:space="preserve"> past due</w:t>
            </w:r>
            <w:r>
              <w:t xml:space="preserve"> </w:t>
            </w:r>
            <w:r w:rsidR="0060217A">
              <w:t>corrective actions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49F6635B" w14:textId="2349EE3E" w:rsidR="00AF0D02" w:rsidRDefault="00AF0D02" w:rsidP="0060217A">
            <w:pPr>
              <w:pStyle w:val="ListParagraph"/>
            </w:pPr>
            <w:r>
              <w:t xml:space="preserve">Evaluation results for grant recipient’s </w:t>
            </w:r>
            <w:r w:rsidR="0060217A">
              <w:t xml:space="preserve">updated </w:t>
            </w:r>
            <w:r>
              <w:t xml:space="preserve">corrective action status information </w:t>
            </w:r>
          </w:p>
        </w:tc>
      </w:tr>
      <w:tr w:rsidR="00AF0D02" w:rsidRPr="005F5ABE" w14:paraId="4C5969EB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6E84E779" w14:textId="5D7E92DA" w:rsidR="00AF0D02" w:rsidRDefault="00C049F2" w:rsidP="00AF0D02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</w:p>
        </w:tc>
        <w:tc>
          <w:tcPr>
            <w:tcW w:w="1799" w:type="pct"/>
            <w:shd w:val="clear" w:color="auto" w:fill="auto"/>
          </w:tcPr>
          <w:p w14:paraId="3F24CF04" w14:textId="614C8890" w:rsidR="00AF0D02" w:rsidRDefault="00AF0D02" w:rsidP="00AF0D02">
            <w:pPr>
              <w:pStyle w:val="EventNumberedList"/>
              <w:numPr>
                <w:ilvl w:val="0"/>
                <w:numId w:val="20"/>
              </w:numPr>
              <w:rPr>
                <w:bCs/>
              </w:rPr>
            </w:pPr>
            <w:r>
              <w:rPr>
                <w:bCs/>
              </w:rPr>
              <w:t xml:space="preserve">Retrieve grant recipient prior audit findings </w:t>
            </w:r>
            <w:r w:rsidR="007B3E35">
              <w:rPr>
                <w:bCs/>
              </w:rPr>
              <w:t>from government source</w:t>
            </w:r>
          </w:p>
          <w:p w14:paraId="33000AFD" w14:textId="03AF040A" w:rsidR="00AF0D02" w:rsidRDefault="00AF0D02" w:rsidP="00AF0D02">
            <w:pPr>
              <w:pStyle w:val="EventNumberedList"/>
              <w:numPr>
                <w:ilvl w:val="0"/>
                <w:numId w:val="20"/>
              </w:numPr>
              <w:rPr>
                <w:bCs/>
              </w:rPr>
            </w:pPr>
            <w:r>
              <w:rPr>
                <w:bCs/>
              </w:rPr>
              <w:t xml:space="preserve">Identify </w:t>
            </w:r>
            <w:r w:rsidR="001651C8">
              <w:rPr>
                <w:bCs/>
              </w:rPr>
              <w:t xml:space="preserve">appropriate </w:t>
            </w:r>
            <w:r>
              <w:rPr>
                <w:bCs/>
              </w:rPr>
              <w:t xml:space="preserve">prior audit findings that have been resolved and document closure of findings </w:t>
            </w:r>
          </w:p>
          <w:p w14:paraId="6C3AAB61" w14:textId="5542166B" w:rsidR="001651C8" w:rsidRDefault="001651C8" w:rsidP="00AF0D02">
            <w:pPr>
              <w:pStyle w:val="EventNumberedList"/>
              <w:numPr>
                <w:ilvl w:val="0"/>
                <w:numId w:val="20"/>
              </w:numPr>
              <w:rPr>
                <w:bCs/>
              </w:rPr>
            </w:pPr>
            <w:r>
              <w:rPr>
                <w:bCs/>
              </w:rPr>
              <w:t>Notify a</w:t>
            </w:r>
            <w:r w:rsidR="0060217A">
              <w:rPr>
                <w:bCs/>
              </w:rPr>
              <w:t>ppropriate parties of closed</w:t>
            </w:r>
            <w:r>
              <w:rPr>
                <w:bCs/>
              </w:rPr>
              <w:t xml:space="preserve"> audit findings</w:t>
            </w:r>
          </w:p>
          <w:p w14:paraId="6E2633F1" w14:textId="06F82144" w:rsidR="00AF0D02" w:rsidRDefault="00AF0D02" w:rsidP="00AF0D02">
            <w:pPr>
              <w:pStyle w:val="EventNumberedList"/>
              <w:numPr>
                <w:ilvl w:val="0"/>
                <w:numId w:val="20"/>
              </w:numPr>
              <w:rPr>
                <w:bCs/>
              </w:rPr>
            </w:pPr>
            <w:r>
              <w:rPr>
                <w:bCs/>
              </w:rPr>
              <w:t xml:space="preserve">Close audit and document results </w:t>
            </w:r>
          </w:p>
          <w:p w14:paraId="7820D5B6" w14:textId="5EDC1321" w:rsidR="00EB79F0" w:rsidRPr="008823FB" w:rsidRDefault="00EB79F0" w:rsidP="00AF0D02">
            <w:pPr>
              <w:pStyle w:val="EventNumberedList"/>
              <w:numPr>
                <w:ilvl w:val="0"/>
                <w:numId w:val="20"/>
              </w:numPr>
              <w:rPr>
                <w:bCs/>
                <w:color w:val="000000" w:themeColor="text1"/>
              </w:rPr>
            </w:pPr>
            <w:r w:rsidRPr="008823FB">
              <w:rPr>
                <w:bCs/>
                <w:color w:val="000000" w:themeColor="text1"/>
              </w:rPr>
              <w:t xml:space="preserve">Provide documented audit closure information to OMB-designated source </w:t>
            </w:r>
          </w:p>
          <w:p w14:paraId="7BB0FB9F" w14:textId="22C35D0E" w:rsidR="00AF0D02" w:rsidRPr="00611D38" w:rsidRDefault="00AF0D02" w:rsidP="00AF0D02">
            <w:r>
              <w:t>(GRM.060.020 Grant Recipient Single Audit)</w:t>
            </w:r>
          </w:p>
        </w:tc>
        <w:tc>
          <w:tcPr>
            <w:tcW w:w="1000" w:type="pct"/>
            <w:shd w:val="clear" w:color="auto" w:fill="auto"/>
          </w:tcPr>
          <w:p w14:paraId="4FB20DE7" w14:textId="77777777" w:rsidR="00AF0D02" w:rsidRPr="00F67A37" w:rsidRDefault="00AF0D02" w:rsidP="00AF0D02">
            <w:pPr>
              <w:keepNext/>
              <w:keepLines/>
              <w:spacing w:after="0"/>
            </w:pPr>
          </w:p>
        </w:tc>
        <w:tc>
          <w:tcPr>
            <w:tcW w:w="1000" w:type="pct"/>
            <w:shd w:val="clear" w:color="auto" w:fill="auto"/>
          </w:tcPr>
          <w:p w14:paraId="5394693A" w14:textId="1CF7B372" w:rsidR="00AF0D02" w:rsidRDefault="00AF0D02" w:rsidP="00AF0D02">
            <w:pPr>
              <w:pStyle w:val="ListParagraph"/>
            </w:pPr>
            <w:r>
              <w:t xml:space="preserve">Evaluation results for grant recipient’s </w:t>
            </w:r>
            <w:r w:rsidR="0060217A">
              <w:t xml:space="preserve">updated </w:t>
            </w:r>
            <w:r>
              <w:t xml:space="preserve">corrective action status information </w:t>
            </w:r>
          </w:p>
          <w:p w14:paraId="7CCC3C98" w14:textId="558794B8" w:rsidR="00AF0D02" w:rsidRDefault="00AF0D02" w:rsidP="00AF0D02">
            <w:pPr>
              <w:pStyle w:val="ListParagraph"/>
            </w:pPr>
            <w:r>
              <w:t xml:space="preserve">Grant recipient’s prior audit findings 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422A7023" w14:textId="2115A109" w:rsidR="001651C8" w:rsidRDefault="00AF0D02" w:rsidP="001651C8">
            <w:pPr>
              <w:pStyle w:val="ListParagraph"/>
            </w:pPr>
            <w:r>
              <w:t xml:space="preserve">Documented </w:t>
            </w:r>
            <w:r w:rsidR="0060217A">
              <w:t xml:space="preserve">closed </w:t>
            </w:r>
            <w:r>
              <w:t>prior audit findings information</w:t>
            </w:r>
          </w:p>
          <w:p w14:paraId="0332FC4E" w14:textId="6AD68147" w:rsidR="001651C8" w:rsidRPr="001651C8" w:rsidRDefault="001651C8" w:rsidP="001651C8">
            <w:pPr>
              <w:pStyle w:val="ListParagraph"/>
            </w:pPr>
            <w:r>
              <w:t>Notification to appropriate parties of audit findings closure</w:t>
            </w:r>
          </w:p>
          <w:p w14:paraId="423D7FB7" w14:textId="3422733A" w:rsidR="00AF0D02" w:rsidRDefault="00AF0D02" w:rsidP="00414051">
            <w:pPr>
              <w:pStyle w:val="ListParagraph"/>
            </w:pPr>
            <w:r>
              <w:t xml:space="preserve">Documented </w:t>
            </w:r>
            <w:r w:rsidR="0060217A">
              <w:t xml:space="preserve">closed </w:t>
            </w:r>
            <w:r>
              <w:t>audit information</w:t>
            </w:r>
          </w:p>
        </w:tc>
      </w:tr>
      <w:tr w:rsidR="00AF0D02" w:rsidRPr="005F5ABE" w14:paraId="37D97D29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4C8BE199" w14:textId="216B517E" w:rsidR="00AF0D02" w:rsidRDefault="00C049F2" w:rsidP="00AF0D02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</w:p>
        </w:tc>
        <w:tc>
          <w:tcPr>
            <w:tcW w:w="1799" w:type="pct"/>
            <w:shd w:val="clear" w:color="auto" w:fill="auto"/>
          </w:tcPr>
          <w:p w14:paraId="12AE79DD" w14:textId="33665A8E" w:rsidR="00AF0D02" w:rsidRPr="0016553E" w:rsidRDefault="005D503F" w:rsidP="008C277C">
            <w:pPr>
              <w:pStyle w:val="NoSpacing"/>
            </w:pPr>
            <w:r>
              <w:t>Develop</w:t>
            </w:r>
            <w:r w:rsidR="00AF0D02">
              <w:t xml:space="preserve"> and provide request</w:t>
            </w:r>
            <w:r w:rsidR="00AF0D02" w:rsidRPr="0016553E">
              <w:t xml:space="preserve"> to end suspension of </w:t>
            </w:r>
            <w:r w:rsidR="00224E16">
              <w:t xml:space="preserve">award </w:t>
            </w:r>
            <w:r w:rsidR="00AF0D02">
              <w:t>payments</w:t>
            </w:r>
            <w:r w:rsidR="00AF0D02" w:rsidRPr="0016553E">
              <w:t xml:space="preserve"> </w:t>
            </w:r>
          </w:p>
          <w:p w14:paraId="2D5A80D3" w14:textId="4348D734" w:rsidR="00AF0D02" w:rsidRPr="00E9284B" w:rsidRDefault="00AF0D02" w:rsidP="008C277C">
            <w:pPr>
              <w:pStyle w:val="NoSpacing"/>
            </w:pPr>
            <w:r w:rsidRPr="00C2370C">
              <w:t>(GRM.030.020 Grant Award Payment Processing)</w:t>
            </w:r>
          </w:p>
        </w:tc>
        <w:tc>
          <w:tcPr>
            <w:tcW w:w="1000" w:type="pct"/>
            <w:shd w:val="clear" w:color="auto" w:fill="auto"/>
          </w:tcPr>
          <w:p w14:paraId="040CFB1E" w14:textId="77777777" w:rsidR="00AF0D02" w:rsidRPr="00F67A37" w:rsidRDefault="00AF0D02" w:rsidP="00AF0D02">
            <w:pPr>
              <w:keepNext/>
              <w:keepLines/>
              <w:spacing w:after="0"/>
            </w:pPr>
          </w:p>
        </w:tc>
        <w:tc>
          <w:tcPr>
            <w:tcW w:w="1000" w:type="pct"/>
            <w:shd w:val="clear" w:color="auto" w:fill="auto"/>
          </w:tcPr>
          <w:p w14:paraId="010A66EC" w14:textId="73BB0EAA" w:rsidR="00AF0D02" w:rsidRDefault="00414051" w:rsidP="003E3530">
            <w:pPr>
              <w:pStyle w:val="ListParagraph"/>
            </w:pPr>
            <w:r>
              <w:t xml:space="preserve">Documented confirmation of suspension of payments 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071B27FB" w14:textId="1DB022C9" w:rsidR="00AF0D02" w:rsidRDefault="00AF0D02" w:rsidP="008C277C">
            <w:pPr>
              <w:pStyle w:val="ListParagraph"/>
            </w:pPr>
            <w:r>
              <w:t xml:space="preserve">Request to end suspension of </w:t>
            </w:r>
            <w:r w:rsidR="00224E16">
              <w:t xml:space="preserve">award </w:t>
            </w:r>
            <w:r>
              <w:t xml:space="preserve">payments </w:t>
            </w:r>
          </w:p>
        </w:tc>
      </w:tr>
      <w:tr w:rsidR="00AF0D02" w:rsidRPr="005F5ABE" w14:paraId="10B0619A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22C5AE50" w14:textId="0451F2C8" w:rsidR="00AF0D02" w:rsidRDefault="00C049F2" w:rsidP="00AF0D02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26</w:t>
            </w:r>
          </w:p>
        </w:tc>
        <w:tc>
          <w:tcPr>
            <w:tcW w:w="1799" w:type="pct"/>
            <w:shd w:val="clear" w:color="auto" w:fill="auto"/>
          </w:tcPr>
          <w:p w14:paraId="14BCF7DA" w14:textId="77777777" w:rsidR="00AF0D02" w:rsidRPr="00E9284B" w:rsidRDefault="00AF0D02" w:rsidP="00AF0D02">
            <w:pPr>
              <w:pStyle w:val="EventNumberedList"/>
              <w:numPr>
                <w:ilvl w:val="0"/>
                <w:numId w:val="0"/>
              </w:numPr>
              <w:ind w:left="360" w:hanging="360"/>
              <w:rPr>
                <w:bCs/>
              </w:rPr>
            </w:pPr>
          </w:p>
        </w:tc>
        <w:tc>
          <w:tcPr>
            <w:tcW w:w="1000" w:type="pct"/>
            <w:shd w:val="clear" w:color="auto" w:fill="auto"/>
          </w:tcPr>
          <w:p w14:paraId="5C9071A2" w14:textId="33E3EA89" w:rsidR="00AF0D02" w:rsidRDefault="00AF0D02" w:rsidP="00AF0D02">
            <w:pPr>
              <w:pStyle w:val="EventNumberedList"/>
              <w:numPr>
                <w:ilvl w:val="0"/>
                <w:numId w:val="26"/>
              </w:numPr>
            </w:pPr>
            <w:r>
              <w:t xml:space="preserve">Receive request to end </w:t>
            </w:r>
            <w:r w:rsidRPr="007A26BF">
              <w:t xml:space="preserve">suspension of </w:t>
            </w:r>
            <w:r w:rsidR="00224E16">
              <w:t xml:space="preserve">award </w:t>
            </w:r>
            <w:r>
              <w:t>payments</w:t>
            </w:r>
          </w:p>
          <w:p w14:paraId="668A73AB" w14:textId="66F0B1AE" w:rsidR="0070798E" w:rsidRDefault="00AF0D02" w:rsidP="0070798E">
            <w:pPr>
              <w:pStyle w:val="EventNumberedList"/>
            </w:pPr>
            <w:r w:rsidRPr="00B5725C">
              <w:t xml:space="preserve">Terminate suspension of </w:t>
            </w:r>
            <w:r w:rsidR="00224E16">
              <w:t xml:space="preserve">award </w:t>
            </w:r>
            <w:r>
              <w:t>payments</w:t>
            </w:r>
            <w:r w:rsidR="0070798E">
              <w:t xml:space="preserve"> and provide confirmation</w:t>
            </w:r>
          </w:p>
          <w:p w14:paraId="307D0FEF" w14:textId="434C1590" w:rsidR="00AF0D02" w:rsidRPr="00F67A37" w:rsidRDefault="00AF0D02" w:rsidP="008823FB">
            <w:r w:rsidRPr="0070798E">
              <w:t>(FFM.030.080 Payment Processing - Grant Payments)</w:t>
            </w:r>
          </w:p>
        </w:tc>
        <w:tc>
          <w:tcPr>
            <w:tcW w:w="1000" w:type="pct"/>
            <w:shd w:val="clear" w:color="auto" w:fill="auto"/>
          </w:tcPr>
          <w:p w14:paraId="48D8FDF8" w14:textId="5EF46761" w:rsidR="00AF0D02" w:rsidRDefault="00AF0D02" w:rsidP="003D5122">
            <w:pPr>
              <w:pStyle w:val="ListParagraph"/>
            </w:pPr>
            <w:r>
              <w:t>Request</w:t>
            </w:r>
            <w:r w:rsidRPr="0016553E">
              <w:t xml:space="preserve"> to end suspension of </w:t>
            </w:r>
            <w:r w:rsidR="00224E16">
              <w:t xml:space="preserve">award </w:t>
            </w:r>
            <w:r>
              <w:t>payments</w:t>
            </w:r>
            <w:r w:rsidRPr="0016553E">
              <w:t xml:space="preserve"> 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4793EB22" w14:textId="165AFAFD" w:rsidR="00AF0D02" w:rsidRDefault="00AF0D02" w:rsidP="003D5122">
            <w:pPr>
              <w:pStyle w:val="ListParagraph"/>
            </w:pPr>
            <w:r>
              <w:t>Confirmation of t</w:t>
            </w:r>
            <w:r w:rsidRPr="0016553E">
              <w:t xml:space="preserve">ermination of </w:t>
            </w:r>
            <w:r>
              <w:t xml:space="preserve">suspension of </w:t>
            </w:r>
            <w:r w:rsidR="00224E16">
              <w:t xml:space="preserve">award </w:t>
            </w:r>
            <w:r>
              <w:t>payments</w:t>
            </w:r>
            <w:r w:rsidRPr="0016553E">
              <w:t xml:space="preserve"> </w:t>
            </w:r>
            <w:r w:rsidRPr="00C2370C">
              <w:br w:type="page"/>
            </w:r>
          </w:p>
        </w:tc>
      </w:tr>
      <w:tr w:rsidR="00AF0D02" w:rsidRPr="005F5ABE" w14:paraId="09D89FE2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76C425B4" w14:textId="33446123" w:rsidR="00AF0D02" w:rsidRPr="00B5725C" w:rsidRDefault="00C049F2" w:rsidP="00AF0D02">
            <w:pPr>
              <w:spacing w:after="0"/>
              <w:jc w:val="center"/>
              <w:rPr>
                <w:b/>
              </w:rPr>
            </w:pPr>
            <w:r>
              <w:rPr>
                <w:b/>
                <w:bCs/>
              </w:rPr>
              <w:t>27</w:t>
            </w:r>
          </w:p>
        </w:tc>
        <w:tc>
          <w:tcPr>
            <w:tcW w:w="1799" w:type="pct"/>
            <w:shd w:val="clear" w:color="auto" w:fill="auto"/>
          </w:tcPr>
          <w:p w14:paraId="02A0B312" w14:textId="65A3D383" w:rsidR="00AF0D02" w:rsidRDefault="00AF0D02" w:rsidP="00AF0D02">
            <w:pPr>
              <w:pStyle w:val="EventNumberedList"/>
              <w:numPr>
                <w:ilvl w:val="0"/>
                <w:numId w:val="30"/>
              </w:numPr>
            </w:pPr>
            <w:r>
              <w:t xml:space="preserve">Receive confirmation of termination of suspension of </w:t>
            </w:r>
            <w:r w:rsidR="00224E16">
              <w:t xml:space="preserve">award </w:t>
            </w:r>
            <w:r>
              <w:t xml:space="preserve">payments </w:t>
            </w:r>
          </w:p>
          <w:p w14:paraId="53837D61" w14:textId="38920D7B" w:rsidR="00224E16" w:rsidRDefault="00855961" w:rsidP="00224E16">
            <w:pPr>
              <w:pStyle w:val="EventNumberedList"/>
              <w:numPr>
                <w:ilvl w:val="0"/>
                <w:numId w:val="30"/>
              </w:numPr>
            </w:pPr>
            <w:r>
              <w:t>Identify award associated with</w:t>
            </w:r>
            <w:r w:rsidR="00224E16" w:rsidRPr="00224E16">
              <w:t xml:space="preserve"> confirmation </w:t>
            </w:r>
            <w:r>
              <w:t>of</w:t>
            </w:r>
            <w:r w:rsidR="00224E16" w:rsidRPr="00224E16">
              <w:t xml:space="preserve"> termination of suspension of award payment and document results </w:t>
            </w:r>
          </w:p>
          <w:p w14:paraId="43C878B9" w14:textId="7E462FC7" w:rsidR="00AF0D02" w:rsidRDefault="00AF0D02" w:rsidP="00224E16">
            <w:pPr>
              <w:pStyle w:val="EventNumberedList"/>
              <w:numPr>
                <w:ilvl w:val="0"/>
                <w:numId w:val="30"/>
              </w:numPr>
            </w:pPr>
            <w:r>
              <w:t>Notify grant recipient of termination of suspension of</w:t>
            </w:r>
            <w:r w:rsidR="00224E16">
              <w:t xml:space="preserve"> award</w:t>
            </w:r>
            <w:r>
              <w:t xml:space="preserve"> payments </w:t>
            </w:r>
          </w:p>
          <w:p w14:paraId="5DE762A6" w14:textId="4B351C51" w:rsidR="00EB79F0" w:rsidRPr="00E9284B" w:rsidRDefault="0096536F" w:rsidP="0096536F">
            <w:r w:rsidRPr="00C2370C">
              <w:t>(GRM.030.020 Grant Award Payment Processing)</w:t>
            </w:r>
          </w:p>
        </w:tc>
        <w:tc>
          <w:tcPr>
            <w:tcW w:w="1000" w:type="pct"/>
            <w:shd w:val="clear" w:color="auto" w:fill="auto"/>
          </w:tcPr>
          <w:p w14:paraId="10C068AD" w14:textId="77777777" w:rsidR="00AF0D02" w:rsidRPr="00F67A37" w:rsidRDefault="00AF0D02" w:rsidP="00AF0D02">
            <w:pPr>
              <w:keepNext/>
              <w:keepLines/>
              <w:spacing w:after="0"/>
            </w:pPr>
          </w:p>
        </w:tc>
        <w:tc>
          <w:tcPr>
            <w:tcW w:w="1000" w:type="pct"/>
            <w:shd w:val="clear" w:color="auto" w:fill="auto"/>
          </w:tcPr>
          <w:p w14:paraId="407C7DAE" w14:textId="76B31AB2" w:rsidR="00AF0D02" w:rsidRDefault="00AF0D02" w:rsidP="00AF0D02">
            <w:pPr>
              <w:pStyle w:val="ListParagraph"/>
            </w:pPr>
            <w:r>
              <w:t>Confirmation of t</w:t>
            </w:r>
            <w:r w:rsidRPr="0016553E">
              <w:t xml:space="preserve">ermination of </w:t>
            </w:r>
            <w:r>
              <w:t xml:space="preserve">suspension of </w:t>
            </w:r>
            <w:r w:rsidR="00224E16">
              <w:t xml:space="preserve">award </w:t>
            </w:r>
            <w:r>
              <w:t>payments</w:t>
            </w:r>
            <w:r w:rsidRPr="0016553E">
              <w:t xml:space="preserve"> 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377ECD91" w14:textId="0DF061A2" w:rsidR="00AF0D02" w:rsidRDefault="00855961" w:rsidP="00AF0D02">
            <w:pPr>
              <w:pStyle w:val="ListParagraph"/>
            </w:pPr>
            <w:r>
              <w:t>Award information associated with</w:t>
            </w:r>
            <w:r w:rsidRPr="00224E16">
              <w:t xml:space="preserve"> confirmation </w:t>
            </w:r>
            <w:r>
              <w:t>of</w:t>
            </w:r>
            <w:r w:rsidRPr="00224E16">
              <w:t xml:space="preserve"> termination of suspension of award payment</w:t>
            </w:r>
          </w:p>
          <w:p w14:paraId="02EE44F8" w14:textId="7F41116B" w:rsidR="00AF0D02" w:rsidRPr="00A34BC7" w:rsidRDefault="00AF0D02" w:rsidP="00AF0D02">
            <w:pPr>
              <w:pStyle w:val="ListParagraph"/>
            </w:pPr>
            <w:r>
              <w:t xml:space="preserve">Notification to grant recipient of termination of suspension of </w:t>
            </w:r>
            <w:r w:rsidR="00224E16">
              <w:t xml:space="preserve">award </w:t>
            </w:r>
            <w:r>
              <w:t>payments</w:t>
            </w:r>
          </w:p>
        </w:tc>
      </w:tr>
    </w:tbl>
    <w:p w14:paraId="634D28BE" w14:textId="77777777" w:rsidR="00151481" w:rsidRDefault="00151481" w:rsidP="00051C96"/>
    <w:p w14:paraId="2220E19C" w14:textId="77777777" w:rsidR="00ED5FFD" w:rsidRPr="009A672F" w:rsidRDefault="00ED5FFD" w:rsidP="000D1E52">
      <w:pPr>
        <w:spacing w:after="0"/>
      </w:pPr>
    </w:p>
    <w:sectPr w:rsidR="00ED5FFD" w:rsidRPr="009A672F" w:rsidSect="00721C5D">
      <w:headerReference w:type="default" r:id="rId13"/>
      <w:footerReference w:type="default" r:id="rId14"/>
      <w:pgSz w:w="15840" w:h="12240" w:orient="landscape" w:code="1"/>
      <w:pgMar w:top="432" w:right="720" w:bottom="720" w:left="720" w:header="576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B9A86C" w14:textId="77777777" w:rsidR="002B6184" w:rsidRDefault="002B6184" w:rsidP="00C5630E">
      <w:pPr>
        <w:spacing w:after="0"/>
      </w:pPr>
      <w:r>
        <w:separator/>
      </w:r>
    </w:p>
  </w:endnote>
  <w:endnote w:type="continuationSeparator" w:id="0">
    <w:p w14:paraId="21F037E8" w14:textId="77777777" w:rsidR="002B6184" w:rsidRDefault="002B6184" w:rsidP="00C5630E">
      <w:pPr>
        <w:spacing w:after="0"/>
      </w:pPr>
      <w:r>
        <w:continuationSeparator/>
      </w:r>
    </w:p>
  </w:endnote>
  <w:endnote w:type="continuationNotice" w:id="1">
    <w:p w14:paraId="13221648" w14:textId="77777777" w:rsidR="002B6184" w:rsidRDefault="002B618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D9C78E" w14:textId="4B0E8200" w:rsidR="003F0A34" w:rsidRPr="00D17BB1" w:rsidRDefault="003F0A34" w:rsidP="005E2725">
    <w:pPr>
      <w:pStyle w:val="Footer"/>
      <w:pBdr>
        <w:top w:val="single" w:sz="4" w:space="1" w:color="D9D9D9"/>
      </w:pBdr>
      <w:tabs>
        <w:tab w:val="left" w:pos="5960"/>
        <w:tab w:val="right" w:pos="14400"/>
      </w:tabs>
      <w:rPr>
        <w:sz w:val="16"/>
        <w:szCs w:val="16"/>
      </w:rPr>
    </w:pPr>
    <w:r w:rsidRPr="00D17BB1">
      <w:rPr>
        <w:sz w:val="16"/>
        <w:szCs w:val="16"/>
      </w:rPr>
      <w:t>© 2018 The MITRE Corp</w:t>
    </w:r>
    <w:r w:rsidR="00314ADA">
      <w:rPr>
        <w:sz w:val="16"/>
        <w:szCs w:val="16"/>
      </w:rPr>
      <w:t>oration – all rights reserved.</w:t>
    </w:r>
    <w:r w:rsidR="00314ADA">
      <w:rPr>
        <w:sz w:val="16"/>
        <w:szCs w:val="16"/>
      </w:rPr>
      <w:ptab w:relativeTo="margin" w:alignment="center" w:leader="none"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\* MERGEFORMAT </w:instrText>
    </w:r>
    <w:r>
      <w:rPr>
        <w:sz w:val="16"/>
        <w:szCs w:val="16"/>
      </w:rPr>
      <w:fldChar w:fldCharType="separate"/>
    </w:r>
    <w:r w:rsidR="00314ADA">
      <w:rPr>
        <w:noProof/>
        <w:sz w:val="16"/>
        <w:szCs w:val="16"/>
      </w:rPr>
      <w:t>GRM Business Use Case 080.GRM.L1.08 Grant Recipient with Corrective Action Issues v1.0.docx</w:t>
    </w:r>
    <w:r>
      <w:rPr>
        <w:sz w:val="16"/>
        <w:szCs w:val="16"/>
      </w:rPr>
      <w:fldChar w:fldCharType="end"/>
    </w:r>
    <w:r>
      <w:rPr>
        <w:sz w:val="16"/>
        <w:szCs w:val="16"/>
      </w:rPr>
      <w:tab/>
    </w:r>
    <w:r w:rsidRPr="00D17BB1">
      <w:rPr>
        <w:sz w:val="16"/>
        <w:szCs w:val="16"/>
      </w:rPr>
      <w:t xml:space="preserve">Page </w:t>
    </w:r>
    <w:r w:rsidRPr="00D17BB1">
      <w:rPr>
        <w:bCs/>
        <w:sz w:val="16"/>
        <w:szCs w:val="16"/>
      </w:rPr>
      <w:fldChar w:fldCharType="begin"/>
    </w:r>
    <w:r w:rsidRPr="00D17BB1">
      <w:rPr>
        <w:bCs/>
        <w:sz w:val="16"/>
        <w:szCs w:val="16"/>
      </w:rPr>
      <w:instrText xml:space="preserve"> PAGE </w:instrText>
    </w:r>
    <w:r w:rsidRPr="00D17BB1">
      <w:rPr>
        <w:bCs/>
        <w:sz w:val="16"/>
        <w:szCs w:val="16"/>
      </w:rPr>
      <w:fldChar w:fldCharType="separate"/>
    </w:r>
    <w:r w:rsidR="00531CE6">
      <w:rPr>
        <w:bCs/>
        <w:noProof/>
        <w:sz w:val="16"/>
        <w:szCs w:val="16"/>
      </w:rPr>
      <w:t>14</w:t>
    </w:r>
    <w:r w:rsidRPr="00D17BB1">
      <w:rPr>
        <w:bCs/>
        <w:sz w:val="16"/>
        <w:szCs w:val="16"/>
      </w:rPr>
      <w:fldChar w:fldCharType="end"/>
    </w:r>
    <w:r w:rsidRPr="00D17BB1">
      <w:rPr>
        <w:sz w:val="16"/>
        <w:szCs w:val="16"/>
      </w:rPr>
      <w:t xml:space="preserve"> of </w:t>
    </w:r>
    <w:r w:rsidRPr="00D17BB1">
      <w:rPr>
        <w:bCs/>
        <w:sz w:val="16"/>
        <w:szCs w:val="16"/>
      </w:rPr>
      <w:fldChar w:fldCharType="begin"/>
    </w:r>
    <w:r w:rsidRPr="00D17BB1">
      <w:rPr>
        <w:bCs/>
        <w:sz w:val="16"/>
        <w:szCs w:val="16"/>
      </w:rPr>
      <w:instrText xml:space="preserve"> NUMPAGES  </w:instrText>
    </w:r>
    <w:r w:rsidRPr="00D17BB1">
      <w:rPr>
        <w:bCs/>
        <w:sz w:val="16"/>
        <w:szCs w:val="16"/>
      </w:rPr>
      <w:fldChar w:fldCharType="separate"/>
    </w:r>
    <w:r w:rsidR="00531CE6">
      <w:rPr>
        <w:bCs/>
        <w:noProof/>
        <w:sz w:val="16"/>
        <w:szCs w:val="16"/>
      </w:rPr>
      <w:t>14</w:t>
    </w:r>
    <w:r w:rsidRPr="00D17BB1">
      <w:rPr>
        <w:bCs/>
        <w:sz w:val="16"/>
        <w:szCs w:val="16"/>
      </w:rPr>
      <w:fldChar w:fldCharType="end"/>
    </w:r>
  </w:p>
  <w:p w14:paraId="1207189C" w14:textId="77777777" w:rsidR="00531CE6" w:rsidRDefault="003F0A34" w:rsidP="00FC076B">
    <w:pPr>
      <w:pStyle w:val="ListParagraph"/>
      <w:numPr>
        <w:ilvl w:val="0"/>
        <w:numId w:val="0"/>
      </w:numPr>
      <w:tabs>
        <w:tab w:val="left" w:pos="11700"/>
      </w:tabs>
      <w:rPr>
        <w:sz w:val="16"/>
        <w:szCs w:val="16"/>
      </w:rPr>
    </w:pPr>
    <w:r w:rsidRPr="00D17BB1">
      <w:rPr>
        <w:sz w:val="16"/>
        <w:szCs w:val="16"/>
      </w:rPr>
      <w:t>Federal Government – unlimited usage rights.</w:t>
    </w:r>
  </w:p>
  <w:p w14:paraId="08992E05" w14:textId="76107758" w:rsidR="00531CE6" w:rsidRPr="00531CE6" w:rsidRDefault="00531CE6" w:rsidP="00531CE6">
    <w:pPr>
      <w:pStyle w:val="Header"/>
      <w:tabs>
        <w:tab w:val="clear" w:pos="4680"/>
        <w:tab w:val="clear" w:pos="9360"/>
        <w:tab w:val="center" w:pos="6480"/>
        <w:tab w:val="right" w:pos="12870"/>
      </w:tabs>
      <w:rPr>
        <w:color w:val="000000" w:themeColor="text1"/>
      </w:rPr>
    </w:pPr>
    <w:r>
      <w:rPr>
        <w:color w:val="000000" w:themeColor="text1"/>
        <w:sz w:val="16"/>
      </w:rPr>
      <w:t xml:space="preserve">See </w:t>
    </w:r>
    <w:hyperlink r:id="rId1" w:history="1">
      <w:r>
        <w:rPr>
          <w:rStyle w:val="Hyperlink"/>
          <w:i/>
          <w:sz w:val="16"/>
        </w:rPr>
        <w:t>https://ussm.gsa.gov/fibf-gm</w:t>
      </w:r>
    </w:hyperlink>
    <w:r>
      <w:rPr>
        <w:i/>
        <w:sz w:val="16"/>
      </w:rPr>
      <w:t xml:space="preserve"> for the latest updates.</w:t>
    </w:r>
  </w:p>
  <w:p w14:paraId="14C95C2B" w14:textId="3547CAF3" w:rsidR="003F0A34" w:rsidRDefault="003F0A34" w:rsidP="00FC076B">
    <w:pPr>
      <w:pStyle w:val="ListParagraph"/>
      <w:numPr>
        <w:ilvl w:val="0"/>
        <w:numId w:val="0"/>
      </w:numPr>
      <w:tabs>
        <w:tab w:val="left" w:pos="11700"/>
      </w:tabs>
      <w:rPr>
        <w:bCs/>
        <w:sz w:val="16"/>
        <w:szCs w:val="16"/>
      </w:rPr>
    </w:pPr>
    <w:r w:rsidRPr="00D17BB1"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B51E71" w14:textId="77777777" w:rsidR="002B6184" w:rsidRDefault="002B6184" w:rsidP="00C5630E">
      <w:pPr>
        <w:spacing w:after="0"/>
      </w:pPr>
      <w:r>
        <w:separator/>
      </w:r>
    </w:p>
  </w:footnote>
  <w:footnote w:type="continuationSeparator" w:id="0">
    <w:p w14:paraId="00D43DF1" w14:textId="77777777" w:rsidR="002B6184" w:rsidRDefault="002B6184" w:rsidP="00C5630E">
      <w:pPr>
        <w:spacing w:after="0"/>
      </w:pPr>
      <w:r>
        <w:continuationSeparator/>
      </w:r>
    </w:p>
  </w:footnote>
  <w:footnote w:type="continuationNotice" w:id="1">
    <w:p w14:paraId="14F5964C" w14:textId="77777777" w:rsidR="002B6184" w:rsidRDefault="002B6184">
      <w:pPr>
        <w:spacing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CFE846" w14:textId="77777777" w:rsidR="00314ADA" w:rsidRDefault="00314ADA" w:rsidP="00314ADA">
    <w:pPr>
      <w:pStyle w:val="Header"/>
      <w:tabs>
        <w:tab w:val="clear" w:pos="468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3473D"/>
    <w:multiLevelType w:val="hybridMultilevel"/>
    <w:tmpl w:val="4404D1BA"/>
    <w:lvl w:ilvl="0" w:tplc="35627488">
      <w:start w:val="1"/>
      <w:numFmt w:val="bullet"/>
      <w:pStyle w:val="Scenario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>
    <w:nsid w:val="2B772FB8"/>
    <w:multiLevelType w:val="hybridMultilevel"/>
    <w:tmpl w:val="EE828070"/>
    <w:lvl w:ilvl="0" w:tplc="B742DFF8">
      <w:start w:val="1"/>
      <w:numFmt w:val="lowerLetter"/>
      <w:pStyle w:val="EventNumberedList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2E2574EE"/>
    <w:multiLevelType w:val="hybridMultilevel"/>
    <w:tmpl w:val="4F5E204A"/>
    <w:lvl w:ilvl="0" w:tplc="2C760D22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E2D2CD0"/>
    <w:multiLevelType w:val="hybridMultilevel"/>
    <w:tmpl w:val="BA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FC4AF1"/>
    <w:multiLevelType w:val="hybridMultilevel"/>
    <w:tmpl w:val="C7102FDE"/>
    <w:lvl w:ilvl="0" w:tplc="E9DC3AA2">
      <w:start w:val="1"/>
      <w:numFmt w:val="decimal"/>
      <w:pStyle w:val="NumberedList2"/>
      <w:lvlText w:val="%1."/>
      <w:lvlJc w:val="left"/>
      <w:pPr>
        <w:ind w:left="3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6DAB79C9"/>
    <w:multiLevelType w:val="hybridMultilevel"/>
    <w:tmpl w:val="D43A434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20C068A"/>
    <w:multiLevelType w:val="hybridMultilevel"/>
    <w:tmpl w:val="28F0FA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5"/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6"/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2"/>
  </w:num>
  <w:num w:numId="33">
    <w:abstractNumId w:val="2"/>
  </w:num>
  <w:num w:numId="34">
    <w:abstractNumId w:val="2"/>
  </w:num>
  <w:num w:numId="35">
    <w:abstractNumId w:val="1"/>
  </w:num>
  <w:num w:numId="36">
    <w:abstractNumId w:val="1"/>
  </w:num>
  <w:num w:numId="37">
    <w:abstractNumId w:val="1"/>
    <w:lvlOverride w:ilvl="0">
      <w:startOverride w:val="1"/>
    </w:lvlOverride>
  </w:num>
  <w:num w:numId="38">
    <w:abstractNumId w:val="3"/>
  </w:num>
  <w:num w:numId="39">
    <w:abstractNumId w:val="1"/>
    <w:lvlOverride w:ilvl="0">
      <w:startOverride w:val="1"/>
    </w:lvlOverride>
  </w:num>
  <w:num w:numId="40">
    <w:abstractNumId w:val="1"/>
    <w:lvlOverride w:ilvl="0">
      <w:startOverride w:val="1"/>
    </w:lvlOverride>
  </w:num>
  <w:num w:numId="41">
    <w:abstractNumId w:val="1"/>
    <w:lvlOverride w:ilvl="0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F42"/>
    <w:rsid w:val="00000A43"/>
    <w:rsid w:val="00001652"/>
    <w:rsid w:val="000030DB"/>
    <w:rsid w:val="00004F2E"/>
    <w:rsid w:val="000070DB"/>
    <w:rsid w:val="00010D37"/>
    <w:rsid w:val="00011B93"/>
    <w:rsid w:val="00013CC2"/>
    <w:rsid w:val="00015FC3"/>
    <w:rsid w:val="000166E6"/>
    <w:rsid w:val="00016DA1"/>
    <w:rsid w:val="000177F0"/>
    <w:rsid w:val="00020C91"/>
    <w:rsid w:val="000230D7"/>
    <w:rsid w:val="000233C8"/>
    <w:rsid w:val="00024323"/>
    <w:rsid w:val="00024D20"/>
    <w:rsid w:val="00025221"/>
    <w:rsid w:val="00027172"/>
    <w:rsid w:val="00031648"/>
    <w:rsid w:val="000328F9"/>
    <w:rsid w:val="0003393D"/>
    <w:rsid w:val="00034A98"/>
    <w:rsid w:val="00034C86"/>
    <w:rsid w:val="00035F42"/>
    <w:rsid w:val="00036FD6"/>
    <w:rsid w:val="00040585"/>
    <w:rsid w:val="000437DF"/>
    <w:rsid w:val="00044947"/>
    <w:rsid w:val="0004697D"/>
    <w:rsid w:val="00051C96"/>
    <w:rsid w:val="00053C78"/>
    <w:rsid w:val="00054C16"/>
    <w:rsid w:val="00055671"/>
    <w:rsid w:val="00056035"/>
    <w:rsid w:val="000561AC"/>
    <w:rsid w:val="0005620B"/>
    <w:rsid w:val="000620C5"/>
    <w:rsid w:val="0006316F"/>
    <w:rsid w:val="00066FDF"/>
    <w:rsid w:val="00070B47"/>
    <w:rsid w:val="00071EF9"/>
    <w:rsid w:val="00073385"/>
    <w:rsid w:val="00073ED4"/>
    <w:rsid w:val="00075CB5"/>
    <w:rsid w:val="00076ABD"/>
    <w:rsid w:val="00076BB8"/>
    <w:rsid w:val="000802DD"/>
    <w:rsid w:val="00080C38"/>
    <w:rsid w:val="00081917"/>
    <w:rsid w:val="00082F7F"/>
    <w:rsid w:val="000870CE"/>
    <w:rsid w:val="00087B7A"/>
    <w:rsid w:val="00092072"/>
    <w:rsid w:val="000923FB"/>
    <w:rsid w:val="000928D9"/>
    <w:rsid w:val="00092BA1"/>
    <w:rsid w:val="00092BD7"/>
    <w:rsid w:val="00094127"/>
    <w:rsid w:val="0009467B"/>
    <w:rsid w:val="000A2A8E"/>
    <w:rsid w:val="000A4A9E"/>
    <w:rsid w:val="000A4C03"/>
    <w:rsid w:val="000B12E9"/>
    <w:rsid w:val="000B17C1"/>
    <w:rsid w:val="000B2575"/>
    <w:rsid w:val="000B3D35"/>
    <w:rsid w:val="000C0F78"/>
    <w:rsid w:val="000C1669"/>
    <w:rsid w:val="000C19B0"/>
    <w:rsid w:val="000C1FDD"/>
    <w:rsid w:val="000C3DFD"/>
    <w:rsid w:val="000C4CCD"/>
    <w:rsid w:val="000C4EF6"/>
    <w:rsid w:val="000C5B63"/>
    <w:rsid w:val="000D0AD4"/>
    <w:rsid w:val="000D1E52"/>
    <w:rsid w:val="000D2D06"/>
    <w:rsid w:val="000D3EA0"/>
    <w:rsid w:val="000D56B3"/>
    <w:rsid w:val="000D5DC6"/>
    <w:rsid w:val="000D60D7"/>
    <w:rsid w:val="000E3064"/>
    <w:rsid w:val="000E6042"/>
    <w:rsid w:val="000E649C"/>
    <w:rsid w:val="000E6B25"/>
    <w:rsid w:val="000E7F2C"/>
    <w:rsid w:val="000F1324"/>
    <w:rsid w:val="000F1646"/>
    <w:rsid w:val="000F3FFB"/>
    <w:rsid w:val="000F4659"/>
    <w:rsid w:val="000F5BDF"/>
    <w:rsid w:val="00104D18"/>
    <w:rsid w:val="001071CC"/>
    <w:rsid w:val="001124BB"/>
    <w:rsid w:val="00114FE5"/>
    <w:rsid w:val="001204DB"/>
    <w:rsid w:val="00120F6D"/>
    <w:rsid w:val="00121D0A"/>
    <w:rsid w:val="001224A5"/>
    <w:rsid w:val="001244A4"/>
    <w:rsid w:val="00125C0F"/>
    <w:rsid w:val="00126D1F"/>
    <w:rsid w:val="0012741C"/>
    <w:rsid w:val="001303EF"/>
    <w:rsid w:val="001310CD"/>
    <w:rsid w:val="00131E9D"/>
    <w:rsid w:val="001330E7"/>
    <w:rsid w:val="001375C7"/>
    <w:rsid w:val="00140DA8"/>
    <w:rsid w:val="00142933"/>
    <w:rsid w:val="001430D0"/>
    <w:rsid w:val="001431C4"/>
    <w:rsid w:val="001444D9"/>
    <w:rsid w:val="001458F3"/>
    <w:rsid w:val="00146E78"/>
    <w:rsid w:val="0014791D"/>
    <w:rsid w:val="001505F7"/>
    <w:rsid w:val="00151481"/>
    <w:rsid w:val="001559E0"/>
    <w:rsid w:val="00155CCC"/>
    <w:rsid w:val="00163D02"/>
    <w:rsid w:val="00164D76"/>
    <w:rsid w:val="001651C8"/>
    <w:rsid w:val="0016553E"/>
    <w:rsid w:val="00165582"/>
    <w:rsid w:val="00165807"/>
    <w:rsid w:val="00165A85"/>
    <w:rsid w:val="001700AB"/>
    <w:rsid w:val="001708CC"/>
    <w:rsid w:val="001720D8"/>
    <w:rsid w:val="0017233B"/>
    <w:rsid w:val="00172EF9"/>
    <w:rsid w:val="00176205"/>
    <w:rsid w:val="001779E6"/>
    <w:rsid w:val="001808D4"/>
    <w:rsid w:val="00180BA5"/>
    <w:rsid w:val="001814A3"/>
    <w:rsid w:val="00181BD4"/>
    <w:rsid w:val="00185108"/>
    <w:rsid w:val="00187AFB"/>
    <w:rsid w:val="0019108E"/>
    <w:rsid w:val="001936F5"/>
    <w:rsid w:val="00193A89"/>
    <w:rsid w:val="0019430F"/>
    <w:rsid w:val="00194FDC"/>
    <w:rsid w:val="00196DB4"/>
    <w:rsid w:val="001A1791"/>
    <w:rsid w:val="001A1F9C"/>
    <w:rsid w:val="001A56B6"/>
    <w:rsid w:val="001A639C"/>
    <w:rsid w:val="001B28E3"/>
    <w:rsid w:val="001B3919"/>
    <w:rsid w:val="001B4613"/>
    <w:rsid w:val="001B63FB"/>
    <w:rsid w:val="001B75C7"/>
    <w:rsid w:val="001B7969"/>
    <w:rsid w:val="001C16AF"/>
    <w:rsid w:val="001C1A71"/>
    <w:rsid w:val="001C3230"/>
    <w:rsid w:val="001C4A39"/>
    <w:rsid w:val="001C5DC2"/>
    <w:rsid w:val="001C65AD"/>
    <w:rsid w:val="001C6A10"/>
    <w:rsid w:val="001C7A5D"/>
    <w:rsid w:val="001C7C14"/>
    <w:rsid w:val="001D187C"/>
    <w:rsid w:val="001D1A9C"/>
    <w:rsid w:val="001D6271"/>
    <w:rsid w:val="001D6BB5"/>
    <w:rsid w:val="001D7707"/>
    <w:rsid w:val="001D792F"/>
    <w:rsid w:val="001E0027"/>
    <w:rsid w:val="001E11C5"/>
    <w:rsid w:val="001E1A35"/>
    <w:rsid w:val="001E5004"/>
    <w:rsid w:val="001E6FB2"/>
    <w:rsid w:val="001F0316"/>
    <w:rsid w:val="001F0788"/>
    <w:rsid w:val="001F105E"/>
    <w:rsid w:val="001F2BD6"/>
    <w:rsid w:val="00200ED1"/>
    <w:rsid w:val="002014EC"/>
    <w:rsid w:val="002024AE"/>
    <w:rsid w:val="00202500"/>
    <w:rsid w:val="002038EE"/>
    <w:rsid w:val="00204480"/>
    <w:rsid w:val="00205203"/>
    <w:rsid w:val="00206C1D"/>
    <w:rsid w:val="00206FCF"/>
    <w:rsid w:val="00207566"/>
    <w:rsid w:val="002114D6"/>
    <w:rsid w:val="002133C4"/>
    <w:rsid w:val="002150D7"/>
    <w:rsid w:val="0021664E"/>
    <w:rsid w:val="00217E96"/>
    <w:rsid w:val="00220041"/>
    <w:rsid w:val="002209CC"/>
    <w:rsid w:val="002226F2"/>
    <w:rsid w:val="00222C48"/>
    <w:rsid w:val="00224525"/>
    <w:rsid w:val="00224CE6"/>
    <w:rsid w:val="00224E16"/>
    <w:rsid w:val="00230AD5"/>
    <w:rsid w:val="00231369"/>
    <w:rsid w:val="00234948"/>
    <w:rsid w:val="00236BFD"/>
    <w:rsid w:val="002410EA"/>
    <w:rsid w:val="0024462B"/>
    <w:rsid w:val="00246893"/>
    <w:rsid w:val="00252DCF"/>
    <w:rsid w:val="00255883"/>
    <w:rsid w:val="002571A2"/>
    <w:rsid w:val="00257A64"/>
    <w:rsid w:val="002631EE"/>
    <w:rsid w:val="002638AA"/>
    <w:rsid w:val="0026659F"/>
    <w:rsid w:val="00275F04"/>
    <w:rsid w:val="00275F79"/>
    <w:rsid w:val="00280A77"/>
    <w:rsid w:val="00280A98"/>
    <w:rsid w:val="00284486"/>
    <w:rsid w:val="00285F57"/>
    <w:rsid w:val="00286037"/>
    <w:rsid w:val="00286312"/>
    <w:rsid w:val="00291137"/>
    <w:rsid w:val="002914FC"/>
    <w:rsid w:val="00292362"/>
    <w:rsid w:val="00293944"/>
    <w:rsid w:val="00294765"/>
    <w:rsid w:val="00294A3A"/>
    <w:rsid w:val="0029518A"/>
    <w:rsid w:val="002A159F"/>
    <w:rsid w:val="002A1E34"/>
    <w:rsid w:val="002A22B0"/>
    <w:rsid w:val="002B01E0"/>
    <w:rsid w:val="002B1556"/>
    <w:rsid w:val="002B2806"/>
    <w:rsid w:val="002B292F"/>
    <w:rsid w:val="002B3F1A"/>
    <w:rsid w:val="002B53C7"/>
    <w:rsid w:val="002B6184"/>
    <w:rsid w:val="002C10C4"/>
    <w:rsid w:val="002C12D7"/>
    <w:rsid w:val="002C5E2C"/>
    <w:rsid w:val="002C5FAE"/>
    <w:rsid w:val="002C5FE4"/>
    <w:rsid w:val="002D0967"/>
    <w:rsid w:val="002D2310"/>
    <w:rsid w:val="002D24BB"/>
    <w:rsid w:val="002D2ED4"/>
    <w:rsid w:val="002D4B50"/>
    <w:rsid w:val="002D5793"/>
    <w:rsid w:val="002E0938"/>
    <w:rsid w:val="002E1B0A"/>
    <w:rsid w:val="002E2323"/>
    <w:rsid w:val="002E276F"/>
    <w:rsid w:val="002E2CD5"/>
    <w:rsid w:val="002E5D3C"/>
    <w:rsid w:val="002E6B2D"/>
    <w:rsid w:val="002F018A"/>
    <w:rsid w:val="002F04E1"/>
    <w:rsid w:val="002F04F8"/>
    <w:rsid w:val="002F36D5"/>
    <w:rsid w:val="002F3BA7"/>
    <w:rsid w:val="002F4B00"/>
    <w:rsid w:val="002F566F"/>
    <w:rsid w:val="002F5A5A"/>
    <w:rsid w:val="002F5C2C"/>
    <w:rsid w:val="002F66A1"/>
    <w:rsid w:val="002F6A39"/>
    <w:rsid w:val="002F7836"/>
    <w:rsid w:val="002F7AFC"/>
    <w:rsid w:val="002F7C00"/>
    <w:rsid w:val="003017A7"/>
    <w:rsid w:val="00306708"/>
    <w:rsid w:val="00307590"/>
    <w:rsid w:val="00310409"/>
    <w:rsid w:val="0031041D"/>
    <w:rsid w:val="00312894"/>
    <w:rsid w:val="00314ADA"/>
    <w:rsid w:val="00314F8C"/>
    <w:rsid w:val="00320761"/>
    <w:rsid w:val="00321675"/>
    <w:rsid w:val="00322D2A"/>
    <w:rsid w:val="00323B16"/>
    <w:rsid w:val="00324A8B"/>
    <w:rsid w:val="00325259"/>
    <w:rsid w:val="0032533B"/>
    <w:rsid w:val="00325D5E"/>
    <w:rsid w:val="00326303"/>
    <w:rsid w:val="00327430"/>
    <w:rsid w:val="00327522"/>
    <w:rsid w:val="003303DC"/>
    <w:rsid w:val="003308D2"/>
    <w:rsid w:val="0033223D"/>
    <w:rsid w:val="00333510"/>
    <w:rsid w:val="00333F5F"/>
    <w:rsid w:val="00334F2A"/>
    <w:rsid w:val="00337259"/>
    <w:rsid w:val="00340E58"/>
    <w:rsid w:val="003437FA"/>
    <w:rsid w:val="003450B8"/>
    <w:rsid w:val="00345B06"/>
    <w:rsid w:val="00345BBD"/>
    <w:rsid w:val="003472E6"/>
    <w:rsid w:val="00354F49"/>
    <w:rsid w:val="00355226"/>
    <w:rsid w:val="00356F19"/>
    <w:rsid w:val="00361ACE"/>
    <w:rsid w:val="0036257F"/>
    <w:rsid w:val="00362AAE"/>
    <w:rsid w:val="003705C4"/>
    <w:rsid w:val="003727FD"/>
    <w:rsid w:val="00372E34"/>
    <w:rsid w:val="003747C2"/>
    <w:rsid w:val="00374ADE"/>
    <w:rsid w:val="00374B8C"/>
    <w:rsid w:val="00375255"/>
    <w:rsid w:val="00376713"/>
    <w:rsid w:val="00377EAC"/>
    <w:rsid w:val="00380B46"/>
    <w:rsid w:val="00381503"/>
    <w:rsid w:val="00381835"/>
    <w:rsid w:val="00381A68"/>
    <w:rsid w:val="00382C07"/>
    <w:rsid w:val="003905A7"/>
    <w:rsid w:val="00390FCA"/>
    <w:rsid w:val="0039184E"/>
    <w:rsid w:val="00391EDC"/>
    <w:rsid w:val="00391FF4"/>
    <w:rsid w:val="00392E5C"/>
    <w:rsid w:val="00393599"/>
    <w:rsid w:val="003950E1"/>
    <w:rsid w:val="00395C0A"/>
    <w:rsid w:val="003A0E13"/>
    <w:rsid w:val="003A246C"/>
    <w:rsid w:val="003A2C43"/>
    <w:rsid w:val="003A5ACC"/>
    <w:rsid w:val="003A6070"/>
    <w:rsid w:val="003A6AFE"/>
    <w:rsid w:val="003A7CFB"/>
    <w:rsid w:val="003A7FFA"/>
    <w:rsid w:val="003B382C"/>
    <w:rsid w:val="003C0091"/>
    <w:rsid w:val="003C1B08"/>
    <w:rsid w:val="003C2867"/>
    <w:rsid w:val="003C2DF3"/>
    <w:rsid w:val="003C3440"/>
    <w:rsid w:val="003C563C"/>
    <w:rsid w:val="003C5FFB"/>
    <w:rsid w:val="003C6A15"/>
    <w:rsid w:val="003D3469"/>
    <w:rsid w:val="003D3A7F"/>
    <w:rsid w:val="003D4263"/>
    <w:rsid w:val="003D5122"/>
    <w:rsid w:val="003D67A6"/>
    <w:rsid w:val="003D7D12"/>
    <w:rsid w:val="003E2C75"/>
    <w:rsid w:val="003E31DD"/>
    <w:rsid w:val="003E3530"/>
    <w:rsid w:val="003E40FE"/>
    <w:rsid w:val="003E6104"/>
    <w:rsid w:val="003F06C6"/>
    <w:rsid w:val="003F0952"/>
    <w:rsid w:val="003F0A34"/>
    <w:rsid w:val="003F1477"/>
    <w:rsid w:val="003F2422"/>
    <w:rsid w:val="003F4CDB"/>
    <w:rsid w:val="003F5F29"/>
    <w:rsid w:val="00401A88"/>
    <w:rsid w:val="00403C01"/>
    <w:rsid w:val="00403E8E"/>
    <w:rsid w:val="00405582"/>
    <w:rsid w:val="004066E5"/>
    <w:rsid w:val="004112FB"/>
    <w:rsid w:val="0041145A"/>
    <w:rsid w:val="00411AE4"/>
    <w:rsid w:val="00413081"/>
    <w:rsid w:val="00414051"/>
    <w:rsid w:val="0041439C"/>
    <w:rsid w:val="004145CF"/>
    <w:rsid w:val="00417110"/>
    <w:rsid w:val="00417539"/>
    <w:rsid w:val="004204EC"/>
    <w:rsid w:val="004227A5"/>
    <w:rsid w:val="004228E2"/>
    <w:rsid w:val="00425C5C"/>
    <w:rsid w:val="004278D2"/>
    <w:rsid w:val="00427A16"/>
    <w:rsid w:val="004300C8"/>
    <w:rsid w:val="0043040E"/>
    <w:rsid w:val="0043120A"/>
    <w:rsid w:val="004318D3"/>
    <w:rsid w:val="0043259C"/>
    <w:rsid w:val="00432814"/>
    <w:rsid w:val="004329D0"/>
    <w:rsid w:val="004342B1"/>
    <w:rsid w:val="004343AD"/>
    <w:rsid w:val="00435A9C"/>
    <w:rsid w:val="00436A23"/>
    <w:rsid w:val="00436F9C"/>
    <w:rsid w:val="00436F9D"/>
    <w:rsid w:val="004400D6"/>
    <w:rsid w:val="00441945"/>
    <w:rsid w:val="00442718"/>
    <w:rsid w:val="004427E3"/>
    <w:rsid w:val="00442BB9"/>
    <w:rsid w:val="00442E75"/>
    <w:rsid w:val="0044401D"/>
    <w:rsid w:val="00444127"/>
    <w:rsid w:val="00444532"/>
    <w:rsid w:val="00446BA0"/>
    <w:rsid w:val="00447F70"/>
    <w:rsid w:val="00451225"/>
    <w:rsid w:val="0045222D"/>
    <w:rsid w:val="0045290A"/>
    <w:rsid w:val="00452DD9"/>
    <w:rsid w:val="0045321F"/>
    <w:rsid w:val="0045465D"/>
    <w:rsid w:val="00454F83"/>
    <w:rsid w:val="00457B12"/>
    <w:rsid w:val="00457FE0"/>
    <w:rsid w:val="0046135F"/>
    <w:rsid w:val="00463293"/>
    <w:rsid w:val="00463C2D"/>
    <w:rsid w:val="00464637"/>
    <w:rsid w:val="00464F0B"/>
    <w:rsid w:val="00465AF9"/>
    <w:rsid w:val="00466AC1"/>
    <w:rsid w:val="004679AC"/>
    <w:rsid w:val="00471C8F"/>
    <w:rsid w:val="0047279D"/>
    <w:rsid w:val="004734D8"/>
    <w:rsid w:val="0047388C"/>
    <w:rsid w:val="00477BED"/>
    <w:rsid w:val="00477E2B"/>
    <w:rsid w:val="00484B26"/>
    <w:rsid w:val="0048645F"/>
    <w:rsid w:val="00486535"/>
    <w:rsid w:val="004908FD"/>
    <w:rsid w:val="0049351D"/>
    <w:rsid w:val="00496ACC"/>
    <w:rsid w:val="00497DB5"/>
    <w:rsid w:val="004A5098"/>
    <w:rsid w:val="004A5304"/>
    <w:rsid w:val="004A7BF1"/>
    <w:rsid w:val="004B019C"/>
    <w:rsid w:val="004B0379"/>
    <w:rsid w:val="004B4160"/>
    <w:rsid w:val="004B4385"/>
    <w:rsid w:val="004B5018"/>
    <w:rsid w:val="004B525B"/>
    <w:rsid w:val="004B559B"/>
    <w:rsid w:val="004B5C71"/>
    <w:rsid w:val="004B6D11"/>
    <w:rsid w:val="004C068F"/>
    <w:rsid w:val="004C142A"/>
    <w:rsid w:val="004C56AA"/>
    <w:rsid w:val="004C5B05"/>
    <w:rsid w:val="004C7093"/>
    <w:rsid w:val="004D11D1"/>
    <w:rsid w:val="004D37A3"/>
    <w:rsid w:val="004D4878"/>
    <w:rsid w:val="004D5935"/>
    <w:rsid w:val="004E180F"/>
    <w:rsid w:val="004E192A"/>
    <w:rsid w:val="004E402E"/>
    <w:rsid w:val="004E509E"/>
    <w:rsid w:val="004F50B5"/>
    <w:rsid w:val="004F7659"/>
    <w:rsid w:val="004F77C9"/>
    <w:rsid w:val="0050167C"/>
    <w:rsid w:val="0050230B"/>
    <w:rsid w:val="00504237"/>
    <w:rsid w:val="005051D0"/>
    <w:rsid w:val="0050538E"/>
    <w:rsid w:val="0051669F"/>
    <w:rsid w:val="0051776C"/>
    <w:rsid w:val="00520531"/>
    <w:rsid w:val="00520C37"/>
    <w:rsid w:val="00521F8B"/>
    <w:rsid w:val="0052231F"/>
    <w:rsid w:val="0052429D"/>
    <w:rsid w:val="005263E4"/>
    <w:rsid w:val="005263EF"/>
    <w:rsid w:val="00530F9B"/>
    <w:rsid w:val="00531CE6"/>
    <w:rsid w:val="00535EAC"/>
    <w:rsid w:val="00536A05"/>
    <w:rsid w:val="00537E96"/>
    <w:rsid w:val="00541AC8"/>
    <w:rsid w:val="005427EE"/>
    <w:rsid w:val="00545208"/>
    <w:rsid w:val="00545D3E"/>
    <w:rsid w:val="00546667"/>
    <w:rsid w:val="00550B49"/>
    <w:rsid w:val="005522D5"/>
    <w:rsid w:val="00552552"/>
    <w:rsid w:val="005531AB"/>
    <w:rsid w:val="00553A8F"/>
    <w:rsid w:val="005544D5"/>
    <w:rsid w:val="00555E52"/>
    <w:rsid w:val="005571F1"/>
    <w:rsid w:val="005607C5"/>
    <w:rsid w:val="00562593"/>
    <w:rsid w:val="005659D9"/>
    <w:rsid w:val="00566385"/>
    <w:rsid w:val="00567000"/>
    <w:rsid w:val="0056784D"/>
    <w:rsid w:val="00570852"/>
    <w:rsid w:val="0057311D"/>
    <w:rsid w:val="00575F23"/>
    <w:rsid w:val="00576CCD"/>
    <w:rsid w:val="00586E6D"/>
    <w:rsid w:val="005913DC"/>
    <w:rsid w:val="0059311B"/>
    <w:rsid w:val="0059342F"/>
    <w:rsid w:val="00593454"/>
    <w:rsid w:val="0059448A"/>
    <w:rsid w:val="00594A9C"/>
    <w:rsid w:val="00595660"/>
    <w:rsid w:val="00597F90"/>
    <w:rsid w:val="005A28A5"/>
    <w:rsid w:val="005A5DAF"/>
    <w:rsid w:val="005A6EA4"/>
    <w:rsid w:val="005B39F9"/>
    <w:rsid w:val="005B770E"/>
    <w:rsid w:val="005B7DD1"/>
    <w:rsid w:val="005C186B"/>
    <w:rsid w:val="005C4812"/>
    <w:rsid w:val="005C4C58"/>
    <w:rsid w:val="005C6DA1"/>
    <w:rsid w:val="005D503F"/>
    <w:rsid w:val="005D75A0"/>
    <w:rsid w:val="005E0A1E"/>
    <w:rsid w:val="005E0D99"/>
    <w:rsid w:val="005E2725"/>
    <w:rsid w:val="005E29FF"/>
    <w:rsid w:val="005E52AF"/>
    <w:rsid w:val="005E7A62"/>
    <w:rsid w:val="005F0AA5"/>
    <w:rsid w:val="005F0D86"/>
    <w:rsid w:val="005F0FCA"/>
    <w:rsid w:val="005F1FF4"/>
    <w:rsid w:val="005F3E43"/>
    <w:rsid w:val="0060217A"/>
    <w:rsid w:val="00605D27"/>
    <w:rsid w:val="006061AA"/>
    <w:rsid w:val="0060757F"/>
    <w:rsid w:val="00611D38"/>
    <w:rsid w:val="00614AFB"/>
    <w:rsid w:val="00615A6B"/>
    <w:rsid w:val="00617150"/>
    <w:rsid w:val="006176ED"/>
    <w:rsid w:val="0062134C"/>
    <w:rsid w:val="006227EA"/>
    <w:rsid w:val="00625C1B"/>
    <w:rsid w:val="006261C2"/>
    <w:rsid w:val="006263A7"/>
    <w:rsid w:val="00631FBE"/>
    <w:rsid w:val="00632CC1"/>
    <w:rsid w:val="006330E1"/>
    <w:rsid w:val="0063549B"/>
    <w:rsid w:val="00636698"/>
    <w:rsid w:val="00637361"/>
    <w:rsid w:val="0063795F"/>
    <w:rsid w:val="006409F3"/>
    <w:rsid w:val="00640DC9"/>
    <w:rsid w:val="006424D5"/>
    <w:rsid w:val="00642AAE"/>
    <w:rsid w:val="00643070"/>
    <w:rsid w:val="00645B0E"/>
    <w:rsid w:val="00645F86"/>
    <w:rsid w:val="00651A53"/>
    <w:rsid w:val="00651E02"/>
    <w:rsid w:val="00654495"/>
    <w:rsid w:val="006575E8"/>
    <w:rsid w:val="00657A7C"/>
    <w:rsid w:val="00664C03"/>
    <w:rsid w:val="0066600F"/>
    <w:rsid w:val="006669E9"/>
    <w:rsid w:val="00666C8B"/>
    <w:rsid w:val="00671D1C"/>
    <w:rsid w:val="00672555"/>
    <w:rsid w:val="0067613E"/>
    <w:rsid w:val="00677A7E"/>
    <w:rsid w:val="006802A4"/>
    <w:rsid w:val="0068551F"/>
    <w:rsid w:val="0069417B"/>
    <w:rsid w:val="00695127"/>
    <w:rsid w:val="00695A40"/>
    <w:rsid w:val="00695F98"/>
    <w:rsid w:val="00696309"/>
    <w:rsid w:val="00696CD2"/>
    <w:rsid w:val="006A1179"/>
    <w:rsid w:val="006A1C25"/>
    <w:rsid w:val="006A1DA9"/>
    <w:rsid w:val="006A2CB7"/>
    <w:rsid w:val="006A63FA"/>
    <w:rsid w:val="006A67A1"/>
    <w:rsid w:val="006B2220"/>
    <w:rsid w:val="006B3EA8"/>
    <w:rsid w:val="006B59E7"/>
    <w:rsid w:val="006B6D63"/>
    <w:rsid w:val="006C140A"/>
    <w:rsid w:val="006C3B4A"/>
    <w:rsid w:val="006C4E56"/>
    <w:rsid w:val="006C56E8"/>
    <w:rsid w:val="006D24B5"/>
    <w:rsid w:val="006D2C94"/>
    <w:rsid w:val="006D48AE"/>
    <w:rsid w:val="006D73B1"/>
    <w:rsid w:val="006D7593"/>
    <w:rsid w:val="006D7779"/>
    <w:rsid w:val="006E026C"/>
    <w:rsid w:val="006E13C9"/>
    <w:rsid w:val="006E1E9D"/>
    <w:rsid w:val="006E50FD"/>
    <w:rsid w:val="006E5C9A"/>
    <w:rsid w:val="006E764D"/>
    <w:rsid w:val="006F14A6"/>
    <w:rsid w:val="006F395C"/>
    <w:rsid w:val="006F3D19"/>
    <w:rsid w:val="006F63D8"/>
    <w:rsid w:val="006F6E9F"/>
    <w:rsid w:val="007017FF"/>
    <w:rsid w:val="00701FDB"/>
    <w:rsid w:val="007032A1"/>
    <w:rsid w:val="00703721"/>
    <w:rsid w:val="00705079"/>
    <w:rsid w:val="007051B9"/>
    <w:rsid w:val="00705E77"/>
    <w:rsid w:val="007062B6"/>
    <w:rsid w:val="007074E6"/>
    <w:rsid w:val="0070798E"/>
    <w:rsid w:val="00710019"/>
    <w:rsid w:val="00710190"/>
    <w:rsid w:val="007118B7"/>
    <w:rsid w:val="00712C02"/>
    <w:rsid w:val="00713148"/>
    <w:rsid w:val="00715236"/>
    <w:rsid w:val="007164BE"/>
    <w:rsid w:val="0072138E"/>
    <w:rsid w:val="00721C5D"/>
    <w:rsid w:val="00721D55"/>
    <w:rsid w:val="00721E39"/>
    <w:rsid w:val="00722266"/>
    <w:rsid w:val="00722459"/>
    <w:rsid w:val="007239FC"/>
    <w:rsid w:val="00727476"/>
    <w:rsid w:val="007274A0"/>
    <w:rsid w:val="0073074A"/>
    <w:rsid w:val="00736354"/>
    <w:rsid w:val="007374A8"/>
    <w:rsid w:val="0073793D"/>
    <w:rsid w:val="00740FF2"/>
    <w:rsid w:val="00741A4A"/>
    <w:rsid w:val="0074239C"/>
    <w:rsid w:val="00743340"/>
    <w:rsid w:val="007446EF"/>
    <w:rsid w:val="00746A76"/>
    <w:rsid w:val="00747366"/>
    <w:rsid w:val="00747D56"/>
    <w:rsid w:val="00750091"/>
    <w:rsid w:val="007533C7"/>
    <w:rsid w:val="007545F4"/>
    <w:rsid w:val="00754E5A"/>
    <w:rsid w:val="007552A2"/>
    <w:rsid w:val="00755B88"/>
    <w:rsid w:val="00756A20"/>
    <w:rsid w:val="00756E7A"/>
    <w:rsid w:val="007578A1"/>
    <w:rsid w:val="007605D8"/>
    <w:rsid w:val="007617ED"/>
    <w:rsid w:val="00763CE6"/>
    <w:rsid w:val="00763F50"/>
    <w:rsid w:val="007657E0"/>
    <w:rsid w:val="00765DE6"/>
    <w:rsid w:val="00767669"/>
    <w:rsid w:val="00770BAA"/>
    <w:rsid w:val="00770FF8"/>
    <w:rsid w:val="007715F5"/>
    <w:rsid w:val="007738D6"/>
    <w:rsid w:val="007769FB"/>
    <w:rsid w:val="00783C32"/>
    <w:rsid w:val="0078490C"/>
    <w:rsid w:val="00790673"/>
    <w:rsid w:val="00791130"/>
    <w:rsid w:val="00794EE6"/>
    <w:rsid w:val="0079736A"/>
    <w:rsid w:val="00797544"/>
    <w:rsid w:val="007A01E9"/>
    <w:rsid w:val="007A0BDD"/>
    <w:rsid w:val="007A359A"/>
    <w:rsid w:val="007A741D"/>
    <w:rsid w:val="007B16C4"/>
    <w:rsid w:val="007B257D"/>
    <w:rsid w:val="007B3E35"/>
    <w:rsid w:val="007B64FE"/>
    <w:rsid w:val="007C066A"/>
    <w:rsid w:val="007C0B72"/>
    <w:rsid w:val="007C10D2"/>
    <w:rsid w:val="007C1F91"/>
    <w:rsid w:val="007C3818"/>
    <w:rsid w:val="007C3F5A"/>
    <w:rsid w:val="007C5AA8"/>
    <w:rsid w:val="007C5F3E"/>
    <w:rsid w:val="007C7329"/>
    <w:rsid w:val="007D27C1"/>
    <w:rsid w:val="007D4096"/>
    <w:rsid w:val="007D54B6"/>
    <w:rsid w:val="007D59FE"/>
    <w:rsid w:val="007E0DBD"/>
    <w:rsid w:val="007E0E0D"/>
    <w:rsid w:val="007E22C2"/>
    <w:rsid w:val="007E5B60"/>
    <w:rsid w:val="007F20FF"/>
    <w:rsid w:val="007F39BB"/>
    <w:rsid w:val="007F4673"/>
    <w:rsid w:val="007F6BFC"/>
    <w:rsid w:val="00800034"/>
    <w:rsid w:val="00806DC9"/>
    <w:rsid w:val="0081020D"/>
    <w:rsid w:val="00813D11"/>
    <w:rsid w:val="00814FB4"/>
    <w:rsid w:val="00817710"/>
    <w:rsid w:val="008212DD"/>
    <w:rsid w:val="00824C2E"/>
    <w:rsid w:val="0082634A"/>
    <w:rsid w:val="008307DA"/>
    <w:rsid w:val="0083103D"/>
    <w:rsid w:val="00835681"/>
    <w:rsid w:val="008361CF"/>
    <w:rsid w:val="00837283"/>
    <w:rsid w:val="008379E7"/>
    <w:rsid w:val="00837C3D"/>
    <w:rsid w:val="00842969"/>
    <w:rsid w:val="00843CA0"/>
    <w:rsid w:val="00843E4D"/>
    <w:rsid w:val="008446B4"/>
    <w:rsid w:val="00845CC1"/>
    <w:rsid w:val="0084641A"/>
    <w:rsid w:val="00847422"/>
    <w:rsid w:val="00851894"/>
    <w:rsid w:val="00851D17"/>
    <w:rsid w:val="00852DC0"/>
    <w:rsid w:val="008543B8"/>
    <w:rsid w:val="008549B7"/>
    <w:rsid w:val="00855961"/>
    <w:rsid w:val="0085693F"/>
    <w:rsid w:val="00861330"/>
    <w:rsid w:val="0086139C"/>
    <w:rsid w:val="0086219C"/>
    <w:rsid w:val="00863135"/>
    <w:rsid w:val="00863E2B"/>
    <w:rsid w:val="00864668"/>
    <w:rsid w:val="00867F0E"/>
    <w:rsid w:val="00870E7B"/>
    <w:rsid w:val="008759FF"/>
    <w:rsid w:val="008761EE"/>
    <w:rsid w:val="00876360"/>
    <w:rsid w:val="008773E1"/>
    <w:rsid w:val="00877615"/>
    <w:rsid w:val="00881F55"/>
    <w:rsid w:val="008823FB"/>
    <w:rsid w:val="0089136C"/>
    <w:rsid w:val="008937F5"/>
    <w:rsid w:val="008945BA"/>
    <w:rsid w:val="008A232A"/>
    <w:rsid w:val="008A2342"/>
    <w:rsid w:val="008A2503"/>
    <w:rsid w:val="008A54E5"/>
    <w:rsid w:val="008A7068"/>
    <w:rsid w:val="008B0ACE"/>
    <w:rsid w:val="008B0C16"/>
    <w:rsid w:val="008B20CC"/>
    <w:rsid w:val="008B3148"/>
    <w:rsid w:val="008B4EA6"/>
    <w:rsid w:val="008B7379"/>
    <w:rsid w:val="008C1AA3"/>
    <w:rsid w:val="008C1CC2"/>
    <w:rsid w:val="008C277C"/>
    <w:rsid w:val="008C2DEA"/>
    <w:rsid w:val="008C4FA7"/>
    <w:rsid w:val="008C55C0"/>
    <w:rsid w:val="008C64B7"/>
    <w:rsid w:val="008C6837"/>
    <w:rsid w:val="008C74F5"/>
    <w:rsid w:val="008D2302"/>
    <w:rsid w:val="008D4058"/>
    <w:rsid w:val="008D43A9"/>
    <w:rsid w:val="008D5F82"/>
    <w:rsid w:val="008D7209"/>
    <w:rsid w:val="008E17F9"/>
    <w:rsid w:val="008E3348"/>
    <w:rsid w:val="008F1672"/>
    <w:rsid w:val="008F2307"/>
    <w:rsid w:val="008F311F"/>
    <w:rsid w:val="008F32F5"/>
    <w:rsid w:val="008F51AE"/>
    <w:rsid w:val="008F5714"/>
    <w:rsid w:val="008F7E0D"/>
    <w:rsid w:val="0090049E"/>
    <w:rsid w:val="00900A64"/>
    <w:rsid w:val="00901374"/>
    <w:rsid w:val="0090138B"/>
    <w:rsid w:val="009013E9"/>
    <w:rsid w:val="00904DC5"/>
    <w:rsid w:val="009050FF"/>
    <w:rsid w:val="00905B43"/>
    <w:rsid w:val="00905D73"/>
    <w:rsid w:val="009066EA"/>
    <w:rsid w:val="00907D5B"/>
    <w:rsid w:val="00911B7C"/>
    <w:rsid w:val="0091327B"/>
    <w:rsid w:val="00913622"/>
    <w:rsid w:val="00914FD7"/>
    <w:rsid w:val="0091618E"/>
    <w:rsid w:val="00917A63"/>
    <w:rsid w:val="009202F0"/>
    <w:rsid w:val="00920E28"/>
    <w:rsid w:val="00921315"/>
    <w:rsid w:val="009220F2"/>
    <w:rsid w:val="00923655"/>
    <w:rsid w:val="00924C68"/>
    <w:rsid w:val="00925179"/>
    <w:rsid w:val="009256A3"/>
    <w:rsid w:val="00925A9C"/>
    <w:rsid w:val="00926653"/>
    <w:rsid w:val="0093003A"/>
    <w:rsid w:val="0093388A"/>
    <w:rsid w:val="009345E7"/>
    <w:rsid w:val="00935C4E"/>
    <w:rsid w:val="00943486"/>
    <w:rsid w:val="00944A70"/>
    <w:rsid w:val="009474C8"/>
    <w:rsid w:val="00952F6B"/>
    <w:rsid w:val="00954BC7"/>
    <w:rsid w:val="00954EA3"/>
    <w:rsid w:val="009556E5"/>
    <w:rsid w:val="0095581D"/>
    <w:rsid w:val="009566D3"/>
    <w:rsid w:val="00961526"/>
    <w:rsid w:val="00962FE5"/>
    <w:rsid w:val="0096536F"/>
    <w:rsid w:val="00971271"/>
    <w:rsid w:val="009718FF"/>
    <w:rsid w:val="009727B7"/>
    <w:rsid w:val="00972B62"/>
    <w:rsid w:val="00973282"/>
    <w:rsid w:val="00973533"/>
    <w:rsid w:val="00973967"/>
    <w:rsid w:val="009774E5"/>
    <w:rsid w:val="009807AC"/>
    <w:rsid w:val="00981BEA"/>
    <w:rsid w:val="00982082"/>
    <w:rsid w:val="00987874"/>
    <w:rsid w:val="00993B51"/>
    <w:rsid w:val="00994587"/>
    <w:rsid w:val="00994F0B"/>
    <w:rsid w:val="00997B8D"/>
    <w:rsid w:val="009A29B1"/>
    <w:rsid w:val="009A3A25"/>
    <w:rsid w:val="009A4BFE"/>
    <w:rsid w:val="009A50C3"/>
    <w:rsid w:val="009A672F"/>
    <w:rsid w:val="009B2C21"/>
    <w:rsid w:val="009B35A5"/>
    <w:rsid w:val="009B5DAF"/>
    <w:rsid w:val="009C1FF6"/>
    <w:rsid w:val="009C3C83"/>
    <w:rsid w:val="009C49F3"/>
    <w:rsid w:val="009C55F5"/>
    <w:rsid w:val="009D1368"/>
    <w:rsid w:val="009D2DCE"/>
    <w:rsid w:val="009D5EE1"/>
    <w:rsid w:val="009D7597"/>
    <w:rsid w:val="009D7E48"/>
    <w:rsid w:val="009E6D7C"/>
    <w:rsid w:val="009F6ACB"/>
    <w:rsid w:val="00A0147F"/>
    <w:rsid w:val="00A03100"/>
    <w:rsid w:val="00A036E6"/>
    <w:rsid w:val="00A06A84"/>
    <w:rsid w:val="00A07734"/>
    <w:rsid w:val="00A12785"/>
    <w:rsid w:val="00A14A38"/>
    <w:rsid w:val="00A156E9"/>
    <w:rsid w:val="00A215A4"/>
    <w:rsid w:val="00A223FC"/>
    <w:rsid w:val="00A2388B"/>
    <w:rsid w:val="00A24B95"/>
    <w:rsid w:val="00A27104"/>
    <w:rsid w:val="00A30CBA"/>
    <w:rsid w:val="00A33B3F"/>
    <w:rsid w:val="00A34BC7"/>
    <w:rsid w:val="00A41667"/>
    <w:rsid w:val="00A440EB"/>
    <w:rsid w:val="00A44633"/>
    <w:rsid w:val="00A45AB3"/>
    <w:rsid w:val="00A46EC2"/>
    <w:rsid w:val="00A5100C"/>
    <w:rsid w:val="00A53912"/>
    <w:rsid w:val="00A550DC"/>
    <w:rsid w:val="00A56642"/>
    <w:rsid w:val="00A606E0"/>
    <w:rsid w:val="00A64FBD"/>
    <w:rsid w:val="00A70669"/>
    <w:rsid w:val="00A7253B"/>
    <w:rsid w:val="00A75D86"/>
    <w:rsid w:val="00A80AB8"/>
    <w:rsid w:val="00A83080"/>
    <w:rsid w:val="00A86E05"/>
    <w:rsid w:val="00A9012D"/>
    <w:rsid w:val="00A915F0"/>
    <w:rsid w:val="00A934A2"/>
    <w:rsid w:val="00AA0560"/>
    <w:rsid w:val="00AA0BF2"/>
    <w:rsid w:val="00AA18A0"/>
    <w:rsid w:val="00AA2297"/>
    <w:rsid w:val="00AA23B7"/>
    <w:rsid w:val="00AA3093"/>
    <w:rsid w:val="00AA4F77"/>
    <w:rsid w:val="00AA68AD"/>
    <w:rsid w:val="00AA729E"/>
    <w:rsid w:val="00AA75A8"/>
    <w:rsid w:val="00AB1D41"/>
    <w:rsid w:val="00AB224E"/>
    <w:rsid w:val="00AB2EF5"/>
    <w:rsid w:val="00AB4121"/>
    <w:rsid w:val="00AB44FE"/>
    <w:rsid w:val="00AB7A68"/>
    <w:rsid w:val="00AC1426"/>
    <w:rsid w:val="00AC2DB0"/>
    <w:rsid w:val="00AC3DEE"/>
    <w:rsid w:val="00AC468E"/>
    <w:rsid w:val="00AC4A46"/>
    <w:rsid w:val="00AC64B7"/>
    <w:rsid w:val="00AC716E"/>
    <w:rsid w:val="00AC7444"/>
    <w:rsid w:val="00AC7A55"/>
    <w:rsid w:val="00AD1890"/>
    <w:rsid w:val="00AD24C6"/>
    <w:rsid w:val="00AD6591"/>
    <w:rsid w:val="00AD7B14"/>
    <w:rsid w:val="00AE1977"/>
    <w:rsid w:val="00AE4006"/>
    <w:rsid w:val="00AE426C"/>
    <w:rsid w:val="00AE615B"/>
    <w:rsid w:val="00AE7684"/>
    <w:rsid w:val="00AE7759"/>
    <w:rsid w:val="00AF0D02"/>
    <w:rsid w:val="00AF212D"/>
    <w:rsid w:val="00AF24A0"/>
    <w:rsid w:val="00AF2E49"/>
    <w:rsid w:val="00AF4394"/>
    <w:rsid w:val="00AF504A"/>
    <w:rsid w:val="00AF5D3D"/>
    <w:rsid w:val="00AF5E03"/>
    <w:rsid w:val="00B00401"/>
    <w:rsid w:val="00B011CA"/>
    <w:rsid w:val="00B115B1"/>
    <w:rsid w:val="00B12DFC"/>
    <w:rsid w:val="00B20225"/>
    <w:rsid w:val="00B220D3"/>
    <w:rsid w:val="00B2238D"/>
    <w:rsid w:val="00B24B22"/>
    <w:rsid w:val="00B24E3C"/>
    <w:rsid w:val="00B24F0D"/>
    <w:rsid w:val="00B25967"/>
    <w:rsid w:val="00B27A4A"/>
    <w:rsid w:val="00B32B7D"/>
    <w:rsid w:val="00B3473E"/>
    <w:rsid w:val="00B34EF0"/>
    <w:rsid w:val="00B353F0"/>
    <w:rsid w:val="00B36F1A"/>
    <w:rsid w:val="00B37727"/>
    <w:rsid w:val="00B42C45"/>
    <w:rsid w:val="00B43B72"/>
    <w:rsid w:val="00B44020"/>
    <w:rsid w:val="00B45C32"/>
    <w:rsid w:val="00B513AA"/>
    <w:rsid w:val="00B54D53"/>
    <w:rsid w:val="00B5725C"/>
    <w:rsid w:val="00B57E30"/>
    <w:rsid w:val="00B6310D"/>
    <w:rsid w:val="00B65211"/>
    <w:rsid w:val="00B65F2A"/>
    <w:rsid w:val="00B66DB6"/>
    <w:rsid w:val="00B6728F"/>
    <w:rsid w:val="00B70AF6"/>
    <w:rsid w:val="00B72071"/>
    <w:rsid w:val="00B726F6"/>
    <w:rsid w:val="00B7497E"/>
    <w:rsid w:val="00B749F4"/>
    <w:rsid w:val="00B7555A"/>
    <w:rsid w:val="00B759D7"/>
    <w:rsid w:val="00B779AC"/>
    <w:rsid w:val="00B82F62"/>
    <w:rsid w:val="00B83010"/>
    <w:rsid w:val="00B83D45"/>
    <w:rsid w:val="00B85715"/>
    <w:rsid w:val="00B86AD8"/>
    <w:rsid w:val="00B9013C"/>
    <w:rsid w:val="00B905A7"/>
    <w:rsid w:val="00B90DB9"/>
    <w:rsid w:val="00B9541A"/>
    <w:rsid w:val="00B95A3B"/>
    <w:rsid w:val="00B95FB1"/>
    <w:rsid w:val="00BA563C"/>
    <w:rsid w:val="00BA6441"/>
    <w:rsid w:val="00BA65BB"/>
    <w:rsid w:val="00BA6950"/>
    <w:rsid w:val="00BB1CCA"/>
    <w:rsid w:val="00BB2A66"/>
    <w:rsid w:val="00BB2C29"/>
    <w:rsid w:val="00BB5784"/>
    <w:rsid w:val="00BB5C4D"/>
    <w:rsid w:val="00BB7084"/>
    <w:rsid w:val="00BB7E39"/>
    <w:rsid w:val="00BC0C29"/>
    <w:rsid w:val="00BC1E43"/>
    <w:rsid w:val="00BC263C"/>
    <w:rsid w:val="00BC4B0A"/>
    <w:rsid w:val="00BC6B01"/>
    <w:rsid w:val="00BC7065"/>
    <w:rsid w:val="00BD0BCF"/>
    <w:rsid w:val="00BD29E7"/>
    <w:rsid w:val="00BD2BF3"/>
    <w:rsid w:val="00BD401F"/>
    <w:rsid w:val="00BE244C"/>
    <w:rsid w:val="00BE2DC0"/>
    <w:rsid w:val="00BE5A9D"/>
    <w:rsid w:val="00BE63BB"/>
    <w:rsid w:val="00BE6AB7"/>
    <w:rsid w:val="00BF05DA"/>
    <w:rsid w:val="00BF092A"/>
    <w:rsid w:val="00BF7470"/>
    <w:rsid w:val="00BF7A67"/>
    <w:rsid w:val="00C00B88"/>
    <w:rsid w:val="00C03B97"/>
    <w:rsid w:val="00C049F2"/>
    <w:rsid w:val="00C05467"/>
    <w:rsid w:val="00C071C6"/>
    <w:rsid w:val="00C077C6"/>
    <w:rsid w:val="00C07A09"/>
    <w:rsid w:val="00C1000F"/>
    <w:rsid w:val="00C10056"/>
    <w:rsid w:val="00C1173E"/>
    <w:rsid w:val="00C1194E"/>
    <w:rsid w:val="00C1226D"/>
    <w:rsid w:val="00C12770"/>
    <w:rsid w:val="00C13551"/>
    <w:rsid w:val="00C14A22"/>
    <w:rsid w:val="00C15B76"/>
    <w:rsid w:val="00C17A80"/>
    <w:rsid w:val="00C21BF9"/>
    <w:rsid w:val="00C2498D"/>
    <w:rsid w:val="00C252D2"/>
    <w:rsid w:val="00C30BD3"/>
    <w:rsid w:val="00C31AE2"/>
    <w:rsid w:val="00C325B6"/>
    <w:rsid w:val="00C347D1"/>
    <w:rsid w:val="00C34FBF"/>
    <w:rsid w:val="00C35A8F"/>
    <w:rsid w:val="00C3730C"/>
    <w:rsid w:val="00C3735F"/>
    <w:rsid w:val="00C401A6"/>
    <w:rsid w:val="00C40390"/>
    <w:rsid w:val="00C428C4"/>
    <w:rsid w:val="00C4312D"/>
    <w:rsid w:val="00C4491B"/>
    <w:rsid w:val="00C46C72"/>
    <w:rsid w:val="00C470C8"/>
    <w:rsid w:val="00C47169"/>
    <w:rsid w:val="00C52406"/>
    <w:rsid w:val="00C5630E"/>
    <w:rsid w:val="00C57550"/>
    <w:rsid w:val="00C60076"/>
    <w:rsid w:val="00C60A86"/>
    <w:rsid w:val="00C61542"/>
    <w:rsid w:val="00C62DCF"/>
    <w:rsid w:val="00C662BF"/>
    <w:rsid w:val="00C7002F"/>
    <w:rsid w:val="00C72EE1"/>
    <w:rsid w:val="00C744C8"/>
    <w:rsid w:val="00C775AC"/>
    <w:rsid w:val="00C779C4"/>
    <w:rsid w:val="00C821C9"/>
    <w:rsid w:val="00C8357D"/>
    <w:rsid w:val="00C846A0"/>
    <w:rsid w:val="00C84A56"/>
    <w:rsid w:val="00C84A7B"/>
    <w:rsid w:val="00C856D8"/>
    <w:rsid w:val="00C87145"/>
    <w:rsid w:val="00C904FD"/>
    <w:rsid w:val="00C92FA8"/>
    <w:rsid w:val="00C96F3D"/>
    <w:rsid w:val="00CA2446"/>
    <w:rsid w:val="00CA4F56"/>
    <w:rsid w:val="00CA5212"/>
    <w:rsid w:val="00CA67D7"/>
    <w:rsid w:val="00CB16DC"/>
    <w:rsid w:val="00CB198A"/>
    <w:rsid w:val="00CB2652"/>
    <w:rsid w:val="00CB46E9"/>
    <w:rsid w:val="00CB65CA"/>
    <w:rsid w:val="00CB6FC1"/>
    <w:rsid w:val="00CB78D0"/>
    <w:rsid w:val="00CB7EDA"/>
    <w:rsid w:val="00CC2139"/>
    <w:rsid w:val="00CC245B"/>
    <w:rsid w:val="00CC4E4F"/>
    <w:rsid w:val="00CC668A"/>
    <w:rsid w:val="00CC73AA"/>
    <w:rsid w:val="00CC78D8"/>
    <w:rsid w:val="00CD01E7"/>
    <w:rsid w:val="00CD3DD1"/>
    <w:rsid w:val="00CD5067"/>
    <w:rsid w:val="00CD781A"/>
    <w:rsid w:val="00CD7E1A"/>
    <w:rsid w:val="00CE07AE"/>
    <w:rsid w:val="00CE0DE7"/>
    <w:rsid w:val="00CE328D"/>
    <w:rsid w:val="00CF14C1"/>
    <w:rsid w:val="00CF3178"/>
    <w:rsid w:val="00CF5C7E"/>
    <w:rsid w:val="00D003D9"/>
    <w:rsid w:val="00D032CE"/>
    <w:rsid w:val="00D040FB"/>
    <w:rsid w:val="00D04654"/>
    <w:rsid w:val="00D04AB9"/>
    <w:rsid w:val="00D04B2F"/>
    <w:rsid w:val="00D07E04"/>
    <w:rsid w:val="00D100FE"/>
    <w:rsid w:val="00D10D83"/>
    <w:rsid w:val="00D118EA"/>
    <w:rsid w:val="00D1699F"/>
    <w:rsid w:val="00D16BDF"/>
    <w:rsid w:val="00D17B55"/>
    <w:rsid w:val="00D202B4"/>
    <w:rsid w:val="00D25A2C"/>
    <w:rsid w:val="00D35849"/>
    <w:rsid w:val="00D367D9"/>
    <w:rsid w:val="00D378FD"/>
    <w:rsid w:val="00D41D20"/>
    <w:rsid w:val="00D41DA7"/>
    <w:rsid w:val="00D41F7F"/>
    <w:rsid w:val="00D44D8B"/>
    <w:rsid w:val="00D46226"/>
    <w:rsid w:val="00D4668E"/>
    <w:rsid w:val="00D47AA4"/>
    <w:rsid w:val="00D515DB"/>
    <w:rsid w:val="00D51FC9"/>
    <w:rsid w:val="00D535DC"/>
    <w:rsid w:val="00D53CC6"/>
    <w:rsid w:val="00D55B8A"/>
    <w:rsid w:val="00D564F4"/>
    <w:rsid w:val="00D57358"/>
    <w:rsid w:val="00D57558"/>
    <w:rsid w:val="00D603C0"/>
    <w:rsid w:val="00D605AF"/>
    <w:rsid w:val="00D656B6"/>
    <w:rsid w:val="00D670E1"/>
    <w:rsid w:val="00D67E42"/>
    <w:rsid w:val="00D712CB"/>
    <w:rsid w:val="00D72C6D"/>
    <w:rsid w:val="00D73FED"/>
    <w:rsid w:val="00D77241"/>
    <w:rsid w:val="00D80720"/>
    <w:rsid w:val="00D83586"/>
    <w:rsid w:val="00D83EAC"/>
    <w:rsid w:val="00D86B29"/>
    <w:rsid w:val="00D901CD"/>
    <w:rsid w:val="00D917F5"/>
    <w:rsid w:val="00D920AB"/>
    <w:rsid w:val="00D92627"/>
    <w:rsid w:val="00D95651"/>
    <w:rsid w:val="00D9579D"/>
    <w:rsid w:val="00DA0A8C"/>
    <w:rsid w:val="00DA2631"/>
    <w:rsid w:val="00DB11F0"/>
    <w:rsid w:val="00DB2AF5"/>
    <w:rsid w:val="00DB2CA3"/>
    <w:rsid w:val="00DB4768"/>
    <w:rsid w:val="00DB49C7"/>
    <w:rsid w:val="00DB550A"/>
    <w:rsid w:val="00DB56CF"/>
    <w:rsid w:val="00DB5860"/>
    <w:rsid w:val="00DB6CC3"/>
    <w:rsid w:val="00DD4A87"/>
    <w:rsid w:val="00DD4AF1"/>
    <w:rsid w:val="00DD7289"/>
    <w:rsid w:val="00DE3472"/>
    <w:rsid w:val="00DE5EFA"/>
    <w:rsid w:val="00DE77B2"/>
    <w:rsid w:val="00DF096C"/>
    <w:rsid w:val="00DF18A1"/>
    <w:rsid w:val="00DF2034"/>
    <w:rsid w:val="00DF5766"/>
    <w:rsid w:val="00E005EE"/>
    <w:rsid w:val="00E00710"/>
    <w:rsid w:val="00E02037"/>
    <w:rsid w:val="00E02B1C"/>
    <w:rsid w:val="00E0785B"/>
    <w:rsid w:val="00E10CC7"/>
    <w:rsid w:val="00E11BB7"/>
    <w:rsid w:val="00E1355B"/>
    <w:rsid w:val="00E149A9"/>
    <w:rsid w:val="00E166E6"/>
    <w:rsid w:val="00E16F07"/>
    <w:rsid w:val="00E23919"/>
    <w:rsid w:val="00E23BEC"/>
    <w:rsid w:val="00E23D59"/>
    <w:rsid w:val="00E24196"/>
    <w:rsid w:val="00E25D60"/>
    <w:rsid w:val="00E34F21"/>
    <w:rsid w:val="00E3758A"/>
    <w:rsid w:val="00E41476"/>
    <w:rsid w:val="00E42DBD"/>
    <w:rsid w:val="00E43239"/>
    <w:rsid w:val="00E454ED"/>
    <w:rsid w:val="00E45E28"/>
    <w:rsid w:val="00E46E17"/>
    <w:rsid w:val="00E4717A"/>
    <w:rsid w:val="00E4760E"/>
    <w:rsid w:val="00E50023"/>
    <w:rsid w:val="00E502E4"/>
    <w:rsid w:val="00E51A72"/>
    <w:rsid w:val="00E51DEE"/>
    <w:rsid w:val="00E52565"/>
    <w:rsid w:val="00E533D3"/>
    <w:rsid w:val="00E53C79"/>
    <w:rsid w:val="00E55007"/>
    <w:rsid w:val="00E551A0"/>
    <w:rsid w:val="00E55801"/>
    <w:rsid w:val="00E5680C"/>
    <w:rsid w:val="00E568C0"/>
    <w:rsid w:val="00E607BD"/>
    <w:rsid w:val="00E62E83"/>
    <w:rsid w:val="00E62FAA"/>
    <w:rsid w:val="00E73F57"/>
    <w:rsid w:val="00E80E5E"/>
    <w:rsid w:val="00E81C59"/>
    <w:rsid w:val="00E83544"/>
    <w:rsid w:val="00E85C16"/>
    <w:rsid w:val="00E85CE3"/>
    <w:rsid w:val="00E905C9"/>
    <w:rsid w:val="00E90F46"/>
    <w:rsid w:val="00E91021"/>
    <w:rsid w:val="00E926EC"/>
    <w:rsid w:val="00E9284B"/>
    <w:rsid w:val="00E96094"/>
    <w:rsid w:val="00E96179"/>
    <w:rsid w:val="00EA0F07"/>
    <w:rsid w:val="00EA3E83"/>
    <w:rsid w:val="00EA7272"/>
    <w:rsid w:val="00EA7BA2"/>
    <w:rsid w:val="00EB1019"/>
    <w:rsid w:val="00EB4531"/>
    <w:rsid w:val="00EB6DB1"/>
    <w:rsid w:val="00EB79F0"/>
    <w:rsid w:val="00EC31C9"/>
    <w:rsid w:val="00EC4153"/>
    <w:rsid w:val="00ED0E40"/>
    <w:rsid w:val="00ED2511"/>
    <w:rsid w:val="00ED3006"/>
    <w:rsid w:val="00ED5FFD"/>
    <w:rsid w:val="00ED66D0"/>
    <w:rsid w:val="00ED7464"/>
    <w:rsid w:val="00EE2670"/>
    <w:rsid w:val="00EE3DD5"/>
    <w:rsid w:val="00EE46DB"/>
    <w:rsid w:val="00EE5279"/>
    <w:rsid w:val="00EE53A4"/>
    <w:rsid w:val="00EE6BB3"/>
    <w:rsid w:val="00EF1207"/>
    <w:rsid w:val="00EF1E4D"/>
    <w:rsid w:val="00EF3BAB"/>
    <w:rsid w:val="00EF4C7B"/>
    <w:rsid w:val="00EF5FA5"/>
    <w:rsid w:val="00F000D3"/>
    <w:rsid w:val="00F02254"/>
    <w:rsid w:val="00F0351A"/>
    <w:rsid w:val="00F04256"/>
    <w:rsid w:val="00F0560D"/>
    <w:rsid w:val="00F058A5"/>
    <w:rsid w:val="00F05AA4"/>
    <w:rsid w:val="00F05BF5"/>
    <w:rsid w:val="00F073F4"/>
    <w:rsid w:val="00F119E0"/>
    <w:rsid w:val="00F12991"/>
    <w:rsid w:val="00F12EEC"/>
    <w:rsid w:val="00F1746B"/>
    <w:rsid w:val="00F17763"/>
    <w:rsid w:val="00F2726A"/>
    <w:rsid w:val="00F27A8C"/>
    <w:rsid w:val="00F33C57"/>
    <w:rsid w:val="00F33D15"/>
    <w:rsid w:val="00F346D8"/>
    <w:rsid w:val="00F34C8D"/>
    <w:rsid w:val="00F366EE"/>
    <w:rsid w:val="00F41139"/>
    <w:rsid w:val="00F459D8"/>
    <w:rsid w:val="00F47523"/>
    <w:rsid w:val="00F50664"/>
    <w:rsid w:val="00F52288"/>
    <w:rsid w:val="00F53FC8"/>
    <w:rsid w:val="00F546D9"/>
    <w:rsid w:val="00F6342A"/>
    <w:rsid w:val="00F6343E"/>
    <w:rsid w:val="00F64256"/>
    <w:rsid w:val="00F65EA7"/>
    <w:rsid w:val="00F67A37"/>
    <w:rsid w:val="00F7017E"/>
    <w:rsid w:val="00F710FF"/>
    <w:rsid w:val="00F7211C"/>
    <w:rsid w:val="00F72C98"/>
    <w:rsid w:val="00F72D7F"/>
    <w:rsid w:val="00F73513"/>
    <w:rsid w:val="00F82446"/>
    <w:rsid w:val="00F83292"/>
    <w:rsid w:val="00F85156"/>
    <w:rsid w:val="00F85D56"/>
    <w:rsid w:val="00F865FD"/>
    <w:rsid w:val="00F87F25"/>
    <w:rsid w:val="00F87FF3"/>
    <w:rsid w:val="00F9002D"/>
    <w:rsid w:val="00F913F0"/>
    <w:rsid w:val="00F93C1A"/>
    <w:rsid w:val="00F94BFB"/>
    <w:rsid w:val="00F9736A"/>
    <w:rsid w:val="00F97D99"/>
    <w:rsid w:val="00FA10A1"/>
    <w:rsid w:val="00FA114A"/>
    <w:rsid w:val="00FA199F"/>
    <w:rsid w:val="00FA2B2C"/>
    <w:rsid w:val="00FA34B0"/>
    <w:rsid w:val="00FA4A33"/>
    <w:rsid w:val="00FA4CA5"/>
    <w:rsid w:val="00FA55BC"/>
    <w:rsid w:val="00FA5EC3"/>
    <w:rsid w:val="00FA633F"/>
    <w:rsid w:val="00FA70E6"/>
    <w:rsid w:val="00FA7567"/>
    <w:rsid w:val="00FB02A5"/>
    <w:rsid w:val="00FB0C61"/>
    <w:rsid w:val="00FB1192"/>
    <w:rsid w:val="00FB1BD2"/>
    <w:rsid w:val="00FB2891"/>
    <w:rsid w:val="00FB32DC"/>
    <w:rsid w:val="00FB51DB"/>
    <w:rsid w:val="00FC06A0"/>
    <w:rsid w:val="00FC076B"/>
    <w:rsid w:val="00FC1579"/>
    <w:rsid w:val="00FC2606"/>
    <w:rsid w:val="00FC2846"/>
    <w:rsid w:val="00FC2D39"/>
    <w:rsid w:val="00FC344B"/>
    <w:rsid w:val="00FC49FE"/>
    <w:rsid w:val="00FC4EEF"/>
    <w:rsid w:val="00FC59F7"/>
    <w:rsid w:val="00FC605F"/>
    <w:rsid w:val="00FC7867"/>
    <w:rsid w:val="00FC7E08"/>
    <w:rsid w:val="00FD08A7"/>
    <w:rsid w:val="00FD24C2"/>
    <w:rsid w:val="00FD3C50"/>
    <w:rsid w:val="00FD5464"/>
    <w:rsid w:val="00FD7ED9"/>
    <w:rsid w:val="00FE21DD"/>
    <w:rsid w:val="00FE432C"/>
    <w:rsid w:val="00FE5C54"/>
    <w:rsid w:val="00FE678D"/>
    <w:rsid w:val="00FF1E5F"/>
    <w:rsid w:val="00FF425B"/>
    <w:rsid w:val="00FF55A5"/>
    <w:rsid w:val="00FF6BD6"/>
    <w:rsid w:val="00FF6C08"/>
    <w:rsid w:val="23DE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CDF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34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34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60E"/>
    <w:pPr>
      <w:spacing w:after="12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795F"/>
    <w:pPr>
      <w:keepNext/>
      <w:keepLines/>
      <w:spacing w:before="20" w:after="20"/>
      <w:outlineLvl w:val="0"/>
    </w:pPr>
    <w:rPr>
      <w:rFonts w:eastAsia="Times New Roman"/>
      <w:color w:val="2E74B5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95F"/>
    <w:pPr>
      <w:keepNext/>
      <w:keepLines/>
      <w:spacing w:before="40" w:after="0"/>
      <w:outlineLvl w:val="1"/>
    </w:pPr>
    <w:rPr>
      <w:rFonts w:eastAsia="Times New Roman"/>
      <w:b/>
      <w:smallCap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63795F"/>
    <w:rPr>
      <w:rFonts w:eastAsia="Times New Roman"/>
      <w:b/>
      <w:smallCaps/>
      <w:color w:val="000000" w:themeColor="text1"/>
      <w:sz w:val="22"/>
      <w:szCs w:val="26"/>
    </w:rPr>
  </w:style>
  <w:style w:type="paragraph" w:styleId="ListParagraph">
    <w:name w:val="List Paragraph"/>
    <w:aliases w:val="I-O Bullet"/>
    <w:next w:val="Normal"/>
    <w:link w:val="ListParagraphChar"/>
    <w:uiPriority w:val="34"/>
    <w:qFormat/>
    <w:rsid w:val="00EA0F07"/>
    <w:pPr>
      <w:numPr>
        <w:numId w:val="1"/>
      </w:numPr>
      <w:spacing w:after="40"/>
    </w:pPr>
    <w:rPr>
      <w:sz w:val="22"/>
      <w:szCs w:val="22"/>
    </w:rPr>
  </w:style>
  <w:style w:type="table" w:styleId="TableGrid">
    <w:name w:val="Table Grid"/>
    <w:basedOn w:val="TableNormal"/>
    <w:uiPriority w:val="39"/>
    <w:rsid w:val="00035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035F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5F4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35F42"/>
    <w:rPr>
      <w:sz w:val="20"/>
      <w:szCs w:val="20"/>
    </w:rPr>
  </w:style>
  <w:style w:type="character" w:styleId="SubtleReference">
    <w:name w:val="Subtle Reference"/>
    <w:uiPriority w:val="31"/>
    <w:qFormat/>
    <w:rsid w:val="00035F42"/>
    <w:rPr>
      <w:smallCaps/>
      <w:color w:val="5A5A5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5F4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35F42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509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E509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FC7E08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63795F"/>
    <w:rPr>
      <w:rFonts w:eastAsia="Times New Roman"/>
      <w:color w:val="2E74B5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C344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7E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7E39"/>
    <w:pPr>
      <w:spacing w:after="100"/>
      <w:ind w:left="220"/>
    </w:pPr>
  </w:style>
  <w:style w:type="character" w:styleId="Hyperlink">
    <w:name w:val="Hyperlink"/>
    <w:uiPriority w:val="99"/>
    <w:unhideWhenUsed/>
    <w:rsid w:val="00BB7E39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630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5630E"/>
  </w:style>
  <w:style w:type="paragraph" w:styleId="Footer">
    <w:name w:val="footer"/>
    <w:basedOn w:val="Normal"/>
    <w:link w:val="FooterChar"/>
    <w:uiPriority w:val="99"/>
    <w:unhideWhenUsed/>
    <w:rsid w:val="00C5630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5630E"/>
  </w:style>
  <w:style w:type="character" w:customStyle="1" w:styleId="ColorfulList-Accent1Char">
    <w:name w:val="Colorful List - Accent 1 Char"/>
    <w:basedOn w:val="DefaultParagraphFont"/>
    <w:link w:val="ColorfulList-Accent1"/>
    <w:uiPriority w:val="34"/>
    <w:rsid w:val="000D0AD4"/>
  </w:style>
  <w:style w:type="table" w:styleId="ColorfulList-Accent1">
    <w:name w:val="Colorful List Accent 1"/>
    <w:basedOn w:val="TableNormal"/>
    <w:link w:val="ColorfulList-Accent1Char"/>
    <w:uiPriority w:val="34"/>
    <w:semiHidden/>
    <w:unhideWhenUsed/>
    <w:rsid w:val="000D0AD4"/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MediumGrid1-Accent2Char">
    <w:name w:val="Medium Grid 1 - Accent 2 Char"/>
    <w:basedOn w:val="DefaultParagraphFont"/>
    <w:link w:val="MediumGrid1-Accent2"/>
    <w:uiPriority w:val="34"/>
    <w:rsid w:val="005263EF"/>
  </w:style>
  <w:style w:type="table" w:styleId="MediumGrid1-Accent2">
    <w:name w:val="Medium Grid 1 Accent 2"/>
    <w:basedOn w:val="TableNormal"/>
    <w:link w:val="MediumGrid1-Accent2Char"/>
    <w:uiPriority w:val="34"/>
    <w:semiHidden/>
    <w:unhideWhenUsed/>
    <w:rsid w:val="005263EF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lastRow">
      <w:tblPr/>
      <w:tcPr>
        <w:tcBorders>
          <w:top w:val="single" w:sz="18" w:space="0" w:color="F19D64" w:themeColor="accent2" w:themeTint="BF"/>
        </w:tcBorders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paragraph" w:styleId="NoSpacing">
    <w:name w:val="No Spacing"/>
    <w:uiPriority w:val="1"/>
    <w:qFormat/>
    <w:rsid w:val="00973967"/>
    <w:rPr>
      <w:sz w:val="22"/>
      <w:szCs w:val="22"/>
    </w:rPr>
  </w:style>
  <w:style w:type="paragraph" w:customStyle="1" w:styleId="EventNumberedList">
    <w:name w:val="EventNumbered List"/>
    <w:qFormat/>
    <w:rsid w:val="00AA4F77"/>
    <w:pPr>
      <w:numPr>
        <w:numId w:val="4"/>
      </w:numPr>
      <w:spacing w:after="40"/>
    </w:pPr>
    <w:rPr>
      <w:sz w:val="22"/>
      <w:szCs w:val="22"/>
    </w:rPr>
  </w:style>
  <w:style w:type="paragraph" w:customStyle="1" w:styleId="NumberedList2">
    <w:name w:val="Numbered List 2"/>
    <w:qFormat/>
    <w:rsid w:val="004B6D11"/>
    <w:pPr>
      <w:numPr>
        <w:numId w:val="2"/>
      </w:numPr>
      <w:tabs>
        <w:tab w:val="left" w:pos="288"/>
      </w:tabs>
      <w:contextualSpacing/>
    </w:pPr>
    <w:rPr>
      <w:sz w:val="22"/>
      <w:szCs w:val="22"/>
    </w:rPr>
  </w:style>
  <w:style w:type="paragraph" w:customStyle="1" w:styleId="Scenario">
    <w:name w:val="Scenario"/>
    <w:qFormat/>
    <w:rsid w:val="004B6D11"/>
    <w:pPr>
      <w:numPr>
        <w:numId w:val="3"/>
      </w:numPr>
      <w:ind w:left="576" w:hanging="288"/>
    </w:pPr>
    <w:rPr>
      <w:sz w:val="22"/>
      <w:szCs w:val="22"/>
    </w:rPr>
  </w:style>
  <w:style w:type="character" w:customStyle="1" w:styleId="ListParagraphChar">
    <w:name w:val="List Paragraph Char"/>
    <w:aliases w:val="I-O Bullet Char"/>
    <w:link w:val="ListParagraph"/>
    <w:uiPriority w:val="34"/>
    <w:locked/>
    <w:rsid w:val="00FC076B"/>
    <w:rPr>
      <w:sz w:val="22"/>
      <w:szCs w:val="22"/>
    </w:rPr>
  </w:style>
  <w:style w:type="paragraph" w:styleId="Revision">
    <w:name w:val="Revision"/>
    <w:hidden/>
    <w:uiPriority w:val="99"/>
    <w:semiHidden/>
    <w:rsid w:val="008C1CC2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34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34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60E"/>
    <w:pPr>
      <w:spacing w:after="12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795F"/>
    <w:pPr>
      <w:keepNext/>
      <w:keepLines/>
      <w:spacing w:before="20" w:after="20"/>
      <w:outlineLvl w:val="0"/>
    </w:pPr>
    <w:rPr>
      <w:rFonts w:eastAsia="Times New Roman"/>
      <w:color w:val="2E74B5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95F"/>
    <w:pPr>
      <w:keepNext/>
      <w:keepLines/>
      <w:spacing w:before="40" w:after="0"/>
      <w:outlineLvl w:val="1"/>
    </w:pPr>
    <w:rPr>
      <w:rFonts w:eastAsia="Times New Roman"/>
      <w:b/>
      <w:smallCap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63795F"/>
    <w:rPr>
      <w:rFonts w:eastAsia="Times New Roman"/>
      <w:b/>
      <w:smallCaps/>
      <w:color w:val="000000" w:themeColor="text1"/>
      <w:sz w:val="22"/>
      <w:szCs w:val="26"/>
    </w:rPr>
  </w:style>
  <w:style w:type="paragraph" w:styleId="ListParagraph">
    <w:name w:val="List Paragraph"/>
    <w:aliases w:val="I-O Bullet"/>
    <w:next w:val="Normal"/>
    <w:link w:val="ListParagraphChar"/>
    <w:uiPriority w:val="34"/>
    <w:qFormat/>
    <w:rsid w:val="00EA0F07"/>
    <w:pPr>
      <w:numPr>
        <w:numId w:val="1"/>
      </w:numPr>
      <w:spacing w:after="40"/>
    </w:pPr>
    <w:rPr>
      <w:sz w:val="22"/>
      <w:szCs w:val="22"/>
    </w:rPr>
  </w:style>
  <w:style w:type="table" w:styleId="TableGrid">
    <w:name w:val="Table Grid"/>
    <w:basedOn w:val="TableNormal"/>
    <w:uiPriority w:val="39"/>
    <w:rsid w:val="00035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035F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5F4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35F42"/>
    <w:rPr>
      <w:sz w:val="20"/>
      <w:szCs w:val="20"/>
    </w:rPr>
  </w:style>
  <w:style w:type="character" w:styleId="SubtleReference">
    <w:name w:val="Subtle Reference"/>
    <w:uiPriority w:val="31"/>
    <w:qFormat/>
    <w:rsid w:val="00035F42"/>
    <w:rPr>
      <w:smallCaps/>
      <w:color w:val="5A5A5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5F4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35F42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509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E509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FC7E08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63795F"/>
    <w:rPr>
      <w:rFonts w:eastAsia="Times New Roman"/>
      <w:color w:val="2E74B5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C344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7E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7E39"/>
    <w:pPr>
      <w:spacing w:after="100"/>
      <w:ind w:left="220"/>
    </w:pPr>
  </w:style>
  <w:style w:type="character" w:styleId="Hyperlink">
    <w:name w:val="Hyperlink"/>
    <w:uiPriority w:val="99"/>
    <w:unhideWhenUsed/>
    <w:rsid w:val="00BB7E39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630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5630E"/>
  </w:style>
  <w:style w:type="paragraph" w:styleId="Footer">
    <w:name w:val="footer"/>
    <w:basedOn w:val="Normal"/>
    <w:link w:val="FooterChar"/>
    <w:uiPriority w:val="99"/>
    <w:unhideWhenUsed/>
    <w:rsid w:val="00C5630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5630E"/>
  </w:style>
  <w:style w:type="character" w:customStyle="1" w:styleId="ColorfulList-Accent1Char">
    <w:name w:val="Colorful List - Accent 1 Char"/>
    <w:basedOn w:val="DefaultParagraphFont"/>
    <w:link w:val="ColorfulList-Accent1"/>
    <w:uiPriority w:val="34"/>
    <w:rsid w:val="000D0AD4"/>
  </w:style>
  <w:style w:type="table" w:styleId="ColorfulList-Accent1">
    <w:name w:val="Colorful List Accent 1"/>
    <w:basedOn w:val="TableNormal"/>
    <w:link w:val="ColorfulList-Accent1Char"/>
    <w:uiPriority w:val="34"/>
    <w:semiHidden/>
    <w:unhideWhenUsed/>
    <w:rsid w:val="000D0AD4"/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MediumGrid1-Accent2Char">
    <w:name w:val="Medium Grid 1 - Accent 2 Char"/>
    <w:basedOn w:val="DefaultParagraphFont"/>
    <w:link w:val="MediumGrid1-Accent2"/>
    <w:uiPriority w:val="34"/>
    <w:rsid w:val="005263EF"/>
  </w:style>
  <w:style w:type="table" w:styleId="MediumGrid1-Accent2">
    <w:name w:val="Medium Grid 1 Accent 2"/>
    <w:basedOn w:val="TableNormal"/>
    <w:link w:val="MediumGrid1-Accent2Char"/>
    <w:uiPriority w:val="34"/>
    <w:semiHidden/>
    <w:unhideWhenUsed/>
    <w:rsid w:val="005263EF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lastRow">
      <w:tblPr/>
      <w:tcPr>
        <w:tcBorders>
          <w:top w:val="single" w:sz="18" w:space="0" w:color="F19D64" w:themeColor="accent2" w:themeTint="BF"/>
        </w:tcBorders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paragraph" w:styleId="NoSpacing">
    <w:name w:val="No Spacing"/>
    <w:uiPriority w:val="1"/>
    <w:qFormat/>
    <w:rsid w:val="00973967"/>
    <w:rPr>
      <w:sz w:val="22"/>
      <w:szCs w:val="22"/>
    </w:rPr>
  </w:style>
  <w:style w:type="paragraph" w:customStyle="1" w:styleId="EventNumberedList">
    <w:name w:val="EventNumbered List"/>
    <w:qFormat/>
    <w:rsid w:val="00AA4F77"/>
    <w:pPr>
      <w:numPr>
        <w:numId w:val="4"/>
      </w:numPr>
      <w:spacing w:after="40"/>
    </w:pPr>
    <w:rPr>
      <w:sz w:val="22"/>
      <w:szCs w:val="22"/>
    </w:rPr>
  </w:style>
  <w:style w:type="paragraph" w:customStyle="1" w:styleId="NumberedList2">
    <w:name w:val="Numbered List 2"/>
    <w:qFormat/>
    <w:rsid w:val="004B6D11"/>
    <w:pPr>
      <w:numPr>
        <w:numId w:val="2"/>
      </w:numPr>
      <w:tabs>
        <w:tab w:val="left" w:pos="288"/>
      </w:tabs>
      <w:contextualSpacing/>
    </w:pPr>
    <w:rPr>
      <w:sz w:val="22"/>
      <w:szCs w:val="22"/>
    </w:rPr>
  </w:style>
  <w:style w:type="paragraph" w:customStyle="1" w:styleId="Scenario">
    <w:name w:val="Scenario"/>
    <w:qFormat/>
    <w:rsid w:val="004B6D11"/>
    <w:pPr>
      <w:numPr>
        <w:numId w:val="3"/>
      </w:numPr>
      <w:ind w:left="576" w:hanging="288"/>
    </w:pPr>
    <w:rPr>
      <w:sz w:val="22"/>
      <w:szCs w:val="22"/>
    </w:rPr>
  </w:style>
  <w:style w:type="character" w:customStyle="1" w:styleId="ListParagraphChar">
    <w:name w:val="List Paragraph Char"/>
    <w:aliases w:val="I-O Bullet Char"/>
    <w:link w:val="ListParagraph"/>
    <w:uiPriority w:val="34"/>
    <w:locked/>
    <w:rsid w:val="00FC076B"/>
    <w:rPr>
      <w:sz w:val="22"/>
      <w:szCs w:val="22"/>
    </w:rPr>
  </w:style>
  <w:style w:type="paragraph" w:styleId="Revision">
    <w:name w:val="Revision"/>
    <w:hidden/>
    <w:uiPriority w:val="99"/>
    <w:semiHidden/>
    <w:rsid w:val="008C1CC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8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5116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4308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5929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8360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07465">
          <w:marLeft w:val="118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ussm.gsa.gov/fibf-g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TRE_x0020_Sensitivity xmlns="http://schemas.microsoft.com/sharepoint/v3">Internal MITRE Information</MITRE_x0020_Sensitivity>
    <_Contributor xmlns="http://schemas.microsoft.com/sharepoint/v3/fields" xsi:nil="true"/>
    <Release_x0020_Statement xmlns="http://schemas.microsoft.com/sharepoint/v3">For Internal MITRE Use</Release_x0020_Statement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MITRE Work" ma:contentTypeID="0x010100846FB4174FB3AC4592EED4698C9DB75A007736551B135D5C4D98446D462C53DEBF" ma:contentTypeVersion="7" ma:contentTypeDescription="Materials and documents that contain MITRE authored content and other content directly attributable to MITRE and its work" ma:contentTypeScope="" ma:versionID="56d29fc28425e7ed886ee9e19c549356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c1d04ebc-febd-4acd-88ce-d7adfe0b22e5" targetNamespace="http://schemas.microsoft.com/office/2006/metadata/properties" ma:root="true" ma:fieldsID="605ecd9f6e2644123f3bebe749bdbace" ns1:_="" ns2:_="" ns3:_="">
    <xsd:import namespace="http://schemas.microsoft.com/sharepoint/v3"/>
    <xsd:import namespace="http://schemas.microsoft.com/sharepoint/v3/fields"/>
    <xsd:import namespace="c1d04ebc-febd-4acd-88ce-d7adfe0b22e5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1:MITRE_x0020_Sensitivity"/>
                <xsd:element ref="ns1:Release_x0020_Statement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MITRE_x0020_Sensitivity" ma:index="10" ma:displayName="Sensitivity" ma:default="Internal MITRE Information" ma:internalName="MITRE_x0020_Sensitivity">
      <xsd:simpleType>
        <xsd:restriction base="dms:Choice">
          <xsd:enumeration value="Public Information"/>
          <xsd:enumeration value="Internal MITRE Information"/>
          <xsd:enumeration value="Sensitive Information"/>
          <xsd:enumeration value="Highly Sensitive Information"/>
        </xsd:restriction>
      </xsd:simpleType>
    </xsd:element>
    <xsd:element name="Release_x0020_Statement" ma:index="11" ma:displayName="Release Statement" ma:default="For Internal MITRE Use" ma:internalName="Release_x0020_Statement">
      <xsd:simpleType>
        <xsd:union memberTypes="dms:Text">
          <xsd:simpleType>
            <xsd:restriction base="dms:Choice">
              <xsd:enumeration value="Approved for Public Release"/>
              <xsd:enumeration value="For Internal MITRE Use"/>
              <xsd:enumeration value="For Release to All Sponsors"/>
              <xsd:enumeration value="For Limited Internal MITRE Use"/>
              <xsd:enumeration value="For Limited External Release"/>
              <xsd:enumeration value="Privileged: Sensitive Personal Information"/>
              <xsd:enumeration value="MITRE Proprietary"/>
              <xsd:enumeration value="Source Selection Sensitive"/>
              <xsd:enumeration value="Restricted: Highly Sensitive Personal Information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9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04ebc-febd-4acd-88ce-d7adfe0b22e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03AB1-B4DD-42DA-9E71-57BAAB5FBBB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3/fields"/>
  </ds:schemaRefs>
</ds:datastoreItem>
</file>

<file path=customXml/itemProps2.xml><?xml version="1.0" encoding="utf-8"?>
<ds:datastoreItem xmlns:ds="http://schemas.openxmlformats.org/officeDocument/2006/customXml" ds:itemID="{EE905951-9258-4FA4-A6C0-F529D24CC3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c1d04ebc-febd-4acd-88ce-d7adfe0b22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09BD9A-8CF0-4028-83F6-975DA0F1A3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B991BC-CBCA-4EB1-BC43-D5ACFB91F70B}">
  <ds:schemaRefs>
    <ds:schemaRef ds:uri="http://schemas.microsoft.com/office/2006/metadata/customXsn"/>
  </ds:schemaRefs>
</ds:datastoreItem>
</file>

<file path=customXml/itemProps5.xml><?xml version="1.0" encoding="utf-8"?>
<ds:datastoreItem xmlns:ds="http://schemas.openxmlformats.org/officeDocument/2006/customXml" ds:itemID="{C52B0B03-ED48-4990-B8EB-E595F2AB6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3429</TotalTime>
  <Pages>14</Pages>
  <Words>3358</Words>
  <Characters>19142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Travel FIBF 100.TRT.L1.01.Domestic Trip with Date Change FINAL 02162018</vt:lpstr>
    </vt:vector>
  </TitlesOfParts>
  <Company/>
  <LinksUpToDate>false</LinksUpToDate>
  <CharactersWithSpaces>22456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Travel FIBF 100.TRT.L1.01.Domestic Trip with Date Change FINAL 02162018</dc:title>
  <dc:subject/>
  <dc:creator>MITRE</dc:creator>
  <cp:keywords/>
  <dc:description/>
  <cp:lastModifiedBy>RobertCWuhrman</cp:lastModifiedBy>
  <cp:revision>116</cp:revision>
  <cp:lastPrinted>2018-09-30T17:16:00Z</cp:lastPrinted>
  <dcterms:created xsi:type="dcterms:W3CDTF">2018-06-20T19:54:00Z</dcterms:created>
  <dcterms:modified xsi:type="dcterms:W3CDTF">2019-10-08T12:33:00Z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0x010100846FB4174FB3AC4592EED4698C9DB75A007736551B135D5C4D98446D462C53DEBF</vt:lpwstr>
  </property>
  <property fmtid="{D5CDD505-2E9C-101B-9397-08002B2CF9AE}" pid="3" name="Order">
    <vt:r8>35900</vt:r8>
  </property>
  <property fmtid="{D5CDD505-2E9C-101B-9397-08002B2CF9AE}" pid="4" name="URL">
    <vt:lpwstr/>
  </property>
  <property fmtid="{D5CDD505-2E9C-101B-9397-08002B2CF9AE}" pid="5" name="xd_ProgID">
    <vt:lpwstr/>
  </property>
  <property fmtid="{D5CDD505-2E9C-101B-9397-08002B2CF9AE}" pid="6" name="TemplateUrl">
    <vt:lpwstr/>
  </property>
</Properties>
</file>