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3805" w14:textId="066198B2" w:rsidR="00E80ABF" w:rsidRPr="00B51AB0" w:rsidRDefault="00B51AB0" w:rsidP="00B51AB0">
      <w:pPr>
        <w:jc w:val="center"/>
        <w:rPr>
          <w:sz w:val="28"/>
          <w:szCs w:val="32"/>
        </w:rPr>
      </w:pPr>
      <w:r w:rsidRPr="00B51AB0">
        <w:rPr>
          <w:rFonts w:hint="eastAsia"/>
          <w:sz w:val="28"/>
          <w:szCs w:val="32"/>
        </w:rPr>
        <w:t>도로 이동오염원 대기오염물질 배출량 산정 방법 정리</w:t>
      </w:r>
    </w:p>
    <w:p w14:paraId="46BDC2AB" w14:textId="77777777" w:rsidR="00B51AB0" w:rsidRDefault="00B51AB0"/>
    <w:p w14:paraId="0CA71515" w14:textId="50EA43C0" w:rsidR="00B51AB0" w:rsidRDefault="00B51AB0">
      <w:r>
        <w:rPr>
          <w:rFonts w:hint="eastAsia"/>
        </w:rPr>
        <w:t>참고문헌: 국가 대기오염물질 배출량 산정방법 편람(VI)_최종본(2023년).pdf</w:t>
      </w:r>
    </w:p>
    <w:p w14:paraId="1EC35638" w14:textId="77777777" w:rsidR="00B51AB0" w:rsidRDefault="00B51AB0"/>
    <w:p w14:paraId="1F383BA1" w14:textId="2F95F6F8" w:rsidR="00B51AB0" w:rsidRDefault="00B51AB0">
      <w:r>
        <w:rPr>
          <w:rFonts w:hint="eastAsia"/>
        </w:rPr>
        <w:t>1. 도로이동오염원</w:t>
      </w:r>
    </w:p>
    <w:p w14:paraId="0491B1DD" w14:textId="420E904F" w:rsidR="00B51AB0" w:rsidRDefault="00B51AB0" w:rsidP="00B51AB0">
      <w:r>
        <w:rPr>
          <w:rFonts w:hint="eastAsia"/>
        </w:rPr>
        <w:t xml:space="preserve">배출량은 크게 주행으로 인해 배기구에서 배출되는 대기오염물질과 </w:t>
      </w:r>
      <w:proofErr w:type="spellStart"/>
      <w:r>
        <w:rPr>
          <w:rFonts w:hint="eastAsia"/>
        </w:rPr>
        <w:t>도로재비산먼지</w:t>
      </w:r>
      <w:proofErr w:type="spellEnd"/>
      <w:r>
        <w:rPr>
          <w:rFonts w:hint="eastAsia"/>
        </w:rPr>
        <w:t xml:space="preserve"> 두 종류로 구별된다. 대기오염물질은 엔진</w:t>
      </w:r>
      <w:r>
        <w:t xml:space="preserve"> 작동 조건에 따라</w:t>
      </w:r>
      <w:r>
        <w:rPr>
          <w:rFonts w:hint="eastAsia"/>
        </w:rPr>
        <w:t xml:space="preserve"> 엔진가열</w:t>
      </w:r>
      <w:r>
        <w:t xml:space="preserve">(Hot-start)모드와 </w:t>
      </w:r>
      <w:proofErr w:type="spellStart"/>
      <w:r>
        <w:t>엔진미가열</w:t>
      </w:r>
      <w:proofErr w:type="spellEnd"/>
      <w:r>
        <w:t>(Cold-start)모드로 구분하고, 휘발유 자동차의 경우 정차</w:t>
      </w:r>
      <w:r>
        <w:rPr>
          <w:rFonts w:hint="eastAsia"/>
        </w:rPr>
        <w:t xml:space="preserve"> 및</w:t>
      </w:r>
      <w:r>
        <w:t xml:space="preserve"> 주행 중의 휘발유 증발 배출량을 추가로 산정</w:t>
      </w:r>
      <w:r>
        <w:rPr>
          <w:rFonts w:hint="eastAsia"/>
        </w:rPr>
        <w:t>함.</w:t>
      </w:r>
    </w:p>
    <w:p w14:paraId="321F7B3D" w14:textId="77777777" w:rsidR="00944D84" w:rsidRDefault="00944D84" w:rsidP="00B51AB0"/>
    <w:p w14:paraId="27EF02A4" w14:textId="0E501AC4" w:rsidR="00B51AB0" w:rsidRDefault="00B51AB0" w:rsidP="00B51AB0">
      <w:r>
        <w:rPr>
          <w:rFonts w:hint="eastAsia"/>
        </w:rPr>
        <w:t xml:space="preserve">1.1 배기구 배출: 엔진가열, </w:t>
      </w:r>
      <w:proofErr w:type="spellStart"/>
      <w:r>
        <w:rPr>
          <w:rFonts w:hint="eastAsia"/>
        </w:rPr>
        <w:t>엔진미가열</w:t>
      </w:r>
      <w:proofErr w:type="spellEnd"/>
      <w:r>
        <w:rPr>
          <w:rFonts w:hint="eastAsia"/>
        </w:rPr>
        <w:t>, (휘발유 차량만)정차 및 주행 휘발유 증발 배출량</w:t>
      </w:r>
    </w:p>
    <w:p w14:paraId="7DEF2FEE" w14:textId="55ACDD3A" w:rsidR="00B51AB0" w:rsidRPr="00B51AB0" w:rsidRDefault="00B51AB0" w:rsidP="00B51AB0">
      <w:r>
        <w:rPr>
          <w:rFonts w:hint="eastAsia"/>
        </w:rPr>
        <w:t>1</w:t>
      </w:r>
      <w:r w:rsidR="00560E65">
        <w:rPr>
          <w:rFonts w:hint="eastAsia"/>
        </w:rPr>
        <w:t>.1.1</w:t>
      </w:r>
      <w:r>
        <w:rPr>
          <w:rFonts w:hint="eastAsia"/>
        </w:rPr>
        <w:t xml:space="preserve"> 엔진가열(hot-start) 배출</w:t>
      </w:r>
    </w:p>
    <w:p w14:paraId="53212EEA" w14:textId="77777777" w:rsidR="00B51AB0" w:rsidRDefault="00B51AB0" w:rsidP="00B51AB0"/>
    <w:p w14:paraId="31CCAE8B" w14:textId="60880D19" w:rsidR="00B51AB0" w:rsidRDefault="00560E65" w:rsidP="00B51AB0">
      <w:r>
        <w:rPr>
          <w:noProof/>
        </w:rPr>
        <w:drawing>
          <wp:inline distT="0" distB="0" distL="0" distR="0" wp14:anchorId="5E6B5691" wp14:editId="23B4C065">
            <wp:extent cx="5371429" cy="2495238"/>
            <wp:effectExtent l="0" t="0" r="1270" b="635"/>
            <wp:docPr id="7423555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5510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58A6" w14:textId="77777777" w:rsidR="00980458" w:rsidRDefault="00980458" w:rsidP="00560E65"/>
    <w:p w14:paraId="2819E2CA" w14:textId="77777777" w:rsidR="00980458" w:rsidRDefault="00980458" w:rsidP="00560E65"/>
    <w:p w14:paraId="166392EF" w14:textId="77777777" w:rsidR="00980458" w:rsidRDefault="00980458" w:rsidP="00560E65"/>
    <w:p w14:paraId="35E01F48" w14:textId="77777777" w:rsidR="00980458" w:rsidRDefault="00980458" w:rsidP="00560E65"/>
    <w:p w14:paraId="584FA7E5" w14:textId="77777777" w:rsidR="00980458" w:rsidRDefault="00980458" w:rsidP="00560E65"/>
    <w:p w14:paraId="5C0454CF" w14:textId="721CDCCD" w:rsidR="00560E65" w:rsidRDefault="00560E65" w:rsidP="00560E65">
      <w:r>
        <w:rPr>
          <w:rFonts w:hint="eastAsia"/>
        </w:rPr>
        <w:lastRenderedPageBreak/>
        <w:t>1) VKT (</w:t>
      </w:r>
      <w:r w:rsidR="00980B82">
        <w:rPr>
          <w:rFonts w:hint="eastAsia"/>
        </w:rPr>
        <w:t xml:space="preserve">주행거리, </w:t>
      </w:r>
      <w:r>
        <w:rPr>
          <w:rFonts w:hint="eastAsia"/>
        </w:rPr>
        <w:t>km/yr)</w:t>
      </w:r>
    </w:p>
    <w:p w14:paraId="7697BEDE" w14:textId="52401F7E" w:rsidR="00560E65" w:rsidRDefault="00560E65" w:rsidP="00B51AB0">
      <w:r>
        <w:rPr>
          <w:rFonts w:hint="eastAsia"/>
        </w:rPr>
        <w:t xml:space="preserve">- </w:t>
      </w:r>
      <w:r w:rsidRPr="00560E65">
        <w:rPr>
          <w:rFonts w:hint="eastAsia"/>
        </w:rPr>
        <w:t>실측</w:t>
      </w:r>
      <w:r w:rsidRPr="00560E65">
        <w:t xml:space="preserve"> 주행거리</w:t>
      </w:r>
      <w:r>
        <w:rPr>
          <w:rFonts w:hint="eastAsia"/>
        </w:rPr>
        <w:t xml:space="preserve">(O-VKT): </w:t>
      </w:r>
      <w:r w:rsidRPr="00560E65">
        <w:rPr>
          <w:rFonts w:hint="eastAsia"/>
        </w:rPr>
        <w:t>관측된</w:t>
      </w:r>
      <w:r w:rsidRPr="00560E65">
        <w:t xml:space="preserve"> 도로구간별 교통량과 구간길이를 이용하여 산정</w:t>
      </w:r>
    </w:p>
    <w:p w14:paraId="6A710F71" w14:textId="5A9EFC08" w:rsidR="00B51AB0" w:rsidRDefault="00560E65" w:rsidP="00B51AB0">
      <w:r>
        <w:rPr>
          <w:rFonts w:hint="eastAsia"/>
        </w:rPr>
        <w:t xml:space="preserve">- </w:t>
      </w:r>
      <w:r w:rsidRPr="00560E65">
        <w:rPr>
          <w:rFonts w:hint="eastAsia"/>
        </w:rPr>
        <w:t>비실측</w:t>
      </w:r>
      <w:r w:rsidRPr="00560E65">
        <w:t xml:space="preserve"> 주행거리 (N-VKT</w:t>
      </w:r>
      <w:r>
        <w:rPr>
          <w:rFonts w:hint="eastAsia"/>
        </w:rPr>
        <w:t xml:space="preserve">): </w:t>
      </w:r>
      <w:r w:rsidRPr="00560E65">
        <w:rPr>
          <w:rFonts w:hint="eastAsia"/>
        </w:rPr>
        <w:t>총</w:t>
      </w:r>
      <w:r w:rsidRPr="00560E65">
        <w:t xml:space="preserve"> 주행거리에서 관측된 실측 주행거리를 제외하여 산정</w:t>
      </w:r>
    </w:p>
    <w:p w14:paraId="3AF00412" w14:textId="4B89C62D" w:rsidR="00980B82" w:rsidRDefault="00980B82" w:rsidP="00B51AB0">
      <w:r>
        <w:sym w:font="Wingdings" w:char="F0E8"/>
      </w:r>
      <w:r>
        <w:rPr>
          <w:rFonts w:hint="eastAsia"/>
        </w:rPr>
        <w:t xml:space="preserve"> 도로구간별 주행거리 활용</w:t>
      </w:r>
    </w:p>
    <w:p w14:paraId="3CDD1ABF" w14:textId="77777777" w:rsidR="00980458" w:rsidRDefault="00980458" w:rsidP="00B51AB0"/>
    <w:p w14:paraId="1DD9F81D" w14:textId="5C2D53E6" w:rsidR="00980B82" w:rsidRDefault="00560E65" w:rsidP="00B51AB0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EF</w:t>
      </w:r>
      <w:r w:rsidRPr="00560E65">
        <w:rPr>
          <w:rFonts w:hint="eastAsia"/>
          <w:vertAlign w:val="subscript"/>
        </w:rPr>
        <w:t>i</w:t>
      </w:r>
      <w:proofErr w:type="spellEnd"/>
      <w:r>
        <w:rPr>
          <w:rFonts w:hint="eastAsia"/>
          <w:vertAlign w:val="subscript"/>
        </w:rPr>
        <w:t xml:space="preserve"> </w:t>
      </w:r>
      <w:r w:rsidRPr="00560E65">
        <w:rPr>
          <w:rFonts w:hint="eastAsia"/>
        </w:rPr>
        <w:t>(</w:t>
      </w:r>
      <w:r w:rsidR="00980B82">
        <w:rPr>
          <w:rFonts w:hint="eastAsia"/>
        </w:rPr>
        <w:t xml:space="preserve">배출 계수, </w:t>
      </w:r>
      <w:r w:rsidRPr="00560E65">
        <w:rPr>
          <w:rFonts w:hint="eastAsia"/>
        </w:rPr>
        <w:t>g/km)</w:t>
      </w:r>
      <w:r w:rsidR="00944D84">
        <w:rPr>
          <w:rFonts w:hint="eastAsia"/>
        </w:rPr>
        <w:t xml:space="preserve"> [</w:t>
      </w:r>
      <w:r w:rsidR="00980B82">
        <w:rPr>
          <w:rFonts w:hint="eastAsia"/>
        </w:rPr>
        <w:t>지속적 개발 및 개선 중. 2020년 기준 부록 참고 (346p ~ 40</w:t>
      </w:r>
      <w:r w:rsidR="00C26A49">
        <w:rPr>
          <w:rFonts w:hint="eastAsia"/>
        </w:rPr>
        <w:t>7</w:t>
      </w:r>
      <w:r w:rsidR="00980B82">
        <w:rPr>
          <w:rFonts w:hint="eastAsia"/>
        </w:rPr>
        <w:t>p)</w:t>
      </w:r>
      <w:r w:rsidR="00944D84">
        <w:rPr>
          <w:rFonts w:hint="eastAsia"/>
        </w:rPr>
        <w:t>]</w:t>
      </w:r>
    </w:p>
    <w:p w14:paraId="1307F437" w14:textId="7B9C6C18" w:rsidR="00980B82" w:rsidRPr="00980B82" w:rsidRDefault="00944D84" w:rsidP="00944D8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차량연식</w:t>
      </w:r>
      <w:proofErr w:type="spellEnd"/>
      <w:r>
        <w:rPr>
          <w:rFonts w:hint="eastAsia"/>
        </w:rPr>
        <w:t>: 자동차</w:t>
      </w:r>
      <w:r>
        <w:t xml:space="preserve"> 활동범위의</w:t>
      </w:r>
      <w:r>
        <w:rPr>
          <w:rFonts w:hint="eastAsia"/>
        </w:rPr>
        <w:t xml:space="preserve"> 제한</w:t>
      </w:r>
      <w:r>
        <w:t xml:space="preserve"> 기준이 없어 교통량 관측 구간의 경우 전국 수준의 연식 구성비를 </w:t>
      </w:r>
      <w:proofErr w:type="gramStart"/>
      <w:r>
        <w:t>적용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교통량</w:t>
      </w:r>
      <w:r>
        <w:t xml:space="preserve"> 비관측</w:t>
      </w:r>
      <w:r>
        <w:rPr>
          <w:rFonts w:hint="eastAsia"/>
        </w:rPr>
        <w:t xml:space="preserve"> 지역에</w:t>
      </w:r>
      <w:r>
        <w:t xml:space="preserve"> 대해서는 시도 수준의 연식 구성비를 적용</w:t>
      </w:r>
    </w:p>
    <w:p w14:paraId="583FB853" w14:textId="7F8BC963" w:rsidR="0028743F" w:rsidRDefault="00944D84" w:rsidP="00B51AB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평균차속</w:t>
      </w:r>
      <w:proofErr w:type="spellEnd"/>
      <w:r w:rsidR="0028743F">
        <w:rPr>
          <w:rFonts w:hint="eastAsia"/>
        </w:rPr>
        <w:t xml:space="preserve"> </w:t>
      </w:r>
      <w:r>
        <w:rPr>
          <w:rFonts w:hint="eastAsia"/>
        </w:rPr>
        <w:t>(</w:t>
      </w:r>
      <w:r w:rsidRPr="00944D84">
        <w:rPr>
          <w:rFonts w:hint="eastAsia"/>
        </w:rPr>
        <w:t>도로</w:t>
      </w:r>
      <w:r w:rsidRPr="00944D84">
        <w:t xml:space="preserve"> 구간별로 </w:t>
      </w:r>
      <w:r w:rsidR="0028743F">
        <w:rPr>
          <w:rFonts w:hint="eastAsia"/>
        </w:rPr>
        <w:t>아래 경우에 맞는 방법 적용</w:t>
      </w:r>
      <w:r>
        <w:rPr>
          <w:rFonts w:hint="eastAsia"/>
        </w:rPr>
        <w:t>)</w:t>
      </w:r>
    </w:p>
    <w:p w14:paraId="23FB065B" w14:textId="33924068" w:rsidR="0028743F" w:rsidRPr="0028743F" w:rsidRDefault="0028743F" w:rsidP="00B51AB0">
      <w:r>
        <w:rPr>
          <w:noProof/>
        </w:rPr>
        <w:drawing>
          <wp:inline distT="0" distB="0" distL="0" distR="0" wp14:anchorId="0CBD9D44" wp14:editId="783965AC">
            <wp:extent cx="5731510" cy="1845310"/>
            <wp:effectExtent l="0" t="0" r="2540" b="2540"/>
            <wp:docPr id="204785442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54429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F37" w14:textId="77777777" w:rsidR="00980458" w:rsidRDefault="00980458" w:rsidP="00B51AB0"/>
    <w:p w14:paraId="67017607" w14:textId="77777777" w:rsidR="00980458" w:rsidRDefault="00980458" w:rsidP="00B51AB0"/>
    <w:p w14:paraId="7ED486A8" w14:textId="5969ABB9" w:rsidR="00980458" w:rsidRPr="003839E5" w:rsidRDefault="003839E5" w:rsidP="003839E5">
      <w:pPr>
        <w:rPr>
          <w:b/>
          <w:bCs/>
        </w:rPr>
      </w:pPr>
      <w:r w:rsidRPr="003839E5">
        <w:rPr>
          <w:rFonts w:hint="eastAsia"/>
          <w:b/>
          <w:bCs/>
        </w:rPr>
        <w:t>*매년</w:t>
      </w:r>
      <w:r w:rsidRPr="003839E5">
        <w:rPr>
          <w:b/>
          <w:bCs/>
        </w:rPr>
        <w:t xml:space="preserve"> 12월 자동차 등록대수 자료를 기준으로 월별 등록대수 비율에 기반하여 주행거리를</w:t>
      </w:r>
      <w:r w:rsidRPr="003839E5">
        <w:rPr>
          <w:rFonts w:hint="eastAsia"/>
          <w:b/>
          <w:bCs/>
        </w:rPr>
        <w:t xml:space="preserve"> 구성</w:t>
      </w:r>
    </w:p>
    <w:p w14:paraId="6B2BB00C" w14:textId="76D23AD5" w:rsidR="00BC32E2" w:rsidRDefault="00BC32E2" w:rsidP="00BC32E2">
      <w:pPr>
        <w:pStyle w:val="aa"/>
        <w:keepNext/>
        <w:rPr>
          <w:rFonts w:hint="eastAsia"/>
        </w:rPr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rPr>
          <w:rFonts w:hint="eastAsia"/>
        </w:rPr>
        <w:t xml:space="preserve">. </w:t>
      </w:r>
      <w:r w:rsidRPr="00BC32E2">
        <w:t>2024.8월 자동차 등록자료 통계 - 17차종별규모별 등록현황</w:t>
      </w:r>
      <w:r>
        <w:rPr>
          <w:rFonts w:hint="eastAsia"/>
        </w:rPr>
        <w:t>(경기도)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1403"/>
        <w:gridCol w:w="1356"/>
        <w:gridCol w:w="1351"/>
        <w:gridCol w:w="1277"/>
        <w:gridCol w:w="1166"/>
        <w:gridCol w:w="1461"/>
      </w:tblGrid>
      <w:tr w:rsidR="00CB16D9" w:rsidRPr="00CB16D9" w14:paraId="25B847A4" w14:textId="77777777" w:rsidTr="00CB16D9">
        <w:trPr>
          <w:trHeight w:val="24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65B7B" w14:textId="5874E8B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지역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060E4" w14:textId="223C8D44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hint="eastAsia"/>
                <w:sz w:val="20"/>
                <w:szCs w:val="20"/>
              </w:rPr>
              <w:t>차종별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D130" w14:textId="0804268C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hint="eastAsia"/>
                <w:sz w:val="20"/>
                <w:szCs w:val="20"/>
              </w:rPr>
              <w:t>승용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2E76A" w14:textId="22478F38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B16D9">
              <w:rPr>
                <w:rFonts w:hint="eastAsia"/>
                <w:sz w:val="20"/>
                <w:szCs w:val="20"/>
              </w:rPr>
              <w:t>승합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4CA90" w14:textId="2E4E2053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hint="eastAsia"/>
                <w:sz w:val="20"/>
                <w:szCs w:val="20"/>
              </w:rPr>
              <w:t>화물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BD638" w14:textId="063AE6D9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hint="eastAsia"/>
                <w:sz w:val="20"/>
                <w:szCs w:val="20"/>
              </w:rPr>
              <w:t>특수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60F5E" w14:textId="1CB6CC61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hint="eastAsia"/>
                <w:sz w:val="20"/>
                <w:szCs w:val="20"/>
              </w:rPr>
              <w:t>계</w:t>
            </w:r>
          </w:p>
        </w:tc>
      </w:tr>
      <w:tr w:rsidR="00CB16D9" w:rsidRPr="00CB16D9" w14:paraId="668C6D10" w14:textId="77777777" w:rsidTr="00276EB5">
        <w:trPr>
          <w:trHeight w:val="24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8245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경기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461E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소형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B774" w14:textId="62EF3391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57,374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ACB7" w14:textId="6D40BB90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5,945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BE94" w14:textId="2A9689CF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655,182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DBEE" w14:textId="45D9978A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19,736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AB9" w14:textId="1685F314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738,237</w:t>
            </w:r>
          </w:p>
        </w:tc>
      </w:tr>
      <w:tr w:rsidR="00CB16D9" w:rsidRPr="00CB16D9" w14:paraId="25987D57" w14:textId="77777777" w:rsidTr="00276EB5">
        <w:trPr>
          <w:trHeight w:val="240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132" w14:textId="2BCB0BBA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0199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중형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1A88" w14:textId="7F592ECF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3,269,519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A5FA" w14:textId="290F8D60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133,875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481A" w14:textId="68B9F0DE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109,121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F6F2" w14:textId="678F9465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4,680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7229" w14:textId="58E6853D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3,517,195</w:t>
            </w:r>
          </w:p>
        </w:tc>
      </w:tr>
      <w:tr w:rsidR="00CB16D9" w:rsidRPr="00CB16D9" w14:paraId="046A1D11" w14:textId="77777777" w:rsidTr="00276EB5">
        <w:trPr>
          <w:trHeight w:val="240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4267" w14:textId="1E9261F5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546B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대형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4F08" w14:textId="479E3A36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1,641,420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CEA8" w14:textId="608A65CB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28,295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DA53" w14:textId="3D6746BB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79,788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6D15" w14:textId="3652141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6,834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8AAF" w14:textId="0381023E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1,756,337</w:t>
            </w:r>
          </w:p>
        </w:tc>
      </w:tr>
      <w:tr w:rsidR="00CB16D9" w:rsidRPr="00CB16D9" w14:paraId="4BD20FCB" w14:textId="77777777" w:rsidTr="00276EB5">
        <w:trPr>
          <w:trHeight w:val="240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BF35" w14:textId="073FA738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950A3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경형_일반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44C6" w14:textId="5C175D5D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562,281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2550" w14:textId="61A5140B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8,634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4F8B" w14:textId="0C63DDA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14,908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6D66" w14:textId="671469B5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BD17" w14:textId="4482C155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585,858</w:t>
            </w:r>
          </w:p>
        </w:tc>
      </w:tr>
      <w:tr w:rsidR="00CB16D9" w:rsidRPr="00CB16D9" w14:paraId="592CD319" w14:textId="77777777" w:rsidTr="00276EB5">
        <w:trPr>
          <w:trHeight w:val="240"/>
        </w:trPr>
        <w:tc>
          <w:tcPr>
            <w:tcW w:w="10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C2ED" w14:textId="673FAE2C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6D251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경형_초소형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4D8F" w14:textId="3C74E46F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545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4284" w14:textId="3526CE9D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7414" w14:textId="6DAC69A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10F7" w14:textId="5827EE61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8436" w14:textId="4C709BA6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678</w:t>
            </w:r>
          </w:p>
        </w:tc>
      </w:tr>
      <w:tr w:rsidR="00CB16D9" w:rsidRPr="00CB16D9" w14:paraId="0B47B5E9" w14:textId="77777777" w:rsidTr="00276EB5">
        <w:trPr>
          <w:trHeight w:val="240"/>
        </w:trPr>
        <w:tc>
          <w:tcPr>
            <w:tcW w:w="10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4ADD" w14:textId="171003D4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BF86" w14:textId="77777777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계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5D36" w14:textId="3E3FADB0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5,531,139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98E4" w14:textId="409DEDB5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176,749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261D" w14:textId="0D49B1E5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859,132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04B8" w14:textId="5DF1010C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31,285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ED0C" w14:textId="0C9F7A94" w:rsidR="00CB16D9" w:rsidRPr="00CB16D9" w:rsidRDefault="00CB16D9" w:rsidP="00CB16D9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16D9">
              <w:rPr>
                <w:rFonts w:ascii="굴림" w:eastAsia="굴림" w:hAnsi="굴림" w:cs="굴림" w:hint="eastAsia"/>
                <w:b/>
                <w:bCs/>
                <w:kern w:val="0"/>
                <w:sz w:val="20"/>
                <w:szCs w:val="20"/>
                <w14:ligatures w14:val="none"/>
              </w:rPr>
              <w:t>6,598,305</w:t>
            </w:r>
          </w:p>
        </w:tc>
      </w:tr>
    </w:tbl>
    <w:p w14:paraId="17900894" w14:textId="77777777" w:rsidR="00980458" w:rsidRDefault="00980458" w:rsidP="00B51AB0"/>
    <w:p w14:paraId="75BB17F0" w14:textId="77777777" w:rsidR="00980458" w:rsidRDefault="00980458" w:rsidP="00B51AB0"/>
    <w:p w14:paraId="77D48A7E" w14:textId="0283FC1F" w:rsidR="00980458" w:rsidRDefault="0053062F" w:rsidP="00B51AB0">
      <w:r>
        <w:rPr>
          <w:rFonts w:hint="eastAsia"/>
        </w:rPr>
        <w:lastRenderedPageBreak/>
        <w:t>- 택시대수는 택시 감차보상재원 관리기관 사이트의 전국 택시면허, 차량 등록대수, 경기도 택시면허 등록 수 참고함</w:t>
      </w:r>
    </w:p>
    <w:p w14:paraId="745ADF80" w14:textId="7B4EDBA2" w:rsidR="0053062F" w:rsidRDefault="0053062F" w:rsidP="00B51AB0">
      <w:r>
        <w:rPr>
          <w:rFonts w:hint="eastAsia"/>
        </w:rPr>
        <w:t xml:space="preserve">- 전국 택시 등록 대수: </w:t>
      </w:r>
      <w:r w:rsidRPr="0053062F">
        <w:t>227,958</w:t>
      </w:r>
      <w:r>
        <w:rPr>
          <w:rFonts w:hint="eastAsia"/>
        </w:rPr>
        <w:t xml:space="preserve">대, 면허대수: </w:t>
      </w:r>
      <w:r w:rsidRPr="0053062F">
        <w:t>247,419대</w:t>
      </w:r>
      <w:r>
        <w:rPr>
          <w:rFonts w:hint="eastAsia"/>
        </w:rPr>
        <w:t xml:space="preserve">, 경기면허대수: </w:t>
      </w:r>
      <w:r w:rsidRPr="0053062F">
        <w:t>37,918</w:t>
      </w:r>
      <w:r>
        <w:rPr>
          <w:rFonts w:hint="eastAsia"/>
        </w:rPr>
        <w:t>대</w:t>
      </w:r>
    </w:p>
    <w:p w14:paraId="3195173F" w14:textId="6ACB8AB7" w:rsidR="0053062F" w:rsidRPr="0053062F" w:rsidRDefault="0053062F" w:rsidP="00B51AB0">
      <w:pPr>
        <w:rPr>
          <w:rFonts w:hint="eastAsia"/>
        </w:rPr>
      </w:pPr>
      <w:r>
        <w:rPr>
          <w:rFonts w:hint="eastAsia"/>
        </w:rPr>
        <w:t>- (전국) 면허대수 1대당 택시 등록대수는 0.92임</w:t>
      </w:r>
    </w:p>
    <w:p w14:paraId="69B91FBE" w14:textId="2C873285" w:rsidR="00980458" w:rsidRDefault="0053062F" w:rsidP="00B51AB0">
      <w:pPr>
        <w:rPr>
          <w:rFonts w:hint="eastAsia"/>
        </w:rPr>
      </w:pPr>
      <w:r>
        <w:rPr>
          <w:rFonts w:hint="eastAsia"/>
        </w:rPr>
        <w:t xml:space="preserve">- 면허대수로 택시 등록대수 추정 대수는 </w:t>
      </w:r>
      <w:r w:rsidRPr="0053062F">
        <w:t>34,88</w:t>
      </w:r>
      <w:r>
        <w:rPr>
          <w:rFonts w:hint="eastAsia"/>
        </w:rPr>
        <w:t>5대</w:t>
      </w:r>
    </w:p>
    <w:p w14:paraId="6CF4A21E" w14:textId="77777777" w:rsidR="000A4FC0" w:rsidRDefault="000A4FC0" w:rsidP="000A4FC0">
      <w:r>
        <w:sym w:font="Wingdings" w:char="F0E8"/>
      </w:r>
      <w:r>
        <w:rPr>
          <w:rFonts w:hint="eastAsia"/>
        </w:rPr>
        <w:t>승용차</w:t>
      </w:r>
      <w:r>
        <w:t>(택시: 34885대): 5,531,139대, 승합차(</w:t>
      </w:r>
      <w:proofErr w:type="gramStart"/>
      <w:r>
        <w:t>경,소형</w:t>
      </w:r>
      <w:proofErr w:type="gramEnd"/>
      <w:r>
        <w:t>): 14,579대 / 총 : 5,545,718대</w:t>
      </w:r>
    </w:p>
    <w:p w14:paraId="3B380141" w14:textId="722423B2" w:rsidR="000A4FC0" w:rsidRDefault="000A4FC0" w:rsidP="000A4FC0">
      <w:pPr>
        <w:rPr>
          <w:rFonts w:hint="eastAsia"/>
        </w:rPr>
      </w:pPr>
      <w:r>
        <w:sym w:font="Wingdings" w:char="F0E8"/>
      </w:r>
      <w:r>
        <w:t>car에서 승용차(일반): 승용차(택시), 승합차(</w:t>
      </w:r>
      <w:proofErr w:type="gramStart"/>
      <w:r>
        <w:t>경,소형</w:t>
      </w:r>
      <w:proofErr w:type="gramEnd"/>
      <w:r>
        <w:t>) 비율은 "99.1%: 0.6%: 0.3%"</w:t>
      </w:r>
    </w:p>
    <w:p w14:paraId="6BDDE257" w14:textId="77777777" w:rsidR="00980458" w:rsidRPr="000A4FC0" w:rsidRDefault="00980458" w:rsidP="00B51AB0"/>
    <w:p w14:paraId="6F2D17C6" w14:textId="77777777" w:rsidR="00980458" w:rsidRDefault="00980458" w:rsidP="00B51AB0"/>
    <w:p w14:paraId="08A84147" w14:textId="77777777" w:rsidR="00980458" w:rsidRDefault="00980458" w:rsidP="00B51AB0"/>
    <w:p w14:paraId="52A5529D" w14:textId="2FF5ED95" w:rsidR="00560E65" w:rsidRDefault="00560E65" w:rsidP="00B51AB0">
      <w:r>
        <w:rPr>
          <w:rFonts w:hint="eastAsia"/>
        </w:rPr>
        <w:t>3) DF</w:t>
      </w:r>
      <w:r w:rsidR="00980B82">
        <w:rPr>
          <w:rFonts w:hint="eastAsia"/>
        </w:rPr>
        <w:t xml:space="preserve"> (열화계수)</w:t>
      </w:r>
    </w:p>
    <w:p w14:paraId="6C79EDE6" w14:textId="066521F3" w:rsidR="00980458" w:rsidRDefault="00980458" w:rsidP="00B51AB0">
      <w:r>
        <w:rPr>
          <w:rFonts w:hint="eastAsia"/>
        </w:rPr>
        <w:t>-표 참고</w:t>
      </w:r>
    </w:p>
    <w:p w14:paraId="7580275B" w14:textId="1BDF8A7B" w:rsidR="00560E65" w:rsidRPr="00560E65" w:rsidRDefault="00560E65" w:rsidP="00B51AB0">
      <w:r>
        <w:rPr>
          <w:noProof/>
        </w:rPr>
        <w:lastRenderedPageBreak/>
        <w:drawing>
          <wp:inline distT="0" distB="0" distL="0" distR="0" wp14:anchorId="69D04A87" wp14:editId="52E89DF4">
            <wp:extent cx="5731510" cy="6517640"/>
            <wp:effectExtent l="0" t="0" r="2540" b="0"/>
            <wp:docPr id="355853439" name="그림 1" descr="텍스트, 번호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3439" name="그림 1" descr="텍스트, 번호, 평행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3A38" w14:textId="77777777" w:rsidR="00560E65" w:rsidRDefault="00560E65" w:rsidP="00B51AB0"/>
    <w:p w14:paraId="00A99A67" w14:textId="77777777" w:rsidR="00980B82" w:rsidRDefault="00980B82" w:rsidP="00B51AB0"/>
    <w:p w14:paraId="43D680C9" w14:textId="77777777" w:rsidR="00980B82" w:rsidRDefault="00980B82" w:rsidP="00B51AB0"/>
    <w:p w14:paraId="7BE453C8" w14:textId="77777777" w:rsidR="00980B82" w:rsidRDefault="00980B82" w:rsidP="00B51AB0"/>
    <w:p w14:paraId="1BA814D1" w14:textId="77777777" w:rsidR="00980B82" w:rsidRDefault="00980B82" w:rsidP="00B51AB0"/>
    <w:p w14:paraId="66D1EBC4" w14:textId="71BC0404" w:rsidR="00560E65" w:rsidRDefault="00980B82" w:rsidP="00B51AB0">
      <w:r>
        <w:rPr>
          <w:rFonts w:hint="eastAsia"/>
        </w:rPr>
        <w:t>4) R (저감장치 부착 효율, %)</w:t>
      </w:r>
    </w:p>
    <w:p w14:paraId="3CB6805A" w14:textId="31859806" w:rsidR="00980B82" w:rsidRDefault="00980B82" w:rsidP="00B51AB0">
      <w:r>
        <w:rPr>
          <w:rFonts w:hint="eastAsia"/>
        </w:rPr>
        <w:lastRenderedPageBreak/>
        <w:t xml:space="preserve">- </w:t>
      </w:r>
      <w:r w:rsidRPr="00980B82">
        <w:rPr>
          <w:rFonts w:hint="eastAsia"/>
        </w:rPr>
        <w:t>대기관리권역에</w:t>
      </w:r>
      <w:r w:rsidRPr="00980B82">
        <w:t xml:space="preserve"> 등록된</w:t>
      </w:r>
      <w:r>
        <w:rPr>
          <w:rFonts w:hint="eastAsia"/>
        </w:rPr>
        <w:t xml:space="preserve"> </w:t>
      </w:r>
      <w:r w:rsidRPr="00980B82">
        <w:rPr>
          <w:rFonts w:hint="eastAsia"/>
        </w:rPr>
        <w:t>배출가스</w:t>
      </w:r>
      <w:r w:rsidRPr="00980B82">
        <w:t xml:space="preserve"> 보증기간이 지난 경유 자동차</w:t>
      </w:r>
      <w:r>
        <w:rPr>
          <w:rFonts w:hint="eastAsia"/>
        </w:rPr>
        <w:t>에 한함(</w:t>
      </w:r>
      <w:r w:rsidRPr="00980B82">
        <w:rPr>
          <w:rFonts w:hint="eastAsia"/>
        </w:rPr>
        <w:t>저감장치</w:t>
      </w:r>
      <w:r w:rsidRPr="00980B82">
        <w:t xml:space="preserve"> 부착사업이 시행</w:t>
      </w:r>
      <w:r>
        <w:rPr>
          <w:rFonts w:hint="eastAsia"/>
        </w:rPr>
        <w:t xml:space="preserve"> </w:t>
      </w:r>
      <w:r w:rsidRPr="00980B82">
        <w:t>중</w:t>
      </w:r>
      <w:r>
        <w:rPr>
          <w:rFonts w:hint="eastAsia"/>
        </w:rPr>
        <w:t xml:space="preserve">). 부착된 자동차는 아래 </w:t>
      </w:r>
      <w:proofErr w:type="spellStart"/>
      <w:r>
        <w:rPr>
          <w:rFonts w:hint="eastAsia"/>
        </w:rPr>
        <w:t>저감율</w:t>
      </w:r>
      <w:proofErr w:type="spellEnd"/>
      <w:r>
        <w:rPr>
          <w:rFonts w:hint="eastAsia"/>
        </w:rPr>
        <w:t xml:space="preserve"> 적용</w:t>
      </w:r>
    </w:p>
    <w:p w14:paraId="4B986839" w14:textId="2D6EC41C" w:rsidR="00560E65" w:rsidRDefault="00980B82" w:rsidP="00B51AB0">
      <w:r>
        <w:rPr>
          <w:noProof/>
        </w:rPr>
        <w:drawing>
          <wp:inline distT="0" distB="0" distL="0" distR="0" wp14:anchorId="0D661FF2" wp14:editId="4302E88C">
            <wp:extent cx="5731510" cy="1460500"/>
            <wp:effectExtent l="0" t="0" r="2540" b="6350"/>
            <wp:docPr id="133954598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985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81A8" w14:textId="77777777" w:rsidR="00560E65" w:rsidRDefault="00560E65" w:rsidP="00B51AB0"/>
    <w:p w14:paraId="4D7DF0BA" w14:textId="2273F019" w:rsidR="00560E65" w:rsidRDefault="00980458" w:rsidP="00B51AB0">
      <w:r w:rsidRPr="00980458">
        <w:t>1.1.</w:t>
      </w:r>
      <w:r>
        <w:rPr>
          <w:rFonts w:hint="eastAsia"/>
        </w:rPr>
        <w:t>2</w:t>
      </w:r>
      <w:r w:rsidRPr="00980458">
        <w:t xml:space="preserve"> </w:t>
      </w:r>
      <w:proofErr w:type="spellStart"/>
      <w:r w:rsidRPr="00980458">
        <w:t>엔진</w:t>
      </w:r>
      <w:r>
        <w:rPr>
          <w:rFonts w:hint="eastAsia"/>
        </w:rPr>
        <w:t>미</w:t>
      </w:r>
      <w:r w:rsidRPr="00980458">
        <w:t>가열</w:t>
      </w:r>
      <w:proofErr w:type="spellEnd"/>
      <w:r w:rsidRPr="00980458">
        <w:t>(</w:t>
      </w:r>
      <w:r>
        <w:rPr>
          <w:rFonts w:hint="eastAsia"/>
        </w:rPr>
        <w:t>cold</w:t>
      </w:r>
      <w:r w:rsidRPr="00980458">
        <w:t>-start) 배출</w:t>
      </w:r>
    </w:p>
    <w:p w14:paraId="2B45E79C" w14:textId="22E93893" w:rsidR="00980458" w:rsidRDefault="00980458" w:rsidP="00980458">
      <w:r>
        <w:rPr>
          <w:rFonts w:hint="eastAsia"/>
        </w:rPr>
        <w:t xml:space="preserve">- </w:t>
      </w:r>
      <w:r w:rsidRPr="00980458">
        <w:rPr>
          <w:rFonts w:hint="eastAsia"/>
        </w:rPr>
        <w:t>시동</w:t>
      </w:r>
      <w:r w:rsidRPr="00980458">
        <w:t xml:space="preserve"> 후 엔진 예열과정의 배출로</w:t>
      </w:r>
      <w:r>
        <w:rPr>
          <w:rFonts w:hint="eastAsia"/>
        </w:rPr>
        <w:t xml:space="preserve"> 배출량</w:t>
      </w:r>
      <w:r>
        <w:t xml:space="preserve"> 산정 시 배출계수는 엔진가열(Hot-start) 상태의 배출계수를</w:t>
      </w:r>
      <w:r>
        <w:rPr>
          <w:rFonts w:hint="eastAsia"/>
        </w:rPr>
        <w:t xml:space="preserve"> 적용, 「엔진</w:t>
      </w:r>
      <w:r>
        <w:t xml:space="preserve"> 가열(Hot-start)」에 대한 상대적인</w:t>
      </w:r>
      <w:r>
        <w:rPr>
          <w:rFonts w:hint="eastAsia"/>
        </w:rPr>
        <w:t xml:space="preserve"> 비율로</w:t>
      </w:r>
      <w:r>
        <w:t xml:space="preserve"> 계산</w:t>
      </w:r>
    </w:p>
    <w:p w14:paraId="1A0AADE9" w14:textId="46F4B9DD" w:rsidR="00980458" w:rsidRDefault="00980458" w:rsidP="00B51AB0">
      <w:r>
        <w:rPr>
          <w:rFonts w:hint="eastAsia"/>
        </w:rPr>
        <w:t xml:space="preserve">- </w:t>
      </w:r>
      <w:proofErr w:type="spellStart"/>
      <w:r w:rsidRPr="00980458">
        <w:rPr>
          <w:rFonts w:hint="eastAsia"/>
        </w:rPr>
        <w:t>엔진미가열</w:t>
      </w:r>
      <w:proofErr w:type="spellEnd"/>
      <w:r w:rsidRPr="00980458">
        <w:t xml:space="preserve">(Cold-start) 배출은 </w:t>
      </w:r>
      <w:r w:rsidRPr="00980458">
        <w:rPr>
          <w:b/>
          <w:bCs/>
        </w:rPr>
        <w:t>택시를 제외한 승용차, 승합차 경·소형, RV 소·중형에서 고려</w:t>
      </w:r>
      <w:r w:rsidRPr="00980458">
        <w:t>한다.</w:t>
      </w:r>
    </w:p>
    <w:p w14:paraId="77D504ED" w14:textId="274D5E75" w:rsidR="00980458" w:rsidRDefault="00980458" w:rsidP="00B51AB0">
      <w:r>
        <w:rPr>
          <w:noProof/>
        </w:rPr>
        <w:drawing>
          <wp:inline distT="0" distB="0" distL="0" distR="0" wp14:anchorId="5E2D65F3" wp14:editId="30CF3D60">
            <wp:extent cx="5723809" cy="2847619"/>
            <wp:effectExtent l="0" t="0" r="0" b="0"/>
            <wp:docPr id="16287825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251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410F" w14:textId="77777777" w:rsidR="003839E5" w:rsidRDefault="003839E5" w:rsidP="00B51AB0"/>
    <w:p w14:paraId="033FCDD9" w14:textId="497E6E03" w:rsidR="00980458" w:rsidRDefault="00980458" w:rsidP="00B51AB0">
      <w:r>
        <w:rPr>
          <w:rFonts w:hint="eastAsia"/>
        </w:rPr>
        <w:t xml:space="preserve">1) </w:t>
      </w:r>
      <w:r w:rsidRPr="00980458">
        <w:rPr>
          <w:rFonts w:hint="eastAsia"/>
        </w:rPr>
        <w:t>베타</w:t>
      </w:r>
      <w:r w:rsidRPr="00980458">
        <w:t>(β)</w:t>
      </w:r>
      <w:r>
        <w:rPr>
          <w:rFonts w:hint="eastAsia"/>
        </w:rPr>
        <w:t xml:space="preserve">: </w:t>
      </w:r>
      <w:proofErr w:type="spellStart"/>
      <w:r w:rsidRPr="00980458">
        <w:rPr>
          <w:rFonts w:hint="eastAsia"/>
        </w:rPr>
        <w:t>엔진미가열</w:t>
      </w:r>
      <w:proofErr w:type="spellEnd"/>
      <w:r w:rsidRPr="00980458">
        <w:t xml:space="preserve"> 상태의 주행거리 </w:t>
      </w:r>
      <w:proofErr w:type="spellStart"/>
      <w:r w:rsidRPr="00980458">
        <w:t>분율</w:t>
      </w:r>
      <w:proofErr w:type="spellEnd"/>
    </w:p>
    <w:p w14:paraId="1D61ABD1" w14:textId="4D05743F" w:rsidR="003839E5" w:rsidRPr="003839E5" w:rsidRDefault="003839E5" w:rsidP="003839E5">
      <w:pPr>
        <w:rPr>
          <w:rFonts w:asciiTheme="minorHAnsi" w:eastAsiaTheme="minorHAnsi"/>
        </w:rPr>
      </w:pPr>
      <w:r w:rsidRPr="003839E5">
        <w:rPr>
          <w:rFonts w:asciiTheme="minorHAnsi" w:eastAsiaTheme="minorHAnsi" w:cs="MS Gothic" w:hint="eastAsia"/>
        </w:rPr>
        <w:t>@</w:t>
      </w:r>
      <w:r w:rsidRPr="003839E5">
        <w:rPr>
          <w:rFonts w:asciiTheme="minorHAnsi" w:eastAsiaTheme="minorHAnsi"/>
        </w:rPr>
        <w:t xml:space="preserve"> 1회 </w:t>
      </w:r>
      <w:proofErr w:type="gramStart"/>
      <w:r w:rsidRPr="003839E5">
        <w:rPr>
          <w:rFonts w:asciiTheme="minorHAnsi" w:eastAsiaTheme="minorHAnsi"/>
        </w:rPr>
        <w:t>주행거리 :</w:t>
      </w:r>
      <w:proofErr w:type="gramEnd"/>
      <w:r w:rsidRPr="003839E5">
        <w:rPr>
          <w:rFonts w:asciiTheme="minorHAnsi" w:eastAsiaTheme="minorHAnsi"/>
        </w:rPr>
        <w:t xml:space="preserve"> 12.35 km (2002년 기준)</w:t>
      </w:r>
    </w:p>
    <w:p w14:paraId="4709320A" w14:textId="42916F01" w:rsidR="003839E5" w:rsidRPr="003839E5" w:rsidRDefault="003839E5" w:rsidP="003839E5">
      <w:pPr>
        <w:rPr>
          <w:rFonts w:asciiTheme="minorHAnsi" w:eastAsiaTheme="minorHAnsi"/>
        </w:rPr>
      </w:pPr>
      <w:r w:rsidRPr="003839E5">
        <w:rPr>
          <w:rFonts w:asciiTheme="minorHAnsi" w:eastAsiaTheme="minorHAnsi" w:cs="MS Gothic"/>
        </w:rPr>
        <w:t>@</w:t>
      </w:r>
      <w:r w:rsidRPr="003839E5">
        <w:rPr>
          <w:rFonts w:asciiTheme="minorHAnsi" w:eastAsiaTheme="minorHAnsi"/>
        </w:rPr>
        <w:t xml:space="preserve">미가열 배출 적용 </w:t>
      </w:r>
      <w:proofErr w:type="gramStart"/>
      <w:r w:rsidRPr="003839E5">
        <w:rPr>
          <w:rFonts w:asciiTheme="minorHAnsi" w:eastAsiaTheme="minorHAnsi"/>
        </w:rPr>
        <w:t>차종 :</w:t>
      </w:r>
      <w:proofErr w:type="gramEnd"/>
      <w:r w:rsidRPr="003839E5">
        <w:rPr>
          <w:rFonts w:asciiTheme="minorHAnsi" w:eastAsiaTheme="minorHAnsi"/>
        </w:rPr>
        <w:t xml:space="preserve"> 승용차(경형, 소형, 중형, 대형)/ 승합차(경형, 소형)/ RV(소형, 중형)</w:t>
      </w:r>
    </w:p>
    <w:p w14:paraId="4016AB5E" w14:textId="36D18579" w:rsidR="00980458" w:rsidRPr="003839E5" w:rsidRDefault="003839E5" w:rsidP="003839E5">
      <w:pPr>
        <w:rPr>
          <w:rFonts w:asciiTheme="minorHAnsi" w:eastAsiaTheme="minorHAnsi"/>
        </w:rPr>
      </w:pPr>
      <w:r w:rsidRPr="003839E5">
        <w:rPr>
          <w:rFonts w:asciiTheme="minorHAnsi" w:eastAsiaTheme="minorHAnsi" w:hint="eastAsia"/>
        </w:rPr>
        <w:lastRenderedPageBreak/>
        <w:t xml:space="preserve">@ </w:t>
      </w:r>
      <w:proofErr w:type="spellStart"/>
      <w:r w:rsidRPr="003839E5">
        <w:rPr>
          <w:rFonts w:asciiTheme="minorHAnsi" w:eastAsiaTheme="minorHAnsi"/>
        </w:rPr>
        <w:t>미가열</w:t>
      </w:r>
      <w:proofErr w:type="spellEnd"/>
      <w:r w:rsidRPr="003839E5">
        <w:rPr>
          <w:rFonts w:asciiTheme="minorHAnsi" w:eastAsiaTheme="minorHAnsi"/>
        </w:rPr>
        <w:t xml:space="preserve"> 배출 적용 </w:t>
      </w:r>
      <w:proofErr w:type="gramStart"/>
      <w:r w:rsidRPr="003839E5">
        <w:rPr>
          <w:rFonts w:asciiTheme="minorHAnsi" w:eastAsiaTheme="minorHAnsi"/>
        </w:rPr>
        <w:t>지역 :</w:t>
      </w:r>
      <w:proofErr w:type="gramEnd"/>
      <w:r w:rsidRPr="003839E5">
        <w:rPr>
          <w:rFonts w:asciiTheme="minorHAnsi" w:eastAsiaTheme="minorHAnsi"/>
        </w:rPr>
        <w:t xml:space="preserve"> 도시지역 (고속도로 구간 제외)</w:t>
      </w:r>
    </w:p>
    <w:p w14:paraId="16869154" w14:textId="1AEFD77A" w:rsidR="00980458" w:rsidRDefault="003839E5" w:rsidP="00B51AB0">
      <w:r>
        <w:rPr>
          <w:noProof/>
        </w:rPr>
        <w:drawing>
          <wp:inline distT="0" distB="0" distL="0" distR="0" wp14:anchorId="7E2A21A8" wp14:editId="03A6B62F">
            <wp:extent cx="5731510" cy="1456690"/>
            <wp:effectExtent l="0" t="0" r="2540" b="0"/>
            <wp:docPr id="134185792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7921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CEF2" w14:textId="514EAFCC" w:rsidR="00980458" w:rsidRDefault="003839E5" w:rsidP="00B51AB0">
      <w:r>
        <w:rPr>
          <w:rFonts w:hint="eastAsia"/>
        </w:rPr>
        <w:t xml:space="preserve">위 식에 </w:t>
      </w:r>
      <w:proofErr w:type="spellStart"/>
      <w:r>
        <w:rPr>
          <w:rFonts w:hint="eastAsia"/>
        </w:rPr>
        <w:t>l</w:t>
      </w:r>
      <w:r w:rsidRPr="003839E5">
        <w:rPr>
          <w:rFonts w:hint="eastAsia"/>
          <w:vertAlign w:val="subscript"/>
        </w:rPr>
        <w:t>trip</w:t>
      </w:r>
      <w:proofErr w:type="spellEnd"/>
      <w:r w:rsidRPr="003839E5">
        <w:rPr>
          <w:rFonts w:hint="eastAsia"/>
        </w:rPr>
        <w:t>=</w:t>
      </w:r>
      <w:r>
        <w:rPr>
          <w:rFonts w:hint="eastAsia"/>
        </w:rPr>
        <w:t>12.35 사용</w:t>
      </w:r>
    </w:p>
    <w:p w14:paraId="2D73270B" w14:textId="77777777" w:rsidR="00980458" w:rsidRDefault="00980458" w:rsidP="00B51AB0"/>
    <w:p w14:paraId="5E5DD501" w14:textId="6631F02E" w:rsidR="00980458" w:rsidRDefault="003839E5" w:rsidP="00B51AB0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e</w:t>
      </w:r>
      <w:r w:rsidRPr="003839E5">
        <w:rPr>
          <w:rFonts w:hint="eastAsia"/>
          <w:vertAlign w:val="superscript"/>
        </w:rPr>
        <w:t>COLD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e</w:t>
      </w:r>
      <w:r w:rsidRPr="003839E5">
        <w:rPr>
          <w:rFonts w:hint="eastAsia"/>
          <w:vertAlign w:val="superscript"/>
        </w:rPr>
        <w:t>HOT</w:t>
      </w:r>
      <w:proofErr w:type="spellEnd"/>
      <w:r>
        <w:rPr>
          <w:rFonts w:hint="eastAsia"/>
          <w:vertAlign w:val="superscript"/>
        </w:rPr>
        <w:t xml:space="preserve"> </w:t>
      </w:r>
      <w:r w:rsidRPr="003839E5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Pr="003839E5">
        <w:rPr>
          <w:rFonts w:hint="eastAsia"/>
        </w:rPr>
        <w:t>엔진가열상태</w:t>
      </w:r>
      <w:proofErr w:type="spellEnd"/>
      <w:r w:rsidRPr="003839E5">
        <w:t xml:space="preserve"> 배출에 대한 </w:t>
      </w:r>
      <w:proofErr w:type="spellStart"/>
      <w:r w:rsidRPr="003839E5">
        <w:t>엔진미가열</w:t>
      </w:r>
      <w:proofErr w:type="spellEnd"/>
      <w:r w:rsidRPr="003839E5">
        <w:t xml:space="preserve"> 상태의 배출 비율</w:t>
      </w:r>
    </w:p>
    <w:p w14:paraId="790C178C" w14:textId="635BE226" w:rsidR="00980458" w:rsidRDefault="003839E5" w:rsidP="00B51AB0">
      <w:r>
        <w:rPr>
          <w:noProof/>
        </w:rPr>
        <w:drawing>
          <wp:inline distT="0" distB="0" distL="0" distR="0" wp14:anchorId="3D71135C" wp14:editId="17DD3349">
            <wp:extent cx="5731510" cy="2301240"/>
            <wp:effectExtent l="0" t="0" r="2540" b="3810"/>
            <wp:docPr id="14765197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1979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A756" w14:textId="3A90EB14" w:rsidR="00980458" w:rsidRDefault="003839E5" w:rsidP="00B51AB0">
      <w:r>
        <w:rPr>
          <w:noProof/>
        </w:rPr>
        <w:drawing>
          <wp:inline distT="0" distB="0" distL="0" distR="0" wp14:anchorId="64972512" wp14:editId="73FD9C23">
            <wp:extent cx="5731510" cy="2672715"/>
            <wp:effectExtent l="0" t="0" r="2540" b="0"/>
            <wp:docPr id="628765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551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B045" w14:textId="77777777" w:rsidR="00980458" w:rsidRDefault="00980458" w:rsidP="00B51AB0"/>
    <w:p w14:paraId="7B0ACEDA" w14:textId="5D286C62" w:rsidR="003839E5" w:rsidRDefault="003839E5" w:rsidP="00B51AB0">
      <w:r>
        <w:rPr>
          <w:rFonts w:hint="eastAsia"/>
        </w:rPr>
        <w:t xml:space="preserve">1.1.3 </w:t>
      </w:r>
      <w:r>
        <w:t>휘발유</w:t>
      </w:r>
      <w:r>
        <w:rPr>
          <w:rFonts w:hint="eastAsia"/>
        </w:rPr>
        <w:t xml:space="preserve"> 증발량(복잡하고 미미해서 생략</w:t>
      </w:r>
    </w:p>
    <w:p w14:paraId="0AD7AA19" w14:textId="64206853" w:rsidR="003839E5" w:rsidRDefault="003839E5" w:rsidP="00B51AB0">
      <w:r>
        <w:rPr>
          <w:rFonts w:hint="eastAsia"/>
        </w:rPr>
        <w:lastRenderedPageBreak/>
        <w:t>1.1.4) 이륜차</w:t>
      </w:r>
    </w:p>
    <w:p w14:paraId="12435A75" w14:textId="06F8D1E5" w:rsidR="00980458" w:rsidRDefault="003839E5" w:rsidP="00B51AB0">
      <w:r>
        <w:rPr>
          <w:rFonts w:hint="eastAsia"/>
        </w:rPr>
        <w:t xml:space="preserve">- </w:t>
      </w:r>
      <w:r w:rsidRPr="003839E5">
        <w:rPr>
          <w:rFonts w:hint="eastAsia"/>
        </w:rPr>
        <w:t>엔진가열’</w:t>
      </w:r>
      <w:r w:rsidRPr="003839E5">
        <w:t xml:space="preserve"> 부문 배출량만 산정</w:t>
      </w:r>
    </w:p>
    <w:p w14:paraId="296E7A68" w14:textId="35D16101" w:rsidR="00980458" w:rsidRDefault="003839E5" w:rsidP="00B51AB0">
      <w:r>
        <w:rPr>
          <w:noProof/>
        </w:rPr>
        <w:drawing>
          <wp:inline distT="0" distB="0" distL="0" distR="0" wp14:anchorId="3C832AD9" wp14:editId="73BF783D">
            <wp:extent cx="5380952" cy="1990476"/>
            <wp:effectExtent l="0" t="0" r="0" b="0"/>
            <wp:docPr id="20797488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8840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E97" w14:textId="180A033E" w:rsidR="00980458" w:rsidRDefault="007955F5" w:rsidP="007955F5">
      <w:r>
        <w:rPr>
          <w:rFonts w:hint="eastAsia"/>
        </w:rPr>
        <w:t>1) 활동도: 수명을</w:t>
      </w:r>
      <w:r>
        <w:t xml:space="preserve"> 50 cc 미만은 평균 약 7년, 50 cc 이상은 평균 약 8년으로 하여 동일한 비율로</w:t>
      </w:r>
      <w:r>
        <w:rPr>
          <w:rFonts w:hint="eastAsia"/>
        </w:rPr>
        <w:t xml:space="preserve"> 할당</w:t>
      </w:r>
    </w:p>
    <w:p w14:paraId="593EC8A5" w14:textId="62F81881" w:rsidR="00980458" w:rsidRPr="007955F5" w:rsidRDefault="007955F5" w:rsidP="00B51AB0">
      <w:r>
        <w:rPr>
          <w:noProof/>
        </w:rPr>
        <w:drawing>
          <wp:inline distT="0" distB="0" distL="0" distR="0" wp14:anchorId="62D0F709" wp14:editId="0FDFB068">
            <wp:extent cx="4591050" cy="1651069"/>
            <wp:effectExtent l="0" t="0" r="0" b="6350"/>
            <wp:docPr id="20860026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2621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006" cy="16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6800" w14:textId="1D1DCBE0" w:rsidR="00980458" w:rsidRDefault="007955F5" w:rsidP="00B51AB0">
      <w:r>
        <w:rPr>
          <w:rFonts w:hint="eastAsia"/>
        </w:rPr>
        <w:t>2) 배출계수</w:t>
      </w:r>
    </w:p>
    <w:p w14:paraId="2965F339" w14:textId="3A4832CC" w:rsidR="007955F5" w:rsidRDefault="007955F5" w:rsidP="00B51AB0">
      <w:r>
        <w:rPr>
          <w:noProof/>
        </w:rPr>
        <w:lastRenderedPageBreak/>
        <w:drawing>
          <wp:inline distT="0" distB="0" distL="0" distR="0" wp14:anchorId="7ED1993E" wp14:editId="3E8431FD">
            <wp:extent cx="5731510" cy="4029710"/>
            <wp:effectExtent l="0" t="0" r="2540" b="8890"/>
            <wp:docPr id="1821544847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4847" name="그림 1" descr="텍스트, 번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FE0" w14:textId="441DA145" w:rsidR="007955F5" w:rsidRDefault="007955F5" w:rsidP="00B51AB0">
      <w:r>
        <w:rPr>
          <w:noProof/>
        </w:rPr>
        <w:drawing>
          <wp:inline distT="0" distB="0" distL="0" distR="0" wp14:anchorId="3FC09FF8" wp14:editId="215CE063">
            <wp:extent cx="5731510" cy="3132455"/>
            <wp:effectExtent l="0" t="0" r="2540" b="0"/>
            <wp:docPr id="194485382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3821" name="그림 1" descr="텍스트, 스크린샷, 번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EC5C" w14:textId="77777777" w:rsidR="007955F5" w:rsidRDefault="007955F5" w:rsidP="00B51AB0"/>
    <w:p w14:paraId="1AFF9300" w14:textId="7388DD91" w:rsidR="00B51AB0" w:rsidRPr="00B51AB0" w:rsidRDefault="00B51AB0" w:rsidP="00B51AB0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도로재비산먼지</w:t>
      </w:r>
      <w:proofErr w:type="spellEnd"/>
      <w:r>
        <w:rPr>
          <w:rFonts w:hint="eastAsia"/>
        </w:rPr>
        <w:t>: (12절 확인)</w:t>
      </w:r>
    </w:p>
    <w:sectPr w:rsidR="00B51AB0" w:rsidRPr="00B51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D1"/>
    <w:multiLevelType w:val="hybridMultilevel"/>
    <w:tmpl w:val="50B0F42C"/>
    <w:lvl w:ilvl="0" w:tplc="8CDEA2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372F07"/>
    <w:multiLevelType w:val="hybridMultilevel"/>
    <w:tmpl w:val="7256DCC8"/>
    <w:lvl w:ilvl="0" w:tplc="EFC6FF1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4634931">
    <w:abstractNumId w:val="0"/>
  </w:num>
  <w:num w:numId="2" w16cid:durableId="84674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B0"/>
    <w:rsid w:val="000717B1"/>
    <w:rsid w:val="000746F4"/>
    <w:rsid w:val="000A4FC0"/>
    <w:rsid w:val="001C78F3"/>
    <w:rsid w:val="0028743F"/>
    <w:rsid w:val="003839E5"/>
    <w:rsid w:val="00390C0C"/>
    <w:rsid w:val="003961F2"/>
    <w:rsid w:val="0053062F"/>
    <w:rsid w:val="00560E65"/>
    <w:rsid w:val="00726F47"/>
    <w:rsid w:val="007955F5"/>
    <w:rsid w:val="00944D84"/>
    <w:rsid w:val="00980458"/>
    <w:rsid w:val="00980B82"/>
    <w:rsid w:val="00B51AB0"/>
    <w:rsid w:val="00BC32E2"/>
    <w:rsid w:val="00C26A49"/>
    <w:rsid w:val="00CB16D9"/>
    <w:rsid w:val="00E27C8C"/>
    <w:rsid w:val="00E80ABF"/>
    <w:rsid w:val="00E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5FC6"/>
  <w15:chartTrackingRefBased/>
  <w15:docId w15:val="{A4CF909B-AD57-46E5-BC25-51812FC7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1A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A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A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A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A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A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A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A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A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A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A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A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A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A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1A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1A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A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1A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1A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AB0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BC32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2024-10-23T01:47:00Z</dcterms:created>
  <dcterms:modified xsi:type="dcterms:W3CDTF">2024-10-30T08:52:00Z</dcterms:modified>
</cp:coreProperties>
</file>