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Arial" w:cs="Arial" w:eastAsia="Arial" w:hAnsi="Arial"/>
          <w:b/>
          <w:bCs/>
          <w:color w:val="1F3864"/>
          <w:sz w:val="56"/>
          <w:szCs w:val="56"/>
        </w:rPr>
        <w:t xml:space="preserve">H  .  B  .  B</w:t>
      </w:r>
    </w:p>
    <w:p>
      <w:pPr>
        <w:spacing w:after="40" w:before="0"/>
        <w:jc w:val="center"/>
      </w:pPr>
      <w:r>
        <w:rPr>
          <w:rFonts w:ascii="Arial" w:cs="Arial" w:eastAsia="Arial" w:hAnsi="Arial"/>
          <w:b/>
          <w:bCs/>
          <w:color w:val="C8960C"/>
          <w:sz w:val="32"/>
          <w:szCs w:val="32"/>
        </w:rPr>
        <w:t xml:space="preserve">HUMANS BEFORE BEEF</w:t>
      </w:r>
    </w:p>
    <w:p>
      <w:pPr>
        <w:spacing w:after="40" w:before="0"/>
        <w:jc w:val="center"/>
      </w:pPr>
      <w:r>
        <w:rPr>
          <w:rFonts w:ascii="Arial" w:cs="Arial" w:eastAsia="Arial" w:hAnsi="Arial"/>
          <w:b/>
          <w:bCs/>
          <w:color w:val="1F3864"/>
          <w:sz w:val="22"/>
          <w:szCs w:val="22"/>
        </w:rPr>
        <w:t xml:space="preserve">MEDIA AND COMMUNICATIONS KIT 2025</w:t>
      </w:r>
    </w:p>
    <w:p>
      <w:pPr>
        <w:spacing w:after="80" w:before="0"/>
        <w:jc w:val="center"/>
      </w:pPr>
      <w:r>
        <w:rPr>
          <w:rFonts w:ascii="Arial" w:cs="Arial" w:eastAsia="Arial" w:hAnsi="Arial"/>
          <w:b w:val="false"/>
          <w:bCs w:val="false"/>
          <w:color w:val="555555"/>
          <w:sz w:val="18"/>
          <w:szCs w:val="18"/>
        </w:rPr>
        <w:t xml:space="preserve">Templates, Talking Points, Press Releases and Institutional Letters</w:t>
      </w:r>
    </w:p>
    <w:p>
      <w:pPr>
        <w:pBdr>
          <w:top w:val="single" w:color="C8960C" w:sz="1"/>
          <w:bottom w:val="single" w:color="C8960C" w:sz="1"/>
          <w:left w:val="single" w:color="C8960C" w:sz="1"/>
          <w:right w:val="single" w:color="C8960C" w:sz="1"/>
        </w:pBdr>
        <w:shd w:fill="FFF2CC" w:val="clear"/>
        <w:spacing w:after="400" w:before="40"/>
        <w:jc w:val="center"/>
      </w:pPr>
      <w:r>
        <w:rPr>
          <w:rFonts w:ascii="Arial" w:cs="Arial" w:eastAsia="Arial" w:hAnsi="Arial"/>
          <w:color w:val="7F6000"/>
          <w:sz w:val="16"/>
          <w:szCs w:val="16"/>
        </w:rPr>
        <w:t xml:space="preserve">SATIRICAL DOCUMENT -- For publication in the H.B.B. public GitHub repository. All communications templates herein are designed to be formally indistinguishable from real institutional communications, except that they are about people, which somehow makes them more controversial.</w:t>
      </w:r>
    </w:p>
    <w:p>
      <w:pPr>
        <w:pBdr>
          <w:bottom w:val="single" w:color="1F3864" w:sz="4" w:space="4"/>
        </w:pBdr>
        <w:spacing w:after="120" w:before="120"/>
      </w:pPr>
      <w:r>
        <w:t xml:space="preserve"/>
      </w:r>
    </w:p>
    <w:p>
      <w:pPr>
        <w:pStyle w:val="Heading1"/>
        <w:pBdr>
          <w:bottom w:val="single" w:color="1F3864" w:sz="8" w:space="4"/>
        </w:pBdr>
        <w:spacing w:after="120" w:before="360"/>
      </w:pPr>
      <w:r>
        <w:rPr>
          <w:rFonts w:ascii="Arial" w:cs="Arial" w:eastAsia="Arial" w:hAnsi="Arial"/>
          <w:b/>
          <w:bCs/>
          <w:color w:val="1F3864"/>
          <w:sz w:val="26"/>
          <w:szCs w:val="26"/>
        </w:rPr>
        <w:t xml:space="preserve">SECTION 1 -- COMMUNICATIONS STRATEGY</w:t>
      </w:r>
    </w:p>
    <w:p>
      <w:pPr>
        <w:pStyle w:val="Heading2"/>
        <w:spacing w:after="80" w:before="240"/>
      </w:pPr>
      <w:r>
        <w:rPr>
          <w:rFonts w:ascii="Arial" w:cs="Arial" w:eastAsia="Arial" w:hAnsi="Arial"/>
          <w:b/>
          <w:bCs/>
          <w:color w:val="1F3864"/>
          <w:sz w:val="22"/>
          <w:szCs w:val="22"/>
        </w:rPr>
        <w:t xml:space="preserve">1.1 -- Core Messaging Framework</w:t>
      </w:r>
    </w:p>
    <w:p>
      <w:pPr>
        <w:spacing w:after="80" w:before="60"/>
        <w:jc w:val="both"/>
      </w:pPr>
      <w:r>
        <w:rPr>
          <w:rFonts w:ascii="Arial" w:cs="Arial" w:eastAsia="Arial" w:hAnsi="Arial"/>
          <w:sz w:val="19"/>
          <w:szCs w:val="19"/>
        </w:rPr>
        <w:t xml:space="preserve">H.B.B.'s communications strategy rests on a single, deceptively simple message, which the organisation intends to repeat -- calmly, formally, and with impeccable institutional manners -- until someone in an official capacity is compelled to engage with it: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60C" w:sz="1"/>
              <w:left w:val="single" w:color="C8960C" w:sz="1"/>
              <w:bottom w:val="single" w:color="C8960C" w:sz="1"/>
              <w:right w:val="single" w:color="C8960C" w:sz="1"/>
            </w:tcBorders>
            <w:shd w:fill="1F3864" w:val="clear"/>
            <w:tcMar>
              <w:top w:type="dxa" w:w="250"/>
              <w:left w:type="dxa" w:w="400"/>
              <w:bottom w:type="dxa" w:w="250"/>
              <w:right w:type="dxa" w:w="400"/>
            </w:tcMar>
          </w:tcPr>
          <w:p>
            <w:pPr>
              <w:spacing w:after="40" w:before="0"/>
              <w:jc w:val="center"/>
            </w:pPr>
            <w:r>
              <w:rPr>
                <w:rFonts w:ascii="Arial" w:cs="Arial" w:eastAsia="Arial" w:hAnsi="Arial"/>
                <w:b/>
                <w:bCs/>
                <w:color w:val="C8960C"/>
                <w:sz w:val="14"/>
                <w:szCs w:val="14"/>
              </w:rPr>
              <w:t xml:space="preserve">THE CORE MESSAGE</w:t>
            </w:r>
          </w:p>
          <w:p>
            <w:pPr>
              <w:spacing w:after="60" w:before="0"/>
              <w:jc w:val="center"/>
            </w:pPr>
            <w:r>
              <w:rPr>
                <w:rFonts w:ascii="Arial" w:cs="Arial" w:eastAsia="Arial" w:hAnsi="Arial"/>
                <w:b w:val="false"/>
                <w:bCs w:val="false"/>
                <w:color w:val="DDDDDD"/>
                <w:sz w:val="19"/>
                <w:szCs w:val="19"/>
              </w:rPr>
              <w:t xml:space="preserve">Europe funds sophisticated frameworks to restore territories to displaced animal species.</w:t>
            </w:r>
          </w:p>
          <w:p>
            <w:pPr>
              <w:spacing w:after="60" w:before="0"/>
              <w:jc w:val="center"/>
            </w:pPr>
            <w:r>
              <w:rPr>
                <w:rFonts w:ascii="Arial" w:cs="Arial" w:eastAsia="Arial" w:hAnsi="Arial"/>
                <w:b/>
                <w:bCs/>
                <w:color w:val="FFFFFF"/>
                <w:sz w:val="22"/>
                <w:szCs w:val="22"/>
              </w:rPr>
              <w:t xml:space="preserve">No equivalent framework exists for displaced human peoples whose displacement was caused by Europe.</w:t>
            </w:r>
          </w:p>
          <w:p>
            <w:pPr>
              <w:spacing w:after="0" w:before="0"/>
              <w:jc w:val="center"/>
            </w:pPr>
            <w:r>
              <w:rPr>
                <w:rFonts w:ascii="Arial" w:cs="Arial" w:eastAsia="Arial" w:hAnsi="Arial"/>
                <w:b/>
                <w:bCs/>
                <w:color w:val="C8960C"/>
                <w:sz w:val="28"/>
                <w:szCs w:val="28"/>
              </w:rPr>
              <w:t xml:space="preserve">H.B.B. respectfully asks: why?</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COMMS NOTE: The answer to 'why?' is known to most of the intended audience. The point of asking formally, in official formats, is to make the failure to answer equally formal. ]</w:t>
      </w:r>
    </w:p>
    <w:p>
      <w:pPr>
        <w:pStyle w:val="Heading2"/>
        <w:spacing w:after="80" w:before="240"/>
      </w:pPr>
      <w:r>
        <w:rPr>
          <w:rFonts w:ascii="Arial" w:cs="Arial" w:eastAsia="Arial" w:hAnsi="Arial"/>
          <w:b/>
          <w:bCs/>
          <w:color w:val="1F3864"/>
          <w:sz w:val="22"/>
          <w:szCs w:val="22"/>
        </w:rPr>
        <w:t xml:space="preserve">1.2 -- Target Audiences</w:t>
      </w:r>
    </w:p>
    <w:p>
      <w:pPr>
        <w:pStyle w:val="ListParagraph"/>
        <w:numPr>
          <w:ilvl w:val="0"/>
          <w:numId w:val="2"/>
        </w:numPr>
        <w:spacing w:after="40" w:before="40"/>
      </w:pPr>
      <w:r>
        <w:rPr>
          <w:rFonts w:ascii="Arial" w:cs="Arial" w:eastAsia="Arial" w:hAnsi="Arial"/>
          <w:sz w:val="19"/>
          <w:szCs w:val="19"/>
        </w:rPr>
        <w:t xml:space="preserve">PRIMARY: European institutions. These bodies fund bison corridors. They should be able to explain why they do not fund comparable human rehabilitation programmes.</w:t>
      </w:r>
    </w:p>
    <w:p>
      <w:pPr>
        <w:pStyle w:val="ListParagraph"/>
        <w:numPr>
          <w:ilvl w:val="0"/>
          <w:numId w:val="2"/>
        </w:numPr>
        <w:spacing w:after="40" w:before="40"/>
      </w:pPr>
      <w:r>
        <w:rPr>
          <w:rFonts w:ascii="Arial" w:cs="Arial" w:eastAsia="Arial" w:hAnsi="Arial"/>
          <w:sz w:val="19"/>
          <w:szCs w:val="19"/>
        </w:rPr>
        <w:t xml:space="preserve">SECONDARY: Media. The story is simple, the numbers are damning, and the format is designed to be impossible to dismiss as 'just a joke'.</w:t>
      </w:r>
    </w:p>
    <w:p>
      <w:pPr>
        <w:pStyle w:val="ListParagraph"/>
        <w:numPr>
          <w:ilvl w:val="0"/>
          <w:numId w:val="2"/>
        </w:numPr>
        <w:spacing w:after="40" w:before="40"/>
      </w:pPr>
      <w:r>
        <w:rPr>
          <w:rFonts w:ascii="Arial" w:cs="Arial" w:eastAsia="Arial" w:hAnsi="Arial"/>
          <w:sz w:val="19"/>
          <w:szCs w:val="19"/>
        </w:rPr>
        <w:t xml:space="preserve">TERTIARY: Civil society, academia, and the general public. H.B.B.'s GitHub repository is designed to be shared, forked, cited, and built upon.</w:t>
      </w:r>
    </w:p>
    <w:p>
      <w:pPr>
        <w:pStyle w:val="ListParagraph"/>
        <w:numPr>
          <w:ilvl w:val="0"/>
          <w:numId w:val="2"/>
        </w:numPr>
        <w:spacing w:after="40" w:before="40"/>
      </w:pPr>
      <w:r>
        <w:rPr>
          <w:rFonts w:ascii="Arial" w:cs="Arial" w:eastAsia="Arial" w:hAnsi="Arial"/>
          <w:sz w:val="19"/>
          <w:szCs w:val="19"/>
        </w:rPr>
        <w:t xml:space="preserve">HONORARY AUDIENCE: Whoever approved the bison corridor mapping budget. We would like a word.</w:t>
      </w:r>
    </w:p>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COMMS NOTE: The Satirical Oversight Panel has approved this audience framework on the grounds that it is both strategically sound and, in the case of the Honorary Audience, personally satisfying. ]</w:t>
      </w:r>
    </w:p>
    <w:p>
      <w:pPr>
        <w:pStyle w:val="Heading2"/>
        <w:spacing w:after="80" w:before="240"/>
      </w:pPr>
      <w:r>
        <w:rPr>
          <w:rFonts w:ascii="Arial" w:cs="Arial" w:eastAsia="Arial" w:hAnsi="Arial"/>
          <w:b/>
          <w:bCs/>
          <w:color w:val="1F3864"/>
          <w:sz w:val="22"/>
          <w:szCs w:val="22"/>
        </w:rPr>
        <w:t xml:space="preserve">1.3 -- Tone and Voice</w:t>
      </w:r>
    </w:p>
    <w:p>
      <w:pPr>
        <w:spacing w:after="80" w:before="60"/>
        <w:jc w:val="both"/>
      </w:pPr>
      <w:r>
        <w:rPr>
          <w:rFonts w:ascii="Arial" w:cs="Arial" w:eastAsia="Arial" w:hAnsi="Arial"/>
          <w:sz w:val="19"/>
          <w:szCs w:val="19"/>
        </w:rPr>
        <w:t xml:space="preserve">H.B.B. communications shall maintain at all times the following tone: scrupulously formal on the surface; quietly devastating underneath. The organisation does not shout. It submits applications. It writes letters. It fills in forms. It attaches annexes.</w:t>
      </w:r>
    </w:p>
    <w:p>
      <w:pPr>
        <w:spacing w:after="60" w:before="60"/>
      </w:pPr>
      <w:r>
        <w:t xml:space="preserve"/>
      </w:r>
    </w:p>
    <w:p>
      <w:pPr>
        <w:spacing w:after="80" w:before="60"/>
        <w:jc w:val="both"/>
      </w:pPr>
      <w:r>
        <w:rPr>
          <w:rFonts w:ascii="Arial" w:cs="Arial" w:eastAsia="Arial" w:hAnsi="Arial"/>
          <w:sz w:val="19"/>
          <w:szCs w:val="19"/>
        </w:rPr>
        <w:t xml:space="preserve">This is, H.B.B. believes, the most destabilising possible approach to institutional critique. Anyone can produce an angry pamphlet. H.B.B. produces a fully compliant Logical Framework Matrix.</w:t>
      </w:r>
    </w:p>
    <w:p>
      <w:pPr>
        <w:spacing w:after="60" w:before="60"/>
      </w:pPr>
      <w:r>
        <w:t xml:space="preserve"/>
      </w:r>
    </w:p>
    <w:p>
      <w:pPr>
        <w:pBdr>
          <w:left w:val="single" w:color="C8960C" w:sz="14" w:space="8"/>
        </w:pBdr>
        <w:spacing w:after="80" w:before="80"/>
        <w:ind w:left="640"/>
      </w:pPr>
      <w:r>
        <w:rPr>
          <w:rFonts w:ascii="Arial" w:cs="Arial" w:eastAsia="Arial" w:hAnsi="Arial"/>
          <w:color w:val="7F6000"/>
          <w:sz w:val="17"/>
          <w:szCs w:val="17"/>
        </w:rPr>
        <w:t xml:space="preserve">EDITORIAL: If at any point a communication template begins to sound like it might actually result in a policy change -- resist the urge to dilute it with additional irony. The most powerful satirical documents are those that work on both levels simultaneously.</w:t>
      </w:r>
    </w:p>
    <w:p>
      <w:pPr>
        <w:pStyle w:val="Heading1"/>
        <w:pBdr>
          <w:bottom w:val="single" w:color="1F3864" w:sz="8" w:space="4"/>
        </w:pBdr>
        <w:spacing w:after="120" w:before="360"/>
      </w:pPr>
      <w:r>
        <w:rPr>
          <w:rFonts w:ascii="Arial" w:cs="Arial" w:eastAsia="Arial" w:hAnsi="Arial"/>
          <w:b/>
          <w:bCs/>
          <w:color w:val="1F3864"/>
          <w:sz w:val="26"/>
          <w:szCs w:val="26"/>
        </w:rPr>
        <w:t xml:space="preserve">SECTION 2 -- PRESS RELEASE TEMPLATES</w:t>
      </w:r>
    </w:p>
    <w:p>
      <w:pPr>
        <w:pStyle w:val="Heading2"/>
        <w:spacing w:after="80" w:before="240"/>
      </w:pPr>
      <w:r>
        <w:rPr>
          <w:rFonts w:ascii="Arial" w:cs="Arial" w:eastAsia="Arial" w:hAnsi="Arial"/>
          <w:b/>
          <w:bCs/>
          <w:color w:val="1F3864"/>
          <w:sz w:val="22"/>
          <w:szCs w:val="22"/>
        </w:rPr>
        <w:t xml:space="preserve">TEMPLATE PR-001 -- Founding Announcement</w:t>
      </w:r>
    </w:p>
    <w:p>
      <w:pPr>
        <w:spacing w:after="40" w:before="40"/>
      </w:pPr>
      <w:r>
        <w:rPr>
          <w:rFonts w:ascii="Arial" w:cs="Arial" w:eastAsia="Arial" w:hAnsi="Arial"/>
          <w:color w:val="555555"/>
          <w:sz w:val="18"/>
          <w:szCs w:val="18"/>
        </w:rPr>
        <w:t xml:space="preserve">[Replace [DATE], [LOCATION], and [NAME] with actual details. All other content is final.]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333333" w:val="clear"/>
            <w:tcMar>
              <w:top w:type="dxa" w:w="80"/>
              <w:left w:type="dxa" w:w="200"/>
              <w:bottom w:type="dxa" w:w="80"/>
              <w:right w:type="dxa" w:w="200"/>
            </w:tcMar>
          </w:tcPr>
          <w:p>
            <w:r>
              <w:rPr>
                <w:rFonts w:ascii="Arial" w:cs="Arial" w:eastAsia="Arial" w:hAnsi="Arial"/>
                <w:b/>
                <w:bCs/>
                <w:color w:val="FFFFFF"/>
                <w:sz w:val="18"/>
                <w:szCs w:val="18"/>
              </w:rPr>
              <w:t xml:space="preserve">PRESS RELEASE / LETTER TEMPLATE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FOR IMMEDIATE RELEASE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[DATE] -- [LOCATION]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NEW NGO ASKS WHY BISON GET MORE EU LAND RIGHTS THAN INDIGENOUS PEOPLES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Humans Before Beef (H.B.B.) formally constituted in [LOCATION], calls on European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institutions to apply rewilding-grade commitment to indigenous human rights.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[LOCATION] -- A new European non-governmental organisation, Humans Before Beef</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was formally constituted today with a single, formally documented question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for EU institutions: why does a European bison currently have a more clearly defined</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pathway to territorial reintegration on European soil than any member of the Lakota,</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Comanche, or Cherokee nations?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notes that the EU has, over the past two decades, developed extensive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institutional frameworks, co-financing instruments, and dedicated policy units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for the rewilding of displaced megafauna. No equivalent framework exists for</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the approximately six million Indigenous peoples of the Americas whose displacement</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was caused, in significant part, by the ancestors of current EU citizens.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"We are not suggesting the bison programme is wrong," said [NAME], President of</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"We are suggesting that institutions capable of generating a 47-page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feasibility study for a bison corridor might also have the capacity to generate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a policy framework for human beings. We have, in fact, provided one. It is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available in our public repository."</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H.B.B.'s founding documents are available at: https://github.com/HBB-NGO</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END --</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CONTACT: press@hbb-ngo.eu [satirical]  |  github.com/HBB-NGO</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NOTE: H.B.B. is a satirical NGO. Its documents are real. Its point is real.</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The DG HUMANUS does not yet exist. Give it time.</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COMMS NOTE: The phrase 'Give it time' in the final line is intended to function simultaneously as a joke and as a genuine prediction. The Communications Team has been instructed not to clarify which. ]</w:t>
      </w:r>
    </w:p>
    <w:p>
      <w:pPr>
        <w:pStyle w:val="Heading2"/>
        <w:spacing w:after="80" w:before="240"/>
      </w:pPr>
      <w:r>
        <w:rPr>
          <w:rFonts w:ascii="Arial" w:cs="Arial" w:eastAsia="Arial" w:hAnsi="Arial"/>
          <w:b/>
          <w:bCs/>
          <w:color w:val="1F3864"/>
          <w:sz w:val="22"/>
          <w:szCs w:val="22"/>
        </w:rPr>
        <w:t xml:space="preserve">TEMPLATE PR-002 -- Response to Institutional Non-Response</w:t>
      </w:r>
    </w:p>
    <w:p>
      <w:pPr>
        <w:spacing w:after="40" w:before="40"/>
      </w:pPr>
      <w:r>
        <w:rPr>
          <w:rFonts w:ascii="Arial" w:cs="Arial" w:eastAsia="Arial" w:hAnsi="Arial"/>
          <w:color w:val="555555"/>
          <w:sz w:val="18"/>
          <w:szCs w:val="18"/>
        </w:rPr>
        <w:t xml:space="preserve">[Use when a contacted EU institution fails to respond within 30 days. This template is expected to be used frequently.]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333333" w:val="clear"/>
            <w:tcMar>
              <w:top w:type="dxa" w:w="80"/>
              <w:left w:type="dxa" w:w="200"/>
              <w:bottom w:type="dxa" w:w="80"/>
              <w:right w:type="dxa" w:w="200"/>
            </w:tcMar>
          </w:tcPr>
          <w:p>
            <w:r>
              <w:rPr>
                <w:rFonts w:ascii="Arial" w:cs="Arial" w:eastAsia="Arial" w:hAnsi="Arial"/>
                <w:b/>
                <w:bCs/>
                <w:color w:val="FFFFFF"/>
                <w:sz w:val="18"/>
                <w:szCs w:val="18"/>
              </w:rPr>
              <w:t xml:space="preserve">PRESS RELEASE / LETTER TEMPLATE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FOR IMMEDIATE RELEASE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PUBLISHES QUARTERLY INSTITUTIONAL RESPONSE LOG</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European Bison Programmes Continue to Receive Funding;</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Continues to Receive Silence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[LOCATION] -- Humans Before Beef (H.B.B.) today published its first quarterly</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update to the Institutional Response Log.</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Responses received from EU institutions in [DATE RANGE]: [NUMBER]</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Form letters received: [NUMBER]</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Substantive engagements: [NUMBER]</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New bison corridor funding announced in same period: EUR [AMOUNT]</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"We note with interest that the EU has continued, throughout the period under</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review, to fund the territorial reintegration of large ungulates," said [NAME].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"We look forward to the day when this institutional energy extends to human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beings. In the meantime, the log is publicly available and the bison are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doing very well."</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Full response log: https://github.com/HBB-NGO/response-log</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END --</w:t>
            </w:r>
          </w:p>
        </w:tc>
      </w:tr>
    </w:tbl>
    <w:p>
      <w:pPr>
        <w:spacing w:after="60" w:before="60"/>
      </w:pPr>
      <w:r>
        <w:t xml:space="preserve"/>
      </w:r>
    </w:p>
    <w:p>
      <w:pPr>
        <w:pBdr>
          <w:left w:val="single" w:color="C8960C" w:sz="14" w:space="8"/>
        </w:pBdr>
        <w:spacing w:after="80" w:before="80"/>
        <w:ind w:left="640"/>
      </w:pPr>
      <w:r>
        <w:rPr>
          <w:rFonts w:ascii="Arial" w:cs="Arial" w:eastAsia="Arial" w:hAnsi="Arial"/>
          <w:color w:val="7F6000"/>
          <w:sz w:val="17"/>
          <w:szCs w:val="17"/>
        </w:rPr>
        <w:t xml:space="preserve">EDITORIAL: The template includes a field for 'new bison corridor funding announced.' The Communications Team is advised to update this field regularly. It will not be difficult to populate.</w:t>
      </w:r>
    </w:p>
    <w:p>
      <w:pPr>
        <w:pStyle w:val="Heading2"/>
        <w:spacing w:after="80" w:before="240"/>
      </w:pPr>
      <w:r>
        <w:rPr>
          <w:rFonts w:ascii="Arial" w:cs="Arial" w:eastAsia="Arial" w:hAnsi="Arial"/>
          <w:b/>
          <w:bCs/>
          <w:color w:val="1F3864"/>
          <w:sz w:val="22"/>
          <w:szCs w:val="22"/>
        </w:rPr>
        <w:t xml:space="preserve">TEMPLATE PR-003 -- Reaction to Bison-Related EU Funding Announcement</w:t>
      </w:r>
    </w:p>
    <w:p>
      <w:pPr>
        <w:spacing w:after="40" w:before="40"/>
      </w:pPr>
      <w:r>
        <w:rPr>
          <w:rFonts w:ascii="Arial" w:cs="Arial" w:eastAsia="Arial" w:hAnsi="Arial"/>
          <w:color w:val="555555"/>
          <w:sz w:val="18"/>
          <w:szCs w:val="18"/>
        </w:rPr>
        <w:t xml:space="preserve">[Use whenever a new EU rewilding programme is announced. Designed for rapid deployment.]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333333" w:val="clear"/>
            <w:tcMar>
              <w:top w:type="dxa" w:w="80"/>
              <w:left w:type="dxa" w:w="200"/>
              <w:bottom w:type="dxa" w:w="80"/>
              <w:right w:type="dxa" w:w="200"/>
            </w:tcMar>
          </w:tcPr>
          <w:p>
            <w:r>
              <w:rPr>
                <w:rFonts w:ascii="Arial" w:cs="Arial" w:eastAsia="Arial" w:hAnsi="Arial"/>
                <w:b/>
                <w:bCs/>
                <w:color w:val="FFFFFF"/>
                <w:sz w:val="18"/>
                <w:szCs w:val="18"/>
              </w:rPr>
              <w:t xml:space="preserve">PRESS RELEASE / LETTER TEMPLATE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STATEMENT FROM H.B.B. ON [EU PROGRAMME NAME]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Humans Before Beef (H.B.B.) welcomes today's announcement of [EU PROGRAMME NAME],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which will allocate EUR [AMOUNT] to [DESCRIPTION OF BISON / REWILDING PROGRAMME].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notes that this brings total EU institutional support for the territorial</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reintegration of displaced megafauna to approximately EUR [RUNNING TOTAL], and</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that the ratio of EU funding for bison habitat versus equivalent funding for</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indigenous human resettlement stands at approximately [RATIO] to zero.</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congratulates the bison.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H.B.B.'s European Indigenous Reserve Programme (EIRP) grant application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remains available for review at: https://github.com/HBB-NGO</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END --</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COMMS NOTE: 'H.B.B. congratulates the bison.' This line is not negotiable. The Satirical Oversight Panel has ruled this by unanimous consent. ]</w:t>
      </w:r>
    </w:p>
    <w:p>
      <w:pPr>
        <w:pStyle w:val="Heading1"/>
        <w:pBdr>
          <w:bottom w:val="single" w:color="1F3864" w:sz="8" w:space="4"/>
        </w:pBdr>
        <w:spacing w:after="120" w:before="360"/>
      </w:pPr>
      <w:r>
        <w:rPr>
          <w:rFonts w:ascii="Arial" w:cs="Arial" w:eastAsia="Arial" w:hAnsi="Arial"/>
          <w:b/>
          <w:bCs/>
          <w:color w:val="1F3864"/>
          <w:sz w:val="26"/>
          <w:szCs w:val="26"/>
        </w:rPr>
        <w:t xml:space="preserve">SECTION 3 -- INSTITUTIONAL LETTER TEMPLATES</w:t>
      </w:r>
    </w:p>
    <w:p>
      <w:pPr>
        <w:pStyle w:val="Heading2"/>
        <w:spacing w:after="80" w:before="240"/>
      </w:pPr>
      <w:r>
        <w:rPr>
          <w:rFonts w:ascii="Arial" w:cs="Arial" w:eastAsia="Arial" w:hAnsi="Arial"/>
          <w:b/>
          <w:bCs/>
          <w:color w:val="1F3864"/>
          <w:sz w:val="22"/>
          <w:szCs w:val="22"/>
        </w:rPr>
        <w:t xml:space="preserve">TEMPLATE LTR-001 -- Letter to European Commission DG</w:t>
      </w:r>
    </w:p>
    <w:p>
      <w:pPr>
        <w:spacing w:after="40" w:before="40"/>
      </w:pPr>
      <w:r>
        <w:rPr>
          <w:rFonts w:ascii="Arial" w:cs="Arial" w:eastAsia="Arial" w:hAnsi="Arial"/>
          <w:color w:val="555555"/>
          <w:sz w:val="18"/>
          <w:szCs w:val="18"/>
        </w:rPr>
        <w:t xml:space="preserve">[Send on H.B.B. letterhead. Archive response or non-response in public repository.]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333333" w:val="clear"/>
            <w:tcMar>
              <w:top w:type="dxa" w:w="80"/>
              <w:left w:type="dxa" w:w="200"/>
              <w:bottom w:type="dxa" w:w="80"/>
              <w:right w:type="dxa" w:w="200"/>
            </w:tcMar>
          </w:tcPr>
          <w:p>
            <w:r>
              <w:rPr>
                <w:rFonts w:ascii="Arial" w:cs="Arial" w:eastAsia="Arial" w:hAnsi="Arial"/>
                <w:b/>
                <w:bCs/>
                <w:color w:val="FFFFFF"/>
                <w:sz w:val="18"/>
                <w:szCs w:val="18"/>
              </w:rPr>
              <w:t xml:space="preserve">PRESS RELEASE / LETTER TEMPLATE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HUMANS BEFORE BEEF (H.B.B.)</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European Non-Governmental Organisation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Registration No. EU-NGO-2025-HBB-0001</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https://github.com/HBB-NGO</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To: The Director-General</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[DIRECTORATE-GENERAL NAME]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European Commission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Rue de la Loi / Wetstraat 200, 1049 Brussels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Ref: Grant Application -- European Indigenous Reserve Programme (EIRP)</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Reference No. EU-DG-HUM-2025-EIRP-HBB-0001</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Dear Director-General,</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I write on behalf of Humans Before Beef (H.B.B.) to formally submit</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the attached grant application for the European Indigenous Reserve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Programme (EIRP).</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The EIRP proposes to apply, to the situation of Indigenous Peoples of</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the Americas, the same level of institutional rigour and co-financing</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commitment that the EU currently applies to the territorial reintegration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of displaced megafauna, including the European Bison (Bison bonasus).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is fully aware that no specific funding instrument currently</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exists for this purpose. H.B.B. regards this absence as the central</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argument of the application.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All correspondence, including non-responses, will be published in the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public repository at https://github.com/HBB-NGO.</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Yours sincerely,</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[NAME]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President, Humans Before Beef (H.B.B.)</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Attachment: HBB_EIRP_GRANT_APPLICATION_2025.pdf</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COMMS NOTE: 'H.B.B. regards this absence as the central argument of the application.' This sentence transforms the rejection of the application's premise into confirmation of the application's premise. Use it in every institutional communication. ]</w:t>
      </w:r>
    </w:p>
    <w:p>
      <w:pPr>
        <w:pStyle w:val="Heading2"/>
        <w:spacing w:after="80" w:before="240"/>
      </w:pPr>
      <w:r>
        <w:rPr>
          <w:rFonts w:ascii="Arial" w:cs="Arial" w:eastAsia="Arial" w:hAnsi="Arial"/>
          <w:b/>
          <w:bCs/>
          <w:color w:val="1F3864"/>
          <w:sz w:val="22"/>
          <w:szCs w:val="22"/>
        </w:rPr>
        <w:t xml:space="preserve">TEMPLATE LTR-002 -- Open Letter to a Member of European Parliament</w:t>
      </w:r>
    </w:p>
    <w:p>
      <w:pPr>
        <w:spacing w:after="40" w:before="40"/>
      </w:pPr>
      <w:r>
        <w:rPr>
          <w:rFonts w:ascii="Arial" w:cs="Arial" w:eastAsia="Arial" w:hAnsi="Arial"/>
          <w:color w:val="555555"/>
          <w:sz w:val="18"/>
          <w:szCs w:val="18"/>
        </w:rPr>
        <w:t xml:space="preserve">[For MEPs on LIBE Committee or those who have recently supported rewilding programmes.]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33333" w:sz="1"/>
              <w:left w:val="single" w:color="333333" w:sz="1"/>
              <w:bottom w:val="single" w:color="333333" w:sz="1"/>
              <w:right w:val="single" w:color="333333" w:sz="1"/>
            </w:tcBorders>
            <w:shd w:fill="333333" w:val="clear"/>
            <w:tcMar>
              <w:top w:type="dxa" w:w="80"/>
              <w:left w:type="dxa" w:w="200"/>
              <w:bottom w:type="dxa" w:w="80"/>
              <w:right w:type="dxa" w:w="200"/>
            </w:tcMar>
          </w:tcPr>
          <w:p>
            <w:r>
              <w:rPr>
                <w:rFonts w:ascii="Arial" w:cs="Arial" w:eastAsia="Arial" w:hAnsi="Arial"/>
                <w:b/>
                <w:bCs/>
                <w:color w:val="FFFFFF"/>
                <w:sz w:val="18"/>
                <w:szCs w:val="18"/>
              </w:rPr>
              <w:t xml:space="preserve">PRESS RELEASE / LETTER TEMPLATE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OPEN LETTER TO [MEP NAME], MEMBER OF THE EUROPEAN PARLIAMENT</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[DATE]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Dear [MEP NAME],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I write as President of Humans Before Beef (H.B.B.) to draw your attention</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to a comparison your recent [SPEECH / VOTE / STATEMENT] in support of</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[EU REWILDING PROGRAMME] makes newly urgent.</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European Bison: ~6,000 individuals. EU framework: Established.</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Average area per bison: ~800 hectares.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Displaced Indigenous Peoples of the Americas: ~6,000,000+ individuals.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EU framework: None. Average area per person: 0 hectares.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H.B.B. does not ask you to choose between the bison and the people.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We ask only that you apply to both the same institutional seriousness.</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Our full programme proposal is at https://github.com/HBB-NGO.</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This letter will be published in the H.B.B. public repository.</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Yours sincerely,</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[NAME]</w:t>
            </w:r>
          </w:p>
        </w:tc>
      </w:tr>
      <w:tr>
        <w:tc>
          <w:tcPr>
            <w:tcW w:type="dxa" w:w="9026"/>
            <w:tcBorders>
              <w:top w:val="single" w:color="CCCCCC" w:sz="1"/>
              <w:left w:val="single" w:color="CCCCCC" w:sz="1"/>
              <w:bottom w:val="single" w:color="CCCCCC" w:sz="1"/>
              <w:right w:val="single" w:color="CCCCCC" w:sz="1"/>
            </w:tcBorders>
            <w:shd w:fill="F8F8F8" w:val="clear"/>
            <w:tcMar>
              <w:top w:type="dxa" w:w="60"/>
              <w:left w:type="dxa" w:w="200"/>
              <w:bottom w:type="dxa" w:w="60"/>
              <w:right w:type="dxa" w:w="200"/>
            </w:tcMar>
          </w:tcPr>
          <w:p>
            <w:pPr>
              <w:spacing w:after="30" w:before="30"/>
            </w:pPr>
            <w:r>
              <w:rPr>
                <w:rFonts w:ascii="Arial" w:cs="Arial" w:eastAsia="Arial" w:hAnsi="Arial"/>
                <w:sz w:val="18"/>
                <w:szCs w:val="18"/>
              </w:rPr>
              <w:t xml:space="preserve">President, Humans Before Beef (H.B.B.)</w:t>
            </w:r>
          </w:p>
        </w:tc>
      </w:tr>
    </w:tbl>
    <w:p>
      <w:pPr>
        <w:spacing w:after="60" w:before="60"/>
      </w:pPr>
      <w:r>
        <w:t xml:space="preserve"/>
      </w:r>
    </w:p>
    <w:p>
      <w:pPr>
        <w:pBdr>
          <w:left w:val="single" w:color="C8960C" w:sz="14" w:space="8"/>
        </w:pBdr>
        <w:spacing w:after="80" w:before="80"/>
        <w:ind w:left="640"/>
      </w:pPr>
      <w:r>
        <w:rPr>
          <w:rFonts w:ascii="Arial" w:cs="Arial" w:eastAsia="Arial" w:hAnsi="Arial"/>
          <w:color w:val="7F6000"/>
          <w:sz w:val="17"/>
          <w:szCs w:val="17"/>
        </w:rPr>
        <w:t xml:space="preserve">EDITORIAL: 'We do not ask you to choose between the bison and the people.' This is the rhetorical heart of H.B.B.'s institutional strategy. Non-confrontational, logically irrefutable, and considerably more uncomfortable than confrontation.</w:t>
      </w:r>
    </w:p>
    <w:p>
      <w:pPr>
        <w:pStyle w:val="Heading1"/>
        <w:pBdr>
          <w:bottom w:val="single" w:color="1F3864" w:sz="8" w:space="4"/>
        </w:pBdr>
        <w:spacing w:after="120" w:before="360"/>
      </w:pPr>
      <w:r>
        <w:rPr>
          <w:rFonts w:ascii="Arial" w:cs="Arial" w:eastAsia="Arial" w:hAnsi="Arial"/>
          <w:b/>
          <w:bCs/>
          <w:color w:val="1F3864"/>
          <w:sz w:val="26"/>
          <w:szCs w:val="26"/>
        </w:rPr>
        <w:t xml:space="preserve">SECTION 4 -- SOCIAL MEDIA TEMPLATES</w:t>
      </w:r>
    </w:p>
    <w:p>
      <w:pPr>
        <w:pStyle w:val="Heading2"/>
        <w:spacing w:after="80" w:before="240"/>
      </w:pPr>
      <w:r>
        <w:rPr>
          <w:rFonts w:ascii="Arial" w:cs="Arial" w:eastAsia="Arial" w:hAnsi="Arial"/>
          <w:b/>
          <w:bCs/>
          <w:color w:val="1F3864"/>
          <w:sz w:val="22"/>
          <w:szCs w:val="22"/>
        </w:rPr>
        <w:t xml:space="preserve">4.1 -- Platform Strategy</w:t>
      </w:r>
    </w:p>
    <w:p>
      <w:pPr>
        <w:spacing w:after="80" w:before="60"/>
        <w:jc w:val="both"/>
      </w:pPr>
      <w:r>
        <w:rPr>
          <w:rFonts w:ascii="Arial" w:cs="Arial" w:eastAsia="Arial" w:hAnsi="Arial"/>
          <w:sz w:val="19"/>
          <w:szCs w:val="19"/>
        </w:rPr>
        <w:t xml:space="preserve">H.B.B. social media is designed to function simultaneously as advocacy, satire, and institutional documentation. Every post should be shareable by both activists who find it enraging and bureaucrats who find it merely procedurally interesting. This is the dual-audience principle, and it is the Communications Team's primary operating constraint.</w:t>
      </w:r>
    </w:p>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COMMS NOTE: If a post can only be shared ironically, it has failed. If only earnestly, it has also failed. The target is the post that makes the reader unsure which register they are in. That is the sweet spot. ]</w:t>
      </w:r>
    </w:p>
    <w:p>
      <w:pPr>
        <w:pStyle w:val="Heading2"/>
        <w:spacing w:after="80" w:before="240"/>
      </w:pPr>
      <w:r>
        <w:rPr>
          <w:rFonts w:ascii="Arial" w:cs="Arial" w:eastAsia="Arial" w:hAnsi="Arial"/>
          <w:b/>
          <w:bCs/>
          <w:color w:val="1F3864"/>
          <w:sz w:val="22"/>
          <w:szCs w:val="22"/>
        </w:rPr>
        <w:t xml:space="preserve">4.2 -- Approved Social Media Templates</w:t>
      </w:r>
    </w:p>
    <w:p>
      <w:pPr>
        <w:spacing w:after="60" w:before="180"/>
      </w:pPr>
      <w:r>
        <w:rPr>
          <w:rFonts w:ascii="Arial" w:cs="Arial" w:eastAsia="Arial" w:hAnsi="Arial"/>
          <w:b/>
          <w:bCs/>
          <w:color w:val="1F3864"/>
          <w:sz w:val="20"/>
          <w:szCs w:val="20"/>
        </w:rPr>
        <w:t xml:space="preserve">Twitter / X Templates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A1F2" w:sz="1"/>
              <w:left w:val="single" w:color="1DA1F2" w:sz="1"/>
              <w:bottom w:val="single" w:color="1DA1F2" w:sz="1"/>
              <w:right w:val="single" w:color="1DA1F2" w:sz="1"/>
            </w:tcBorders>
            <w:shd w:fill="1DA1F2" w:val="clear"/>
            <w:tcMar>
              <w:top w:type="dxa" w:w="60"/>
              <w:left w:type="dxa" w:w="200"/>
              <w:bottom w:type="dxa" w:w="60"/>
              <w:right w:type="dxa" w:w="200"/>
            </w:tcMar>
          </w:tcPr>
          <w:p>
            <w:r>
              <w:rPr>
                <w:rFonts w:ascii="Arial" w:cs="Arial" w:eastAsia="Arial" w:hAnsi="Arial"/>
                <w:b/>
                <w:bCs/>
                <w:color w:val="FFFFFF"/>
                <w:sz w:val="16"/>
                <w:szCs w:val="16"/>
              </w:rPr>
              <w:t xml:space="preserve">@HBB_NGO  |  @HBB_NGO  |  Awareness</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sz w:val="20"/>
                <w:szCs w:val="20"/>
              </w:rPr>
              <w:t xml:space="preserve">The EU funds ~800 hectares per bison in rewilding programmes. Average EU institutional land support for displaced Indigenous Americans: 0 hectares. We have a proposal. It is in our repository. github.com/HBB-NGO  #HumansBefore Beef  #EIRP</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A1F2" w:sz="1"/>
              <w:left w:val="single" w:color="1DA1F2" w:sz="1"/>
              <w:bottom w:val="single" w:color="1DA1F2" w:sz="1"/>
              <w:right w:val="single" w:color="1DA1F2" w:sz="1"/>
            </w:tcBorders>
            <w:shd w:fill="1DA1F2" w:val="clear"/>
            <w:tcMar>
              <w:top w:type="dxa" w:w="60"/>
              <w:left w:type="dxa" w:w="200"/>
              <w:bottom w:type="dxa" w:w="60"/>
              <w:right w:type="dxa" w:w="200"/>
            </w:tcMar>
          </w:tcPr>
          <w:p>
            <w:r>
              <w:rPr>
                <w:rFonts w:ascii="Arial" w:cs="Arial" w:eastAsia="Arial" w:hAnsi="Arial"/>
                <w:b/>
                <w:bCs/>
                <w:color w:val="FFFFFF"/>
                <w:sz w:val="16"/>
                <w:szCs w:val="16"/>
              </w:rPr>
              <w:t xml:space="preserve">@HBB_NGO  |  @HBB_NGO  |  Quarterly Update</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sz w:val="20"/>
                <w:szCs w:val="20"/>
              </w:rPr>
              <w:t xml:space="preserve">H.B.B. UPDATE: [NUMBER] responses received from EU institutions to our EIRP grant application. [NUMBER] were form letters. [NUMBER] were substantive. New bison corridor funding this quarter: EUR [AMOUNT]. The log is public. github.com/HBB-NGO</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A1F2" w:sz="1"/>
              <w:left w:val="single" w:color="1DA1F2" w:sz="1"/>
              <w:bottom w:val="single" w:color="1DA1F2" w:sz="1"/>
              <w:right w:val="single" w:color="1DA1F2" w:sz="1"/>
            </w:tcBorders>
            <w:shd w:fill="1DA1F2" w:val="clear"/>
            <w:tcMar>
              <w:top w:type="dxa" w:w="60"/>
              <w:left w:type="dxa" w:w="200"/>
              <w:bottom w:type="dxa" w:w="60"/>
              <w:right w:type="dxa" w:w="200"/>
            </w:tcMar>
          </w:tcPr>
          <w:p>
            <w:r>
              <w:rPr>
                <w:rFonts w:ascii="Arial" w:cs="Arial" w:eastAsia="Arial" w:hAnsi="Arial"/>
                <w:b/>
                <w:bCs/>
                <w:color w:val="FFFFFF"/>
                <w:sz w:val="16"/>
                <w:szCs w:val="16"/>
              </w:rPr>
              <w:t xml:space="preserve">@HBB_NGO  |  @HBB_NGO  |  Core Message</w:t>
            </w:r>
          </w:p>
        </w:tc>
      </w:tr>
      <w:tr>
        <w:tc>
          <w:tcPr>
            <w:tcW w:type="dxa" w:w="9026"/>
            <w:tcBorders>
              <w:top w:val="single" w:color="DDDDDD" w:sz="1"/>
              <w:left w:val="single" w:color="DDDDDD" w:sz="1"/>
              <w:bottom w:val="single" w:color="DDDDDD" w:sz="1"/>
              <w:right w:val="single" w:color="DDDDDD" w:sz="1"/>
            </w:tcBorders>
            <w:shd w:fill="FFFFFF" w:val="clear"/>
            <w:tcMar>
              <w:top w:type="dxa" w:w="120"/>
              <w:left w:type="dxa" w:w="200"/>
              <w:bottom w:type="dxa" w:w="120"/>
              <w:right w:type="dxa" w:w="200"/>
            </w:tcMar>
          </w:tcPr>
          <w:p>
            <w:r>
              <w:rPr>
                <w:rFonts w:ascii="Arial" w:cs="Arial" w:eastAsia="Arial" w:hAnsi="Arial"/>
                <w:sz w:val="20"/>
                <w:szCs w:val="20"/>
              </w:rPr>
              <w:t xml:space="preserve">We do not ask the EU to choose between the bison and the people. We ask only that it apply to both the same institutional seriousness. This should not be a difficult ask. And yet. #HBB #EIRP</w:t>
            </w:r>
          </w:p>
        </w:tc>
      </w:tr>
    </w:tbl>
    <w:p>
      <w:pPr>
        <w:spacing w:after="60" w:before="60"/>
      </w:pPr>
      <w:r>
        <w:t xml:space="preserve"/>
      </w:r>
    </w:p>
    <w:p>
      <w:pPr>
        <w:spacing w:after="60" w:before="180"/>
      </w:pPr>
      <w:r>
        <w:rPr>
          <w:rFonts w:ascii="Arial" w:cs="Arial" w:eastAsia="Arial" w:hAnsi="Arial"/>
          <w:b/>
          <w:bCs/>
          <w:color w:val="1F3864"/>
          <w:sz w:val="20"/>
          <w:szCs w:val="20"/>
        </w:rPr>
        <w:t xml:space="preserve">LinkedIn Templates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1"/>
              <w:left w:val="single" w:color="1F3864" w:sz="1"/>
              <w:bottom w:val="single" w:color="1F3864" w:sz="1"/>
              <w:right w:val="single" w:color="1F3864" w:sz="1"/>
            </w:tcBorders>
            <w:shd w:fill="1F3864" w:val="clear"/>
            <w:tcMar>
              <w:top w:type="dxa" w:w="80"/>
              <w:left w:type="dxa" w:w="200"/>
              <w:bottom w:type="dxa" w:w="80"/>
              <w:right w:type="dxa" w:w="200"/>
            </w:tcMar>
          </w:tcPr>
          <w:p>
            <w:r>
              <w:rPr>
                <w:rFonts w:ascii="Arial" w:cs="Arial" w:eastAsia="Arial" w:hAnsi="Arial"/>
                <w:b/>
                <w:bCs/>
                <w:color w:val="FFFFFF"/>
                <w:sz w:val="18"/>
                <w:szCs w:val="18"/>
              </w:rPr>
              <w:t xml:space="preserve">LINKEDIN POST -- Professional / Institutional Tone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H.B.B. -- Humans Before Beef -- was formally constituted this month as a European NGO.</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Our mandate is narrow and our question is simple: why does the EU have a detailed</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institutional framework for the territorial reintegration of European Bison -- including</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dedicated co-financing instruments, feasibility methodologies, and at least three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Directorates-General -- but no equivalent framework for the reintegration of Indigenous</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Peoples of the Americas?</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We have produced a complete, EU-format grant application for the European Indigenous</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Reserve Programme (EIRP). It applies the same land-allocation metrics. It uses the same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logical framework matrix. It is available at: github.com/HBB-NGO</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#EIRP  #IndigenousRights  #EUPolicy  #HumansBefore Beef  #Rewilding</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1"/>
              <w:left w:val="single" w:color="1E5631" w:sz="1"/>
              <w:bottom w:val="single" w:color="1E5631" w:sz="1"/>
              <w:right w:val="single" w:color="1E5631" w:sz="1"/>
            </w:tcBorders>
            <w:shd w:fill="1E5631" w:val="clear"/>
            <w:tcMar>
              <w:top w:type="dxa" w:w="80"/>
              <w:left w:type="dxa" w:w="200"/>
              <w:bottom w:type="dxa" w:w="80"/>
              <w:right w:type="dxa" w:w="200"/>
            </w:tcMar>
          </w:tcPr>
          <w:p>
            <w:r>
              <w:rPr>
                <w:rFonts w:ascii="Arial" w:cs="Arial" w:eastAsia="Arial" w:hAnsi="Arial"/>
                <w:b/>
                <w:bCs/>
                <w:color w:val="FFFFFF"/>
                <w:sz w:val="18"/>
                <w:szCs w:val="18"/>
              </w:rPr>
              <w:t xml:space="preserve">LINKEDIN POST -- Reaction to Bison News</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We see that the EU has today announced EUR [AMOUNT] in new funding for [PROGRAMME].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Humans Before Beef (H.B.B.) congratulates the bison.</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Our European Indigenous Reserve Programme (EIRP) grant application, submitted on [DATE],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has received [NUMBER] substantive responses to date.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The comparative land-allocation table from our application is attached.</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Full application: github.com/HBB-NGO  |  #HBB  #EIRP  #EUFunding</w:t>
            </w:r>
          </w:p>
        </w:tc>
      </w:tr>
    </w:tbl>
    <w:p>
      <w:pPr>
        <w:spacing w:after="60" w:before="60"/>
      </w:pPr>
      <w:r>
        <w:t xml:space="preserve"/>
      </w:r>
    </w:p>
    <w:p>
      <w:pPr>
        <w:pStyle w:val="Heading1"/>
        <w:pBdr>
          <w:bottom w:val="single" w:color="1F3864" w:sz="8" w:space="4"/>
        </w:pBdr>
        <w:spacing w:after="120" w:before="360"/>
      </w:pPr>
      <w:r>
        <w:rPr>
          <w:rFonts w:ascii="Arial" w:cs="Arial" w:eastAsia="Arial" w:hAnsi="Arial"/>
          <w:b/>
          <w:bCs/>
          <w:color w:val="1F3864"/>
          <w:sz w:val="26"/>
          <w:szCs w:val="26"/>
        </w:rPr>
        <w:t xml:space="preserve">SECTION 5 -- FREQUENTLY ASKED QUESTIONS</w:t>
      </w:r>
    </w:p>
    <w:p>
      <w:pPr>
        <w:pStyle w:val="Heading2"/>
        <w:spacing w:after="80" w:before="240"/>
      </w:pPr>
      <w:r>
        <w:rPr>
          <w:rFonts w:ascii="Arial" w:cs="Arial" w:eastAsia="Arial" w:hAnsi="Arial"/>
          <w:b/>
          <w:bCs/>
          <w:color w:val="1F3864"/>
          <w:sz w:val="22"/>
          <w:szCs w:val="22"/>
        </w:rPr>
        <w:t xml:space="preserve">5.1 -- Approved Responses for Media Interviews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1"/>
              <w:left w:val="single" w:color="C00000" w:sz="1"/>
              <w:bottom w:val="single" w:color="C00000" w:sz="1"/>
              <w:right w:val="single" w:color="C00000" w:sz="1"/>
            </w:tcBorders>
            <w:shd w:fill="C00000" w:val="clear"/>
            <w:tcMar>
              <w:top w:type="dxa" w:w="80"/>
              <w:left w:type="dxa" w:w="200"/>
              <w:bottom w:type="dxa" w:w="80"/>
              <w:right w:type="dxa" w:w="200"/>
            </w:tcMar>
          </w:tcPr>
          <w:p>
            <w:r>
              <w:rPr>
                <w:rFonts w:ascii="Arial" w:cs="Arial" w:eastAsia="Arial" w:hAnsi="Arial"/>
                <w:b/>
                <w:bCs/>
                <w:color w:val="FFFFFF"/>
                <w:sz w:val="18"/>
                <w:szCs w:val="18"/>
              </w:rPr>
              <w:t xml:space="preserve">Q: Is this a serious organisation or a joke?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APPROVED RESPONSE: H.B.B. is a satirical organisation making a serious argument.</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The documents are formally serious: the NGO statutes comply with European civil society</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law; the grant application complies with EU grant format requirements; the logical</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framework matrix meets standard EU evaluation criteria.</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The argument is entirely serious: a meaningful institutional disparity exists between EU</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support for animal rewilding and EU support for indigenous human rights. This disparity</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is quantifiable, documented, and has not previously been presented in this format.</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The satire is in the juxtaposition. Not in the facts.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1"/>
              <w:left w:val="single" w:color="C00000" w:sz="1"/>
              <w:bottom w:val="single" w:color="C00000" w:sz="1"/>
              <w:right w:val="single" w:color="C00000" w:sz="1"/>
            </w:tcBorders>
            <w:shd w:fill="C00000" w:val="clear"/>
            <w:tcMar>
              <w:top w:type="dxa" w:w="80"/>
              <w:left w:type="dxa" w:w="200"/>
              <w:bottom w:type="dxa" w:w="80"/>
              <w:right w:type="dxa" w:w="200"/>
            </w:tcMar>
          </w:tcPr>
          <w:p>
            <w:r>
              <w:rPr>
                <w:rFonts w:ascii="Arial" w:cs="Arial" w:eastAsia="Arial" w:hAnsi="Arial"/>
                <w:b/>
                <w:bCs/>
                <w:color w:val="FFFFFF"/>
                <w:sz w:val="18"/>
                <w:szCs w:val="18"/>
              </w:rPr>
              <w:t xml:space="preserve">Q: Are you asking for European land to be given to Native Americans?</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APPROVED RESPONSE: No. H.B.B. is not a land policy organisation and does not represent</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any Indigenous nation or people, who are fully capable of representing themselves.</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H.B.B. is asking a procedural question: if the EU can develop a comprehensive land</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allocation framework for 6,000 bison, could it not develop a comparable framework</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for 6 million people? The answer is yes. The more interesting question is why it has not.</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We are happy to sit with that question for as long as necessary.</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The phrase 'as long as necessary' refers to several hundred years and counting. ]</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1"/>
              <w:left w:val="single" w:color="C00000" w:sz="1"/>
              <w:bottom w:val="single" w:color="C00000" w:sz="1"/>
              <w:right w:val="single" w:color="C00000" w:sz="1"/>
            </w:tcBorders>
            <w:shd w:fill="C00000" w:val="clear"/>
            <w:tcMar>
              <w:top w:type="dxa" w:w="80"/>
              <w:left w:type="dxa" w:w="200"/>
              <w:bottom w:type="dxa" w:w="80"/>
              <w:right w:type="dxa" w:w="200"/>
            </w:tcMar>
          </w:tcPr>
          <w:p>
            <w:r>
              <w:rPr>
                <w:rFonts w:ascii="Arial" w:cs="Arial" w:eastAsia="Arial" w:hAnsi="Arial"/>
                <w:b/>
                <w:bCs/>
                <w:color w:val="FFFFFF"/>
                <w:sz w:val="18"/>
                <w:szCs w:val="18"/>
              </w:rPr>
              <w:t xml:space="preserve">Q: Why use satire rather than straightforward advocacy?</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APPROVED RESPONSE: Because sometimes the most persuasive argument is a mirror.</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H.B.B.'s founders believe that the disparity between EU bison policy and EU indigenous</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rights policy is so stark that it becomes visible only when presented in equivalent</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institutional language. A pamphlet about colonial history is easy to set aside.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A 47-page EU grant application that asks why the bison corridor gets funded but</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the indigenous reserve does not -- that is somewhat harder to set aside.</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We are, in the tradition of Swift, Voltaire, and the annual reports of most</w:t>
            </w:r>
          </w:p>
        </w:tc>
      </w:tr>
      <w:tr>
        <w:tc>
          <w:tcPr>
            <w:tcW w:type="dxa" w:w="9026"/>
            <w:tcBorders>
              <w:top w:val="single" w:color="CCCCCC" w:sz="1"/>
              <w:left w:val="single" w:color="CCCCCC" w:sz="1"/>
              <w:bottom w:val="single" w:color="CCCCCC" w:sz="1"/>
              <w:right w:val="single" w:color="CCCCCC" w:sz="1"/>
            </w:tcBorders>
            <w:shd w:fill="EEF4FB" w:val="clear"/>
            <w:tcMar>
              <w:top w:type="dxa" w:w="60"/>
              <w:left w:type="dxa" w:w="200"/>
              <w:bottom w:type="dxa" w:w="60"/>
              <w:right w:type="dxa" w:w="200"/>
            </w:tcMar>
          </w:tcPr>
          <w:p>
            <w:pPr>
              <w:spacing w:after="30" w:before="30"/>
            </w:pPr>
            <w:r>
              <w:rPr>
                <w:rFonts w:ascii="Arial" w:cs="Arial" w:eastAsia="Arial" w:hAnsi="Arial"/>
                <w:sz w:val="18"/>
                <w:szCs w:val="18"/>
              </w:rPr>
              <w:t xml:space="preserve">international development banks, proposing a modest solution.</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COMMS NOTE: The reference to 'the annual reports of most international development banks' as a satirical tradition was added by the Satirical Oversight Panel at the third revision. It has been retained. ]</w:t>
      </w:r>
    </w:p>
    <w:p>
      <w:pPr>
        <w:pStyle w:val="Heading1"/>
        <w:pBdr>
          <w:bottom w:val="single" w:color="1F3864" w:sz="8" w:space="4"/>
        </w:pBdr>
        <w:spacing w:after="120" w:before="360"/>
      </w:pPr>
      <w:r>
        <w:rPr>
          <w:rFonts w:ascii="Arial" w:cs="Arial" w:eastAsia="Arial" w:hAnsi="Arial"/>
          <w:b/>
          <w:bCs/>
          <w:color w:val="1F3864"/>
          <w:sz w:val="26"/>
          <w:szCs w:val="26"/>
        </w:rPr>
        <w:t xml:space="preserve">SECTION 6 -- MEDIA CONTACT INFORMATION</w:t>
      </w:r>
    </w:p>
    <w:p>
      <w:pPr>
        <w:spacing w:after="80" w:before="60"/>
        <w:jc w:val="both"/>
      </w:pPr>
      <w:r>
        <w:rPr>
          <w:rFonts w:ascii="Arial" w:cs="Arial" w:eastAsia="Arial" w:hAnsi="Arial"/>
          <w:sz w:val="19"/>
          <w:szCs w:val="19"/>
        </w:rPr>
        <w:t xml:space="preserve">The following contacts are available for media enquiries. All correspondence will be published in the H.B.B. public repository. Requests for confidentiality will be respected in the sense that the sender's name will be redacted, but a note will explain that confidentiality was requested. H.B.B. regards this as a service.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7"/>
                <w:szCs w:val="17"/>
              </w:rPr>
              <w:t xml:space="preserve">Contact Type</w:t>
            </w:r>
          </w:p>
        </w:tc>
        <w:tc>
          <w:tcPr>
            <w:tcW w:type="dxa" w:w="3013"/>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7"/>
                <w:szCs w:val="17"/>
              </w:rPr>
              <w:t xml:space="preserve">Name / Role</w:t>
            </w:r>
          </w:p>
        </w:tc>
        <w:tc>
          <w:tcPr>
            <w:tcW w:type="dxa" w:w="3013"/>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7"/>
                <w:szCs w:val="17"/>
              </w:rPr>
              <w:t xml:space="preserve">Contact / Handle</w:t>
            </w:r>
          </w:p>
        </w:tc>
      </w:tr>
      <w:tr>
        <w:tc>
          <w:tcPr>
            <w:tcW w:type="dxa" w:w="3000"/>
            <w:tcBorders>
              <w:top w:val="single" w:color="CCCCCC" w:sz="1"/>
              <w:left w:val="single" w:color="CCCCCC" w:sz="1"/>
              <w:bottom w:val="single" w:color="CCCCCC" w:sz="1"/>
              <w:right w:val="single" w:color="CCCCCC" w:sz="1"/>
            </w:tcBorders>
            <w:shd w:fill="D6E4F7" w:val="clear"/>
            <w:tcMar>
              <w:top w:type="dxa" w:w="70"/>
              <w:left w:type="dxa" w:w="100"/>
              <w:bottom w:type="dxa" w:w="70"/>
              <w:right w:type="dxa" w:w="100"/>
            </w:tcMar>
          </w:tcPr>
          <w:p>
            <w:r>
              <w:rPr>
                <w:rFonts w:ascii="Arial" w:cs="Arial" w:eastAsia="Arial" w:hAnsi="Arial"/>
                <w:b w:val="false"/>
                <w:bCs w:val="false"/>
                <w:color w:val="000000"/>
                <w:sz w:val="17"/>
                <w:szCs w:val="17"/>
              </w:rPr>
              <w:t xml:space="preserve">Media &amp; Press</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Head of Communications</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press@hbb-ngo.eu [satirical]</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Arial" w:cs="Arial" w:eastAsia="Arial" w:hAnsi="Arial"/>
                <w:b w:val="false"/>
                <w:bCs w:val="false"/>
                <w:color w:val="000000"/>
                <w:sz w:val="17"/>
                <w:szCs w:val="17"/>
              </w:rPr>
              <w:t xml:space="preserve">Institutional Affairs</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Secretary General</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institutional@hbb-ngo.eu [satirical]</w:t>
            </w:r>
          </w:p>
        </w:tc>
      </w:tr>
      <w:tr>
        <w:tc>
          <w:tcPr>
            <w:tcW w:type="dxa" w:w="3000"/>
            <w:tcBorders>
              <w:top w:val="single" w:color="CCCCCC" w:sz="1"/>
              <w:left w:val="single" w:color="CCCCCC" w:sz="1"/>
              <w:bottom w:val="single" w:color="CCCCCC" w:sz="1"/>
              <w:right w:val="single" w:color="CCCCCC" w:sz="1"/>
            </w:tcBorders>
            <w:shd w:fill="D6E4F7" w:val="clear"/>
            <w:tcMar>
              <w:top w:type="dxa" w:w="70"/>
              <w:left w:type="dxa" w:w="100"/>
              <w:bottom w:type="dxa" w:w="70"/>
              <w:right w:type="dxa" w:w="100"/>
            </w:tcMar>
          </w:tcPr>
          <w:p>
            <w:r>
              <w:rPr>
                <w:rFonts w:ascii="Arial" w:cs="Arial" w:eastAsia="Arial" w:hAnsi="Arial"/>
                <w:b w:val="false"/>
                <w:bCs w:val="false"/>
                <w:color w:val="000000"/>
                <w:sz w:val="17"/>
                <w:szCs w:val="17"/>
              </w:rPr>
              <w:t xml:space="preserve">Repository / GitHub</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Technical Maintainer</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github.com/HBB-NGO</w:t>
            </w:r>
          </w:p>
        </w:tc>
      </w:tr>
      <w:tr>
        <w:tc>
          <w:tcPr>
            <w:tcW w:type="dxa" w:w="3000"/>
            <w:tcBorders>
              <w:top w:val="single" w:color="CCCCCC" w:sz="1"/>
              <w:left w:val="single" w:color="CCCCCC" w:sz="1"/>
              <w:bottom w:val="single" w:color="CCCCCC" w:sz="1"/>
              <w:right w:val="single" w:color="CCCCCC" w:sz="1"/>
            </w:tcBorders>
            <w:shd w:fill="EEF4FB" w:val="clear"/>
            <w:tcMar>
              <w:top w:type="dxa" w:w="70"/>
              <w:left w:type="dxa" w:w="100"/>
              <w:bottom w:type="dxa" w:w="70"/>
              <w:right w:type="dxa" w:w="100"/>
            </w:tcMar>
          </w:tcPr>
          <w:p>
            <w:r>
              <w:rPr>
                <w:rFonts w:ascii="Arial" w:cs="Arial" w:eastAsia="Arial" w:hAnsi="Arial"/>
                <w:b w:val="false"/>
                <w:bCs w:val="false"/>
                <w:color w:val="000000"/>
                <w:sz w:val="17"/>
                <w:szCs w:val="17"/>
              </w:rPr>
              <w:t xml:space="preserve">General Enquiries</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H.B.B. Secretariat</w:t>
            </w:r>
          </w:p>
        </w:tc>
        <w:tc>
          <w:tcPr>
            <w:tcW w:type="dxa" w:w="3013"/>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7"/>
                <w:szCs w:val="17"/>
              </w:rPr>
              <w:t xml:space="preserve">info@hbb-ngo.eu [satirical]</w:t>
            </w:r>
          </w:p>
        </w:tc>
      </w:tr>
    </w:tbl>
    <w:p>
      <w:pPr>
        <w:spacing w:after="60" w:before="60"/>
      </w:pPr>
      <w:r>
        <w:t xml:space="preserve"/>
      </w:r>
    </w:p>
    <w:p>
      <w:pPr>
        <w:pBdr>
          <w:top w:val="single" w:color="C8960C" w:sz="1"/>
          <w:bottom w:val="single" w:color="C8960C" w:sz="1"/>
          <w:left w:val="single" w:color="C8960C" w:sz="1"/>
          <w:right w:val="single" w:color="C8960C" w:sz="1"/>
        </w:pBdr>
        <w:shd w:fill="FFF2CC" w:val="clear"/>
        <w:spacing w:after="100" w:before="100"/>
        <w:ind w:left="560" w:right="560"/>
      </w:pPr>
      <w:r>
        <w:rPr>
          <w:rFonts w:ascii="Arial" w:cs="Arial" w:eastAsia="Arial" w:hAnsi="Arial"/>
          <w:color w:val="7F6000"/>
          <w:sz w:val="17"/>
          <w:szCs w:val="17"/>
        </w:rPr>
        <w:t xml:space="preserve">[ COMMS NOTE: The policy of publishing all correspondence, including requests for confidentiality, is not vindictive. It is documentary. H.B.B. is building an archive. The archive is the product. ]</w:t>
      </w:r>
    </w:p>
    <w:p>
      <w:pPr>
        <w:spacing w:after="60" w:before="60"/>
      </w:pPr>
      <w:r>
        <w:t xml:space="preserve"/>
      </w:r>
    </w:p>
    <w:p>
      <w:pPr>
        <w:spacing w:after="60" w:before="60"/>
      </w:pPr>
      <w:r>
        <w:t xml:space="preserve"/>
      </w:r>
    </w:p>
    <w:p>
      <w:pPr>
        <w:pBdr>
          <w:bottom w:val="single" w:color="1F3864" w:sz="4" w:space="4"/>
        </w:pBdr>
        <w:spacing w:after="120" w:before="120"/>
      </w:pPr>
      <w:r>
        <w:t xml:space="preserve"/>
      </w:r>
    </w:p>
    <w:p>
      <w:pPr>
        <w:spacing w:after="0" w:before="0"/>
        <w:jc w:val="center"/>
      </w:pPr>
      <w:r>
        <w:rPr>
          <w:rFonts w:ascii="Arial" w:cs="Arial" w:eastAsia="Arial" w:hAnsi="Arial"/>
          <w:b w:val="false"/>
          <w:bCs w:val="false"/>
          <w:color w:val="888888"/>
          <w:sz w:val="17"/>
          <w:szCs w:val="17"/>
        </w:rPr>
        <w:t xml:space="preserve">-- END OF MEDIA AND COMMUNICATIONS KIT --</w:t>
      </w:r>
    </w:p>
    <w:p>
      <w:pPr>
        <w:spacing w:after="0" w:before="0"/>
        <w:jc w:val="center"/>
      </w:pPr>
      <w:r>
        <w:rPr>
          <w:rFonts w:ascii="Arial" w:cs="Arial" w:eastAsia="Arial" w:hAnsi="Arial"/>
          <w:b w:val="false"/>
          <w:bCs w:val="false"/>
          <w:color w:val="BBBBBB"/>
          <w:sz w:val="14"/>
          <w:szCs w:val="14"/>
        </w:rPr>
        <w:t xml:space="preserve">H.B.B. Public Repository: github.com/HBB-NGO</w:t>
      </w:r>
    </w:p>
    <w:p>
      <w:pPr>
        <w:spacing w:after="0" w:before="0"/>
        <w:jc w:val="center"/>
      </w:pPr>
      <w:r>
        <w:rPr>
          <w:rFonts w:ascii="Arial" w:cs="Arial" w:eastAsia="Arial" w:hAnsi="Arial"/>
          <w:b w:val="false"/>
          <w:bCs w:val="false"/>
          <w:color w:val="BBBBBB"/>
          <w:sz w:val="14"/>
          <w:szCs w:val="14"/>
        </w:rPr>
        <w:t xml:space="preserve">HBB_STATUTES_v1.0.docx  |  HBB_EIRP_GRANT_APPLICATION_2025.docx  |  HBB_MEDIA_KIT_2025.docx</w:t>
      </w:r>
    </w:p>
    <w:p>
      <w:pPr>
        <w:spacing w:after="0" w:before="60"/>
        <w:jc w:val="center"/>
      </w:pPr>
      <w:r>
        <w:rPr>
          <w:rFonts w:ascii="Arial" w:cs="Arial" w:eastAsia="Arial" w:hAnsi="Arial"/>
          <w:b/>
          <w:bCs/>
          <w:color w:val="C8960C"/>
          <w:sz w:val="16"/>
          <w:szCs w:val="16"/>
        </w:rPr>
        <w:t xml:space="preserve">Satire in the public interest, since 2025.</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2" w:space="4"/>
      </w:pBdr>
      <w:tabs>
        <w:tab w:val="right" w:pos="9026"/>
      </w:tabs>
    </w:pPr>
    <w:r>
      <w:rPr>
        <w:rFonts w:ascii="Arial" w:cs="Arial" w:eastAsia="Arial" w:hAnsi="Arial"/>
        <w:color w:val="888888"/>
        <w:sz w:val="15"/>
        <w:szCs w:val="15"/>
      </w:rPr>
      <w:t xml:space="preserve">H.B.B. Media Kit 2025  |  github.com/HBB-NGO  |  Satire in the Public Interest</w:t>
    </w:r>
    <w:r>
      <w:rPr>
        <w:rFonts w:ascii="Arial" w:cs="Arial" w:eastAsia="Arial" w:hAnsi="Arial"/>
        <w:sz w:val="15"/>
        <w:szCs w:val="15"/>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15"/>
        <w:szCs w:val="15"/>
      </w:rPr>
      <w:t xml:space="preserve">H.B.B. -- HUMANS BEFORE BEEF  |  MEDIA AND COMMUNICATIONS KIT 2025</w:t>
    </w:r>
    <w:r>
      <w:rPr>
        <w:rFonts w:ascii="Arial" w:cs="Arial" w:eastAsia="Arial" w:hAnsi="Arial"/>
        <w:color w:val="BBBBBB"/>
        <w:sz w:val="13"/>
        <w:szCs w:val="13"/>
      </w:rPr>
      <w:t xml:space="preserve">   [SATIRICAL INSTRUMENT]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4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2026-04-29T20:39:33.118Z</dcterms:created>
  <dcterms:modified xsi:type="dcterms:W3CDTF">2026-04-29T20:39:33.119Z</dcterms:modified>
</cp:coreProperties>
</file>

<file path=docProps/custom.xml><?xml version="1.0" encoding="utf-8"?>
<Properties xmlns="http://schemas.openxmlformats.org/officeDocument/2006/custom-properties" xmlns:vt="http://schemas.openxmlformats.org/officeDocument/2006/docPropsVTypes"/>
</file>