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Design Principles — Stand Up Arkansas Civic Archive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Authority Through Clarity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 should slow the reader down, not overwhelm them.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2. Permanence Over Trend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should feel archival, not fashionable.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3. Structure Over Decoration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Hierarchy, spacing, and typography do the work — not icons.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4. Accessibility Without Dilution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Plain language, serious tone.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5. Accountability by Design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Dates, versions, sources, and updates are always visible.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6. No Gimmicks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gamification.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No rage bait.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aesthetic noise.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