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Political History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Daily Build Log — 2025-03-27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1. What We Worked On Today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Defined the foundational political eras of Arkansas history to serve as the temporal backbone of the entire project.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Established periodization based on shifts in power, governance, and institutional structure rather than election cycles alone.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2. New Decisions Made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Decision: Organize Arkansas political history into analytically defined eras.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Rationale: Enables consistent comparison across time and prevents fragmented storytelling.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Implications: All future data (events, laws, constitutions, elections) must map to one or more eras.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Affected Modules: Historical scope, data models, UI navigation.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Confidence Level: High.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3. New Concepts / Frameworks Introduced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Era-based analysis as a primary organizing principle.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Power dynamics as the defining feature of era boundaries.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Acceptance that eras may overlap and be contested.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4. Changes to Prior Thinking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Shifted from a purely chronological timeline to a power-centered periodization model.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5. Open Questions Identified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How to represent Indigenous governance without imposing colonial legal structures.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Whether late 20th-century eras should be further subdivided (e.g., Clinton-era governance vs. post-2010 supermajority rule).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6. Risks / Watchouts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Risk of oversimplification if era definitions become rigid.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Risk of political pushback on era naming (especially Reconstruction and Jim Crow).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7. Action Items for Next Session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Begin Constitution module starting with territorial governance.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Define what constitutes an “Event” vs. a “Structural Condition.”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Draft initial Claims taxonomy.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8. Source Notes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Era definitions based on established historical scholarship; specific citations to be added as modules are built.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9. Meta Notes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Establishing eras early provides clarity and prevents later architectural confusion.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