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Decision: Establish Arkansas Political Eras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2025-03-27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comprehensive historical system requires consistent temporal organization to avoid fragmentation and ahistorical comparisons.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Decision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Define a set of Arkansas political eras based on shifts in power, governance, and institutional structure.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Alternatives Considered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Strict decade-based chronology (rejected)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Election-cycle-only framing (rejected)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Consequences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Enables structured analysis and cross-era comparison.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Requires ongoing scholarly humility and revision.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Revisit Conditions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evidence shows major power shifts that warrant reclassification.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