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"Adoption of the Arkansas Constitution of 1868"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"Timeline"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era: "Reconstruction"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date: "1868"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status: "Active"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Adoption of the Arkansas Constitution of 1868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Date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1868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Context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Following the Civil War, Arkansas was required by federal law to adopt a new constitution recognizing Black citizenship and voting rights as a condition of reentry into the Union.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What Happened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Delegates convened under federal oversight to draft a new constitution. The resulting document: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abolished slavery,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extended suffrage to Black men,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strengthened executive authority,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mandated public education.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Power Analysis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This event represented a federally enforced redistribution of political power.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For the first time, governance in Arkansas was multiracial in principle.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Immediate Consequences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Black Arkansans participated in elections.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Reconstruction governments formed.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Organized resistance intensified.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Long-Term Impact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Triggered elite backlash.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Directly led to the 1874 constitutional rollback.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Remains a reference point for democratic inclusion.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Related Pages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Era: Reconstruction &amp; Federal Intervention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Constitution: Arkansas Constitution of 1868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Sources (To Be Added)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Constitutional text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Reconstruction Acts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Contemporary accounts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