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"Source Intake"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"Sources"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How Sources Enter the Archive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Sources are added through: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archival research,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public records review,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academic work,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community documentation.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Intake Process (Overview)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Source identified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Source categorized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Relevant claims extracted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Claims linked to source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Context and limitations noted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Source preserved or referenced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Public Contributions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Future versions of this archive may allow public source submissions.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 submissions are reviewed before inclusion.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 archive that grows without discipline loses trust.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system grows deliberately.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