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Taxonomy Registry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registry defines canonical IDs and display labels for controlled vocabularies.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tags must use these IDs.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1) Eras (canonical)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Each era has: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`era_id` (stable)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`label` (display)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`date_range`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ERA 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era_id: indigenous_governance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label: Indigenous Governance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date_range: Pre-Contact–1680s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era_id: colonial_contestation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label: Colonial Contestation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date_range: 1680s–1803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era_id: territorial_rule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label: Territorial Rule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date_range: 1803–1836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era_id: early_statehood_slaveholding_republic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label: Early Statehood &amp; Slaveholding Republic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date_range: 1836–1861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era_id: civil_war_collapse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label: Civil War &amp; Constitutional Collapse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date_range: 1861–1865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era_id: reconstruction_federal_intervention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label: Reconstruction &amp; Federal Intervention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date_range: 1865–1874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era_id: redemption_jim_crow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label: Redemption &amp; Jim Crow Consolidation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date_range: 1874–1940s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era_id: federal_expansion_centralization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label: Federal Expansion &amp; Centralization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date_range: 1930s–1960s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era_id: civil_rights_conflict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label: Civil Rights Conflict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date_range: 1950s–1970s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era_id: conservative_realignment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label: Conservative Realignment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date_range: 1980s–2000s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era_id: one_party_procedural_power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label: One-Party Rule &amp; Procedural Power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date_range: 2010s–Present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2) Power Channels (fixed)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Allowed values: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Rules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Gatekeepers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Money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Courts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Geography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Narrative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3) Power Mechanisms (canonical IDs)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procedural_supremacy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preemption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disenfranchisement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executive_weakening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judicial_delay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dilution_at_large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runoff_turnout_suppression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appointment_capture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funding_withdrawal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regulatory_carveouts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carveout_exemptions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criminalization_of_participation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information_asymmetry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intimidation_violence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narrative_legitimation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privatization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deregulation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Rule: new mechanisms require a definition page under `/content/tags/power_mechanisms/`.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4) Policy Areas (canonical IDs)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elections_representation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labor_economy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agriculture_land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health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environment_water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criminal_justice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local_government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taxation_budget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civil_rights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Rule: new policy areas require a definition page under `/content/tags/policy_areas/`.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5) Place Tag Format (standard)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state:AR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county:&lt;CountyName&gt;          (e.g., county:Phillips)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city:&lt;CityName&gt;              (e.g., city:Little_Rock)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region:&lt;RegionName&gt;          (e.g., region:Delta)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Do not invent alternate spellings once set.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