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"Search the Archive"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"Search"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"Prototype"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Search the Archive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archive is designed to be explored.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Search by: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constitution,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era,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event,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place,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power mechanism,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or policy area.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do not need to know where something “lives” to find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Search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**Search terms**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“1874”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“initiative”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“preemption”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“Phillips County”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“at-large”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Search box goes here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Filters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filters to narrow results without losing context.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Content Type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Constitutions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Eras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Power Frameworks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Community Pages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Legislative Explainers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Sources &amp; Provenance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Era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Any era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Indigenous Governance (Pre-Contact–1680s)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Colonial Contestation (1680s–1803)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Territorial Rule (1803–1836)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Early Statehood &amp; Slaveholding Republic (1836–1861)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Civil War &amp; Constitutional Collapse (1861–1865)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Reconstruction &amp; Federal Intervention (1865–1874)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Redemption &amp; Jim Crow Consolidation (1874–1940s)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Federal Expansion &amp; Centralization (1930s–1960s)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Civil Rights Conflict (1950s–1970s)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Conservative Realignment (1980s–2000s)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One-Party Rule &amp; Procedural Power (2010s–Present)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Power Channel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Any channel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Gatekeepers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Money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Courts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Geography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Narrative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Power Mechanism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Any mechanism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Procedural Supremacy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Preemption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Disenfranchisement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Executive Weakening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Judicial Delay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(Additional mechanisms appear as the archive grows.)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Policy Area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Any policy area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Elections &amp; Representation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Labor &amp; Economy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Agriculture &amp; Land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Health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Environment &amp; Water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Criminal Justice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Local Government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Taxation &amp; Budget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Civil Rights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Place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Any place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County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Region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(Place results expand as community pages are added.)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Date Range (Events)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Any time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Year from: ____  Year to: ____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Results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Results are grouped by type: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Constitutions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Eras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Events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Power &amp; Frameworks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Communities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Legislative Process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Sources &amp; Provenance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Each result shows: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Era (if applicable)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Date or date range (if applicable)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Tags (clickable)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Status (Draft/Active)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Short excerpt (1–2 lines)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Notes on Accuracy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Some pages are fully sourced. Some are still being built.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Each page displays its sourcing status and last updated date.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