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"Search Result Card Spec"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"Search"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"Internal"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Search Result Card Spec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Each result appears as a compact card.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Required elements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Title (clickable)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Type label (Constitution / Era / Event / Framework / Community / Explainer / Source)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Era badge (if applicable)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Date / date range (if applicable)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- 1–2 line excerpt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Tags row (clickable)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Status + last updated (small, subdued)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Ordering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Exact title matches first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Then tag matches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Then text matches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Within each group: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Constitutions pinned above other types if explicitly searched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Events sorted by date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Other pages by relevance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Interaction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Click title: open page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Click tag: open tag index for that tag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Click era: open era page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