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1B" w:rsidRDefault="001837CC">
      <w:r>
        <w:t>Non farm payroll employment : 257 000</w:t>
      </w:r>
    </w:p>
    <w:p w:rsidR="001837CC" w:rsidRDefault="001837CC">
      <w:r>
        <w:t>Unemployment rate: 5.7%</w:t>
      </w:r>
    </w:p>
    <w:p w:rsidR="001837CC" w:rsidRDefault="001837CC" w:rsidP="001837CC">
      <w:pPr>
        <w:pStyle w:val="ListParagraph"/>
        <w:numPr>
          <w:ilvl w:val="0"/>
          <w:numId w:val="1"/>
        </w:numPr>
      </w:pPr>
      <w:r>
        <w:t>Could predict more recently unemployed are in search of work</w:t>
      </w:r>
    </w:p>
    <w:p w:rsidR="001837CC" w:rsidRDefault="001837CC" w:rsidP="001837CC">
      <w:pPr>
        <w:pStyle w:val="ListParagraph"/>
        <w:numPr>
          <w:ilvl w:val="1"/>
          <w:numId w:val="1"/>
        </w:numPr>
      </w:pPr>
      <w:r>
        <w:t>Supported by Participation rate rising from 62.7% to 62.9%</w:t>
      </w:r>
    </w:p>
    <w:p w:rsidR="001837CC" w:rsidRDefault="001837CC" w:rsidP="001837CC">
      <w:r>
        <w:t>Average hourly earnings: up .5% from -.2% (</w:t>
      </w:r>
      <w:r w:rsidR="00C80503">
        <w:t>20.73 -&gt; 20.8 (st</w:t>
      </w:r>
      <w:r w:rsidR="00FF5F45">
        <w:t xml:space="preserve"> </w:t>
      </w:r>
      <w:r w:rsidR="00C80503">
        <w:t>lou</w:t>
      </w:r>
      <w:r w:rsidR="00FF5F45">
        <w:t>i</w:t>
      </w:r>
      <w:r w:rsidR="00C80503">
        <w:t>s</w:t>
      </w:r>
      <w:r w:rsidR="00FF5F45">
        <w:t xml:space="preserve"> </w:t>
      </w:r>
      <w:bookmarkStart w:id="0" w:name="_GoBack"/>
      <w:bookmarkEnd w:id="0"/>
      <w:r w:rsidR="00C80503">
        <w:t xml:space="preserve">fed </w:t>
      </w:r>
      <w:r w:rsidR="00C80503" w:rsidRPr="00C80503">
        <w:t>http://research.stlouisfed.org/fred2/series/AHETPI</w:t>
      </w:r>
      <w:r w:rsidR="00C80503">
        <w:t>)</w:t>
      </w:r>
      <w:r>
        <w:t>)</w:t>
      </w:r>
    </w:p>
    <w:p w:rsidR="001837CC" w:rsidRDefault="001837CC" w:rsidP="001837CC"/>
    <w:p w:rsidR="00EC3D23" w:rsidRDefault="00EC3D23" w:rsidP="001837CC"/>
    <w:p w:rsidR="00EC3D23" w:rsidRDefault="00EC3D23" w:rsidP="001837CC">
      <w:r>
        <w:t>10 year treasury</w:t>
      </w:r>
    </w:p>
    <w:p w:rsidR="00EC3D23" w:rsidRDefault="00EC3D23" w:rsidP="00EC3D23">
      <w:pPr>
        <w:pStyle w:val="ListParagraph"/>
        <w:numPr>
          <w:ilvl w:val="0"/>
          <w:numId w:val="1"/>
        </w:numPr>
      </w:pPr>
      <w:r>
        <w:t>Rose &lt;####&gt; basis points from previous close of 1.82 to a high of &lt;####&gt;</w:t>
      </w:r>
    </w:p>
    <w:sectPr w:rsidR="00EC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945AF"/>
    <w:multiLevelType w:val="hybridMultilevel"/>
    <w:tmpl w:val="2FC2A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CC"/>
    <w:rsid w:val="001837CC"/>
    <w:rsid w:val="00754FFC"/>
    <w:rsid w:val="00893AC1"/>
    <w:rsid w:val="00C80503"/>
    <w:rsid w:val="00EC3D23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96552-B46C-4E2E-8125-1EC04DDD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Clark</dc:creator>
  <cp:keywords/>
  <dc:description/>
  <cp:lastModifiedBy>Ian Clark</cp:lastModifiedBy>
  <cp:revision>3</cp:revision>
  <dcterms:created xsi:type="dcterms:W3CDTF">2015-02-06T16:01:00Z</dcterms:created>
  <dcterms:modified xsi:type="dcterms:W3CDTF">2015-02-06T16:59:00Z</dcterms:modified>
</cp:coreProperties>
</file>