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B07" w:rsidRPr="00527DCE" w:rsidRDefault="00EC4E58" w:rsidP="00527DCE">
      <w:pPr>
        <w:pStyle w:val="Title"/>
        <w:rPr>
          <w:lang w:val="en-US"/>
        </w:rPr>
      </w:pPr>
      <w:bookmarkStart w:id="0" w:name="_Toc348082734"/>
      <w:r w:rsidRPr="00527DCE">
        <w:rPr>
          <w:lang w:val="en-US"/>
        </w:rPr>
        <w:t>Cahier des charges</w:t>
      </w:r>
      <w:bookmarkEnd w:id="0"/>
      <w:r w:rsidRPr="00527DCE">
        <w:rPr>
          <w:lang w:val="en-US"/>
        </w:rPr>
        <w:t xml:space="preserve"> </w:t>
      </w:r>
    </w:p>
    <w:sdt>
      <w:sdtPr>
        <w:rPr>
          <w:rFonts w:ascii="Calibri" w:eastAsia="WenQuanYi Micro Hei" w:hAnsi="Calibri" w:cs="Calibri"/>
          <w:b w:val="0"/>
          <w:bCs w:val="0"/>
          <w:color w:val="auto"/>
          <w:sz w:val="22"/>
          <w:szCs w:val="22"/>
          <w:lang w:val="fr-FR"/>
        </w:rPr>
        <w:id w:val="1723482420"/>
        <w:docPartObj>
          <w:docPartGallery w:val="Table of Contents"/>
          <w:docPartUnique/>
        </w:docPartObj>
      </w:sdtPr>
      <w:sdtContent>
        <w:p w:rsidR="00EC4E58" w:rsidRDefault="00EC4E58">
          <w:pPr>
            <w:pStyle w:val="TOCHeading"/>
          </w:pPr>
          <w:proofErr w:type="spellStart"/>
          <w:r>
            <w:t>Sommaire</w:t>
          </w:r>
          <w:proofErr w:type="spellEnd"/>
        </w:p>
        <w:p w:rsidR="00EC4E58" w:rsidRPr="00EC4E58" w:rsidRDefault="00EC4E58" w:rsidP="00EC4E58">
          <w:pPr>
            <w:rPr>
              <w:lang w:val="en-US"/>
            </w:rPr>
          </w:pPr>
        </w:p>
        <w:p w:rsidR="00142E07" w:rsidRDefault="00D74993">
          <w:pPr>
            <w:pStyle w:val="TOC1"/>
            <w:tabs>
              <w:tab w:val="left" w:pos="440"/>
              <w:tab w:val="right" w:pos="9062"/>
            </w:tabs>
            <w:rPr>
              <w:rFonts w:asciiTheme="minorHAnsi" w:eastAsiaTheme="minorEastAsia" w:hAnsiTheme="minorHAnsi" w:cstheme="minorBidi"/>
              <w:noProof/>
              <w:lang w:eastAsia="fr-FR"/>
            </w:rPr>
          </w:pPr>
          <w:r>
            <w:fldChar w:fldCharType="begin"/>
          </w:r>
          <w:r w:rsidR="00EC4E58">
            <w:instrText xml:space="preserve"> TOC \o "1-3" \h \z \u </w:instrText>
          </w:r>
          <w:r>
            <w:fldChar w:fldCharType="separate"/>
          </w:r>
          <w:hyperlink w:anchor="_Toc348542707" w:history="1">
            <w:r w:rsidR="00142E07" w:rsidRPr="00A65F12">
              <w:rPr>
                <w:rStyle w:val="Hyperlink"/>
                <w:noProof/>
              </w:rPr>
              <w:t>1.</w:t>
            </w:r>
            <w:r w:rsidR="00142E07">
              <w:rPr>
                <w:rFonts w:asciiTheme="minorHAnsi" w:eastAsiaTheme="minorEastAsia" w:hAnsiTheme="minorHAnsi" w:cstheme="minorBidi"/>
                <w:noProof/>
                <w:lang w:eastAsia="fr-FR"/>
              </w:rPr>
              <w:tab/>
            </w:r>
            <w:r w:rsidR="00142E07" w:rsidRPr="00A65F12">
              <w:rPr>
                <w:rStyle w:val="Hyperlink"/>
                <w:noProof/>
              </w:rPr>
              <w:t>Résolution du bug « Save as »</w:t>
            </w:r>
            <w:r w:rsidR="00142E07">
              <w:rPr>
                <w:noProof/>
                <w:webHidden/>
              </w:rPr>
              <w:tab/>
            </w:r>
            <w:r>
              <w:rPr>
                <w:noProof/>
                <w:webHidden/>
              </w:rPr>
              <w:fldChar w:fldCharType="begin"/>
            </w:r>
            <w:r w:rsidR="00142E07">
              <w:rPr>
                <w:noProof/>
                <w:webHidden/>
              </w:rPr>
              <w:instrText xml:space="preserve"> PAGEREF _Toc348542707 \h </w:instrText>
            </w:r>
            <w:r>
              <w:rPr>
                <w:noProof/>
                <w:webHidden/>
              </w:rPr>
            </w:r>
            <w:r>
              <w:rPr>
                <w:noProof/>
                <w:webHidden/>
              </w:rPr>
              <w:fldChar w:fldCharType="separate"/>
            </w:r>
            <w:r w:rsidR="00142E07">
              <w:rPr>
                <w:noProof/>
                <w:webHidden/>
              </w:rPr>
              <w:t>2</w:t>
            </w:r>
            <w:r>
              <w:rPr>
                <w:noProof/>
                <w:webHidden/>
              </w:rPr>
              <w:fldChar w:fldCharType="end"/>
            </w:r>
          </w:hyperlink>
        </w:p>
        <w:p w:rsidR="00142E07" w:rsidRDefault="00D74993">
          <w:pPr>
            <w:pStyle w:val="TOC1"/>
            <w:tabs>
              <w:tab w:val="left" w:pos="440"/>
              <w:tab w:val="right" w:pos="9062"/>
            </w:tabs>
            <w:rPr>
              <w:rFonts w:asciiTheme="minorHAnsi" w:eastAsiaTheme="minorEastAsia" w:hAnsiTheme="minorHAnsi" w:cstheme="minorBidi"/>
              <w:noProof/>
              <w:lang w:eastAsia="fr-FR"/>
            </w:rPr>
          </w:pPr>
          <w:hyperlink w:anchor="_Toc348542708" w:history="1">
            <w:r w:rsidR="00142E07" w:rsidRPr="00A65F12">
              <w:rPr>
                <w:rStyle w:val="Hyperlink"/>
                <w:noProof/>
              </w:rPr>
              <w:t>2.</w:t>
            </w:r>
            <w:r w:rsidR="00142E07">
              <w:rPr>
                <w:rFonts w:asciiTheme="minorHAnsi" w:eastAsiaTheme="minorEastAsia" w:hAnsiTheme="minorHAnsi" w:cstheme="minorBidi"/>
                <w:noProof/>
                <w:lang w:eastAsia="fr-FR"/>
              </w:rPr>
              <w:tab/>
            </w:r>
            <w:r w:rsidR="00142E07" w:rsidRPr="00A65F12">
              <w:rPr>
                <w:rStyle w:val="Hyperlink"/>
                <w:noProof/>
              </w:rPr>
              <w:t>Résolution du bug de non-coïncidence entre flèche de frappe et de bond</w:t>
            </w:r>
            <w:r w:rsidR="00142E07">
              <w:rPr>
                <w:noProof/>
                <w:webHidden/>
              </w:rPr>
              <w:tab/>
            </w:r>
            <w:r>
              <w:rPr>
                <w:noProof/>
                <w:webHidden/>
              </w:rPr>
              <w:fldChar w:fldCharType="begin"/>
            </w:r>
            <w:r w:rsidR="00142E07">
              <w:rPr>
                <w:noProof/>
                <w:webHidden/>
              </w:rPr>
              <w:instrText xml:space="preserve"> PAGEREF _Toc348542708 \h </w:instrText>
            </w:r>
            <w:r>
              <w:rPr>
                <w:noProof/>
                <w:webHidden/>
              </w:rPr>
            </w:r>
            <w:r>
              <w:rPr>
                <w:noProof/>
                <w:webHidden/>
              </w:rPr>
              <w:fldChar w:fldCharType="separate"/>
            </w:r>
            <w:r w:rsidR="00142E07">
              <w:rPr>
                <w:noProof/>
                <w:webHidden/>
              </w:rPr>
              <w:t>3</w:t>
            </w:r>
            <w:r>
              <w:rPr>
                <w:noProof/>
                <w:webHidden/>
              </w:rPr>
              <w:fldChar w:fldCharType="end"/>
            </w:r>
          </w:hyperlink>
        </w:p>
        <w:p w:rsidR="00142E07" w:rsidRDefault="00D74993">
          <w:pPr>
            <w:pStyle w:val="TOC1"/>
            <w:tabs>
              <w:tab w:val="left" w:pos="440"/>
              <w:tab w:val="right" w:pos="9062"/>
            </w:tabs>
            <w:rPr>
              <w:rFonts w:asciiTheme="minorHAnsi" w:eastAsiaTheme="minorEastAsia" w:hAnsiTheme="minorHAnsi" w:cstheme="minorBidi"/>
              <w:noProof/>
              <w:lang w:eastAsia="fr-FR"/>
            </w:rPr>
          </w:pPr>
          <w:hyperlink w:anchor="_Toc348542709" w:history="1">
            <w:r w:rsidR="00142E07" w:rsidRPr="00A65F12">
              <w:rPr>
                <w:rStyle w:val="Hyperlink"/>
                <w:noProof/>
              </w:rPr>
              <w:t>3.</w:t>
            </w:r>
            <w:r w:rsidR="00142E07">
              <w:rPr>
                <w:rFonts w:asciiTheme="minorHAnsi" w:eastAsiaTheme="minorEastAsia" w:hAnsiTheme="minorHAnsi" w:cstheme="minorBidi"/>
                <w:noProof/>
                <w:lang w:eastAsia="fr-FR"/>
              </w:rPr>
              <w:tab/>
            </w:r>
            <w:r w:rsidR="00142E07" w:rsidRPr="00A65F12">
              <w:rPr>
                <w:rStyle w:val="Hyperlink"/>
                <w:noProof/>
              </w:rPr>
              <w:t>Problème d’optimisation</w:t>
            </w:r>
            <w:r w:rsidR="00142E07">
              <w:rPr>
                <w:noProof/>
                <w:webHidden/>
              </w:rPr>
              <w:tab/>
            </w:r>
            <w:r>
              <w:rPr>
                <w:noProof/>
                <w:webHidden/>
              </w:rPr>
              <w:fldChar w:fldCharType="begin"/>
            </w:r>
            <w:r w:rsidR="00142E07">
              <w:rPr>
                <w:noProof/>
                <w:webHidden/>
              </w:rPr>
              <w:instrText xml:space="preserve"> PAGEREF _Toc348542709 \h </w:instrText>
            </w:r>
            <w:r>
              <w:rPr>
                <w:noProof/>
                <w:webHidden/>
              </w:rPr>
            </w:r>
            <w:r>
              <w:rPr>
                <w:noProof/>
                <w:webHidden/>
              </w:rPr>
              <w:fldChar w:fldCharType="separate"/>
            </w:r>
            <w:r w:rsidR="00142E07">
              <w:rPr>
                <w:noProof/>
                <w:webHidden/>
              </w:rPr>
              <w:t>4</w:t>
            </w:r>
            <w:r>
              <w:rPr>
                <w:noProof/>
                <w:webHidden/>
              </w:rPr>
              <w:fldChar w:fldCharType="end"/>
            </w:r>
          </w:hyperlink>
        </w:p>
        <w:p w:rsidR="00142E07" w:rsidRDefault="00D74993">
          <w:pPr>
            <w:pStyle w:val="TOC1"/>
            <w:tabs>
              <w:tab w:val="left" w:pos="440"/>
              <w:tab w:val="right" w:pos="9062"/>
            </w:tabs>
            <w:rPr>
              <w:rFonts w:asciiTheme="minorHAnsi" w:eastAsiaTheme="minorEastAsia" w:hAnsiTheme="minorHAnsi" w:cstheme="minorBidi"/>
              <w:noProof/>
              <w:lang w:eastAsia="fr-FR"/>
            </w:rPr>
          </w:pPr>
          <w:hyperlink w:anchor="_Toc348542710" w:history="1">
            <w:r w:rsidR="00142E07" w:rsidRPr="00A65F12">
              <w:rPr>
                <w:rStyle w:val="Hyperlink"/>
                <w:noProof/>
              </w:rPr>
              <w:t>4.</w:t>
            </w:r>
            <w:r w:rsidR="00142E07">
              <w:rPr>
                <w:rFonts w:asciiTheme="minorHAnsi" w:eastAsiaTheme="minorEastAsia" w:hAnsiTheme="minorHAnsi" w:cstheme="minorBidi"/>
                <w:noProof/>
                <w:lang w:eastAsia="fr-FR"/>
              </w:rPr>
              <w:tab/>
            </w:r>
            <w:r w:rsidR="00142E07" w:rsidRPr="00A65F12">
              <w:rPr>
                <w:rStyle w:val="Hyperlink"/>
                <w:noProof/>
              </w:rPr>
              <w:t>Mise à jour du graphe via des modifications sur le fichier texte</w:t>
            </w:r>
            <w:r w:rsidR="00142E07">
              <w:rPr>
                <w:noProof/>
                <w:webHidden/>
              </w:rPr>
              <w:tab/>
            </w:r>
            <w:r>
              <w:rPr>
                <w:noProof/>
                <w:webHidden/>
              </w:rPr>
              <w:fldChar w:fldCharType="begin"/>
            </w:r>
            <w:r w:rsidR="00142E07">
              <w:rPr>
                <w:noProof/>
                <w:webHidden/>
              </w:rPr>
              <w:instrText xml:space="preserve"> PAGEREF _Toc348542710 \h </w:instrText>
            </w:r>
            <w:r>
              <w:rPr>
                <w:noProof/>
                <w:webHidden/>
              </w:rPr>
            </w:r>
            <w:r>
              <w:rPr>
                <w:noProof/>
                <w:webHidden/>
              </w:rPr>
              <w:fldChar w:fldCharType="separate"/>
            </w:r>
            <w:r w:rsidR="00142E07">
              <w:rPr>
                <w:noProof/>
                <w:webHidden/>
              </w:rPr>
              <w:t>5</w:t>
            </w:r>
            <w:r>
              <w:rPr>
                <w:noProof/>
                <w:webHidden/>
              </w:rPr>
              <w:fldChar w:fldCharType="end"/>
            </w:r>
          </w:hyperlink>
        </w:p>
        <w:p w:rsidR="00142E07" w:rsidRDefault="00D74993">
          <w:pPr>
            <w:pStyle w:val="TOC1"/>
            <w:tabs>
              <w:tab w:val="left" w:pos="440"/>
              <w:tab w:val="right" w:pos="9062"/>
            </w:tabs>
            <w:rPr>
              <w:rFonts w:asciiTheme="minorHAnsi" w:eastAsiaTheme="minorEastAsia" w:hAnsiTheme="minorHAnsi" w:cstheme="minorBidi"/>
              <w:noProof/>
              <w:lang w:eastAsia="fr-FR"/>
            </w:rPr>
          </w:pPr>
          <w:hyperlink w:anchor="_Toc348542711" w:history="1">
            <w:r w:rsidR="00142E07" w:rsidRPr="00A65F12">
              <w:rPr>
                <w:rStyle w:val="Hyperlink"/>
                <w:noProof/>
              </w:rPr>
              <w:t>5.</w:t>
            </w:r>
            <w:r w:rsidR="00142E07">
              <w:rPr>
                <w:rFonts w:asciiTheme="minorHAnsi" w:eastAsiaTheme="minorEastAsia" w:hAnsiTheme="minorHAnsi" w:cstheme="minorBidi"/>
                <w:noProof/>
                <w:lang w:eastAsia="fr-FR"/>
              </w:rPr>
              <w:tab/>
            </w:r>
            <w:r w:rsidR="00142E07" w:rsidRPr="00A65F12">
              <w:rPr>
                <w:rStyle w:val="Hyperlink"/>
                <w:noProof/>
              </w:rPr>
              <w:t>Sauvegarde des paramètres utilisateurs (positions des sortes, couleur des sortes et du fond, groupes créés et leur couleur, police du texte)</w:t>
            </w:r>
            <w:r w:rsidR="00142E07">
              <w:rPr>
                <w:noProof/>
                <w:webHidden/>
              </w:rPr>
              <w:tab/>
            </w:r>
            <w:r>
              <w:rPr>
                <w:noProof/>
                <w:webHidden/>
              </w:rPr>
              <w:fldChar w:fldCharType="begin"/>
            </w:r>
            <w:r w:rsidR="00142E07">
              <w:rPr>
                <w:noProof/>
                <w:webHidden/>
              </w:rPr>
              <w:instrText xml:space="preserve"> PAGEREF _Toc348542711 \h </w:instrText>
            </w:r>
            <w:r>
              <w:rPr>
                <w:noProof/>
                <w:webHidden/>
              </w:rPr>
            </w:r>
            <w:r>
              <w:rPr>
                <w:noProof/>
                <w:webHidden/>
              </w:rPr>
              <w:fldChar w:fldCharType="separate"/>
            </w:r>
            <w:r w:rsidR="00142E07">
              <w:rPr>
                <w:noProof/>
                <w:webHidden/>
              </w:rPr>
              <w:t>7</w:t>
            </w:r>
            <w:r>
              <w:rPr>
                <w:noProof/>
                <w:webHidden/>
              </w:rPr>
              <w:fldChar w:fldCharType="end"/>
            </w:r>
          </w:hyperlink>
        </w:p>
        <w:p w:rsidR="00142E07" w:rsidRDefault="00D74993">
          <w:pPr>
            <w:pStyle w:val="TOC1"/>
            <w:tabs>
              <w:tab w:val="left" w:pos="440"/>
              <w:tab w:val="right" w:pos="9062"/>
            </w:tabs>
            <w:rPr>
              <w:rFonts w:asciiTheme="minorHAnsi" w:eastAsiaTheme="minorEastAsia" w:hAnsiTheme="minorHAnsi" w:cstheme="minorBidi"/>
              <w:noProof/>
              <w:lang w:eastAsia="fr-FR"/>
            </w:rPr>
          </w:pPr>
          <w:hyperlink w:anchor="_Toc348542712" w:history="1">
            <w:r w:rsidR="00142E07" w:rsidRPr="00A65F12">
              <w:rPr>
                <w:rStyle w:val="Hyperlink"/>
                <w:noProof/>
              </w:rPr>
              <w:t>6.</w:t>
            </w:r>
            <w:r w:rsidR="00142E07">
              <w:rPr>
                <w:rFonts w:asciiTheme="minorHAnsi" w:eastAsiaTheme="minorEastAsia" w:hAnsiTheme="minorHAnsi" w:cstheme="minorBidi"/>
                <w:noProof/>
                <w:lang w:eastAsia="fr-FR"/>
              </w:rPr>
              <w:tab/>
            </w:r>
            <w:r w:rsidR="00142E07" w:rsidRPr="00A65F12">
              <w:rPr>
                <w:rStyle w:val="Hyperlink"/>
                <w:noProof/>
              </w:rPr>
              <w:t>Ajout de fonctionnalités</w:t>
            </w:r>
            <w:r w:rsidR="00142E07">
              <w:rPr>
                <w:noProof/>
                <w:webHidden/>
              </w:rPr>
              <w:tab/>
            </w:r>
            <w:r>
              <w:rPr>
                <w:noProof/>
                <w:webHidden/>
              </w:rPr>
              <w:fldChar w:fldCharType="begin"/>
            </w:r>
            <w:r w:rsidR="00142E07">
              <w:rPr>
                <w:noProof/>
                <w:webHidden/>
              </w:rPr>
              <w:instrText xml:space="preserve"> PAGEREF _Toc348542712 \h </w:instrText>
            </w:r>
            <w:r>
              <w:rPr>
                <w:noProof/>
                <w:webHidden/>
              </w:rPr>
            </w:r>
            <w:r>
              <w:rPr>
                <w:noProof/>
                <w:webHidden/>
              </w:rPr>
              <w:fldChar w:fldCharType="separate"/>
            </w:r>
            <w:r w:rsidR="00142E07">
              <w:rPr>
                <w:noProof/>
                <w:webHidden/>
              </w:rPr>
              <w:t>7</w:t>
            </w:r>
            <w:r>
              <w:rPr>
                <w:noProof/>
                <w:webHidden/>
              </w:rPr>
              <w:fldChar w:fldCharType="end"/>
            </w:r>
          </w:hyperlink>
        </w:p>
        <w:p w:rsidR="00142E07" w:rsidRDefault="00D74993">
          <w:pPr>
            <w:pStyle w:val="TOC1"/>
            <w:tabs>
              <w:tab w:val="left" w:pos="440"/>
              <w:tab w:val="right" w:pos="9062"/>
            </w:tabs>
            <w:rPr>
              <w:rFonts w:asciiTheme="minorHAnsi" w:eastAsiaTheme="minorEastAsia" w:hAnsiTheme="minorHAnsi" w:cstheme="minorBidi"/>
              <w:noProof/>
              <w:lang w:eastAsia="fr-FR"/>
            </w:rPr>
          </w:pPr>
          <w:hyperlink w:anchor="_Toc348542713" w:history="1">
            <w:r w:rsidR="00142E07" w:rsidRPr="00A65F12">
              <w:rPr>
                <w:rStyle w:val="Hyperlink"/>
                <w:noProof/>
              </w:rPr>
              <w:t>7.</w:t>
            </w:r>
            <w:r w:rsidR="00142E07">
              <w:rPr>
                <w:rFonts w:asciiTheme="minorHAnsi" w:eastAsiaTheme="minorEastAsia" w:hAnsiTheme="minorHAnsi" w:cstheme="minorBidi"/>
                <w:noProof/>
                <w:lang w:eastAsia="fr-FR"/>
              </w:rPr>
              <w:tab/>
            </w:r>
            <w:r w:rsidR="00142E07" w:rsidRPr="00A65F12">
              <w:rPr>
                <w:rStyle w:val="Hyperlink"/>
                <w:noProof/>
              </w:rPr>
              <w:t>Résolution du bug de fonctionnement de gPH</w:t>
            </w:r>
            <w:r w:rsidR="00142E07">
              <w:rPr>
                <w:noProof/>
                <w:webHidden/>
              </w:rPr>
              <w:tab/>
            </w:r>
            <w:r>
              <w:rPr>
                <w:noProof/>
                <w:webHidden/>
              </w:rPr>
              <w:fldChar w:fldCharType="begin"/>
            </w:r>
            <w:r w:rsidR="00142E07">
              <w:rPr>
                <w:noProof/>
                <w:webHidden/>
              </w:rPr>
              <w:instrText xml:space="preserve"> PAGEREF _Toc348542713 \h </w:instrText>
            </w:r>
            <w:r>
              <w:rPr>
                <w:noProof/>
                <w:webHidden/>
              </w:rPr>
            </w:r>
            <w:r>
              <w:rPr>
                <w:noProof/>
                <w:webHidden/>
              </w:rPr>
              <w:fldChar w:fldCharType="separate"/>
            </w:r>
            <w:r w:rsidR="00142E07">
              <w:rPr>
                <w:noProof/>
                <w:webHidden/>
              </w:rPr>
              <w:t>10</w:t>
            </w:r>
            <w:r>
              <w:rPr>
                <w:noProof/>
                <w:webHidden/>
              </w:rPr>
              <w:fldChar w:fldCharType="end"/>
            </w:r>
          </w:hyperlink>
        </w:p>
        <w:p w:rsidR="00142E07" w:rsidRDefault="00D74993">
          <w:pPr>
            <w:pStyle w:val="TOC1"/>
            <w:tabs>
              <w:tab w:val="left" w:pos="440"/>
              <w:tab w:val="right" w:pos="9062"/>
            </w:tabs>
            <w:rPr>
              <w:rFonts w:asciiTheme="minorHAnsi" w:eastAsiaTheme="minorEastAsia" w:hAnsiTheme="minorHAnsi" w:cstheme="minorBidi"/>
              <w:noProof/>
              <w:lang w:eastAsia="fr-FR"/>
            </w:rPr>
          </w:pPr>
          <w:hyperlink w:anchor="_Toc348542714" w:history="1">
            <w:r w:rsidR="00142E07" w:rsidRPr="00A65F12">
              <w:rPr>
                <w:rStyle w:val="Hyperlink"/>
                <w:noProof/>
              </w:rPr>
              <w:t>8.</w:t>
            </w:r>
            <w:r w:rsidR="00142E07">
              <w:rPr>
                <w:rFonts w:asciiTheme="minorHAnsi" w:eastAsiaTheme="minorEastAsia" w:hAnsiTheme="minorHAnsi" w:cstheme="minorBidi"/>
                <w:noProof/>
                <w:lang w:eastAsia="fr-FR"/>
              </w:rPr>
              <w:tab/>
            </w:r>
            <w:r w:rsidR="00142E07" w:rsidRPr="00A65F12">
              <w:rPr>
                <w:rStyle w:val="Hyperlink"/>
                <w:noProof/>
              </w:rPr>
              <w:t>Mettre une barre de chargement ou au minimum un texte « chargement en cours » lors de chargement de modèle</w:t>
            </w:r>
            <w:r w:rsidR="00142E07">
              <w:rPr>
                <w:noProof/>
                <w:webHidden/>
              </w:rPr>
              <w:tab/>
            </w:r>
            <w:r>
              <w:rPr>
                <w:noProof/>
                <w:webHidden/>
              </w:rPr>
              <w:fldChar w:fldCharType="begin"/>
            </w:r>
            <w:r w:rsidR="00142E07">
              <w:rPr>
                <w:noProof/>
                <w:webHidden/>
              </w:rPr>
              <w:instrText xml:space="preserve"> PAGEREF _Toc348542714 \h </w:instrText>
            </w:r>
            <w:r>
              <w:rPr>
                <w:noProof/>
                <w:webHidden/>
              </w:rPr>
            </w:r>
            <w:r>
              <w:rPr>
                <w:noProof/>
                <w:webHidden/>
              </w:rPr>
              <w:fldChar w:fldCharType="separate"/>
            </w:r>
            <w:r w:rsidR="00142E07">
              <w:rPr>
                <w:noProof/>
                <w:webHidden/>
              </w:rPr>
              <w:t>10</w:t>
            </w:r>
            <w:r>
              <w:rPr>
                <w:noProof/>
                <w:webHidden/>
              </w:rPr>
              <w:fldChar w:fldCharType="end"/>
            </w:r>
          </w:hyperlink>
        </w:p>
        <w:p w:rsidR="00142E07" w:rsidRDefault="00D74993">
          <w:pPr>
            <w:pStyle w:val="TOC1"/>
            <w:tabs>
              <w:tab w:val="left" w:pos="440"/>
              <w:tab w:val="right" w:pos="9062"/>
            </w:tabs>
            <w:rPr>
              <w:rFonts w:asciiTheme="minorHAnsi" w:eastAsiaTheme="minorEastAsia" w:hAnsiTheme="minorHAnsi" w:cstheme="minorBidi"/>
              <w:noProof/>
              <w:lang w:eastAsia="fr-FR"/>
            </w:rPr>
          </w:pPr>
          <w:hyperlink w:anchor="_Toc348542715" w:history="1">
            <w:r w:rsidR="00142E07" w:rsidRPr="00A65F12">
              <w:rPr>
                <w:rStyle w:val="Hyperlink"/>
                <w:noProof/>
              </w:rPr>
              <w:t>9.</w:t>
            </w:r>
            <w:r w:rsidR="00142E07">
              <w:rPr>
                <w:rFonts w:asciiTheme="minorHAnsi" w:eastAsiaTheme="minorEastAsia" w:hAnsiTheme="minorHAnsi" w:cstheme="minorBidi"/>
                <w:noProof/>
                <w:lang w:eastAsia="fr-FR"/>
              </w:rPr>
              <w:tab/>
            </w:r>
            <w:r w:rsidR="00142E07" w:rsidRPr="00A65F12">
              <w:rPr>
                <w:rStyle w:val="Hyperlink"/>
                <w:noProof/>
              </w:rPr>
              <w:t>Coloration syntaxique</w:t>
            </w:r>
            <w:r w:rsidR="00142E07">
              <w:rPr>
                <w:noProof/>
                <w:webHidden/>
              </w:rPr>
              <w:tab/>
            </w:r>
            <w:r>
              <w:rPr>
                <w:noProof/>
                <w:webHidden/>
              </w:rPr>
              <w:fldChar w:fldCharType="begin"/>
            </w:r>
            <w:r w:rsidR="00142E07">
              <w:rPr>
                <w:noProof/>
                <w:webHidden/>
              </w:rPr>
              <w:instrText xml:space="preserve"> PAGEREF _Toc348542715 \h </w:instrText>
            </w:r>
            <w:r>
              <w:rPr>
                <w:noProof/>
                <w:webHidden/>
              </w:rPr>
            </w:r>
            <w:r>
              <w:rPr>
                <w:noProof/>
                <w:webHidden/>
              </w:rPr>
              <w:fldChar w:fldCharType="separate"/>
            </w:r>
            <w:r w:rsidR="00142E07">
              <w:rPr>
                <w:noProof/>
                <w:webHidden/>
              </w:rPr>
              <w:t>11</w:t>
            </w:r>
            <w:r>
              <w:rPr>
                <w:noProof/>
                <w:webHidden/>
              </w:rPr>
              <w:fldChar w:fldCharType="end"/>
            </w:r>
          </w:hyperlink>
        </w:p>
        <w:p w:rsidR="00142E07" w:rsidRDefault="00D74993">
          <w:pPr>
            <w:pStyle w:val="TOC1"/>
            <w:tabs>
              <w:tab w:val="left" w:pos="660"/>
              <w:tab w:val="right" w:pos="9062"/>
            </w:tabs>
            <w:rPr>
              <w:rFonts w:asciiTheme="minorHAnsi" w:eastAsiaTheme="minorEastAsia" w:hAnsiTheme="minorHAnsi" w:cstheme="minorBidi"/>
              <w:noProof/>
              <w:lang w:eastAsia="fr-FR"/>
            </w:rPr>
          </w:pPr>
          <w:hyperlink w:anchor="_Toc348542716" w:history="1">
            <w:r w:rsidR="00142E07" w:rsidRPr="00A65F12">
              <w:rPr>
                <w:rStyle w:val="Hyperlink"/>
                <w:noProof/>
              </w:rPr>
              <w:t>10.</w:t>
            </w:r>
            <w:r w:rsidR="00142E07">
              <w:rPr>
                <w:rFonts w:asciiTheme="minorHAnsi" w:eastAsiaTheme="minorEastAsia" w:hAnsiTheme="minorHAnsi" w:cstheme="minorBidi"/>
                <w:noProof/>
                <w:lang w:eastAsia="fr-FR"/>
              </w:rPr>
              <w:tab/>
            </w:r>
            <w:r w:rsidR="00142E07" w:rsidRPr="00A65F12">
              <w:rPr>
                <w:rStyle w:val="Hyperlink"/>
                <w:noProof/>
              </w:rPr>
              <w:t>Permettre la sélection d’une suite de processus (en vue d’une utilisation dans le branchement d’un nouveau module)</w:t>
            </w:r>
            <w:r w:rsidR="00142E07">
              <w:rPr>
                <w:noProof/>
                <w:webHidden/>
              </w:rPr>
              <w:tab/>
            </w:r>
            <w:r>
              <w:rPr>
                <w:noProof/>
                <w:webHidden/>
              </w:rPr>
              <w:fldChar w:fldCharType="begin"/>
            </w:r>
            <w:r w:rsidR="00142E07">
              <w:rPr>
                <w:noProof/>
                <w:webHidden/>
              </w:rPr>
              <w:instrText xml:space="preserve"> PAGEREF _Toc348542716 \h </w:instrText>
            </w:r>
            <w:r>
              <w:rPr>
                <w:noProof/>
                <w:webHidden/>
              </w:rPr>
            </w:r>
            <w:r>
              <w:rPr>
                <w:noProof/>
                <w:webHidden/>
              </w:rPr>
              <w:fldChar w:fldCharType="separate"/>
            </w:r>
            <w:r w:rsidR="00142E07">
              <w:rPr>
                <w:noProof/>
                <w:webHidden/>
              </w:rPr>
              <w:t>12</w:t>
            </w:r>
            <w:r>
              <w:rPr>
                <w:noProof/>
                <w:webHidden/>
              </w:rPr>
              <w:fldChar w:fldCharType="end"/>
            </w:r>
          </w:hyperlink>
        </w:p>
        <w:p w:rsidR="00142E07" w:rsidRDefault="00D74993">
          <w:pPr>
            <w:pStyle w:val="TOC1"/>
            <w:tabs>
              <w:tab w:val="left" w:pos="660"/>
              <w:tab w:val="right" w:pos="9062"/>
            </w:tabs>
            <w:rPr>
              <w:rFonts w:asciiTheme="minorHAnsi" w:eastAsiaTheme="minorEastAsia" w:hAnsiTheme="minorHAnsi" w:cstheme="minorBidi"/>
              <w:noProof/>
              <w:lang w:eastAsia="fr-FR"/>
            </w:rPr>
          </w:pPr>
          <w:hyperlink w:anchor="_Toc348542717" w:history="1">
            <w:r w:rsidR="00142E07" w:rsidRPr="00A65F12">
              <w:rPr>
                <w:rStyle w:val="Hyperlink"/>
                <w:noProof/>
              </w:rPr>
              <w:t>11.</w:t>
            </w:r>
            <w:r w:rsidR="00142E07">
              <w:rPr>
                <w:rFonts w:asciiTheme="minorHAnsi" w:eastAsiaTheme="minorEastAsia" w:hAnsiTheme="minorHAnsi" w:cstheme="minorBidi"/>
                <w:noProof/>
                <w:lang w:eastAsia="fr-FR"/>
              </w:rPr>
              <w:tab/>
            </w:r>
            <w:r w:rsidR="00142E07" w:rsidRPr="00A65F12">
              <w:rPr>
                <w:rStyle w:val="Hyperlink"/>
                <w:noProof/>
              </w:rPr>
              <w:t>Outil Pint « Compute Reachability »</w:t>
            </w:r>
            <w:r w:rsidR="00142E07">
              <w:rPr>
                <w:noProof/>
                <w:webHidden/>
              </w:rPr>
              <w:tab/>
            </w:r>
            <w:r>
              <w:rPr>
                <w:noProof/>
                <w:webHidden/>
              </w:rPr>
              <w:fldChar w:fldCharType="begin"/>
            </w:r>
            <w:r w:rsidR="00142E07">
              <w:rPr>
                <w:noProof/>
                <w:webHidden/>
              </w:rPr>
              <w:instrText xml:space="preserve"> PAGEREF _Toc348542717 \h </w:instrText>
            </w:r>
            <w:r>
              <w:rPr>
                <w:noProof/>
                <w:webHidden/>
              </w:rPr>
            </w:r>
            <w:r>
              <w:rPr>
                <w:noProof/>
                <w:webHidden/>
              </w:rPr>
              <w:fldChar w:fldCharType="separate"/>
            </w:r>
            <w:r w:rsidR="00142E07">
              <w:rPr>
                <w:noProof/>
                <w:webHidden/>
              </w:rPr>
              <w:t>13</w:t>
            </w:r>
            <w:r>
              <w:rPr>
                <w:noProof/>
                <w:webHidden/>
              </w:rPr>
              <w:fldChar w:fldCharType="end"/>
            </w:r>
          </w:hyperlink>
        </w:p>
        <w:p w:rsidR="00EC4E58" w:rsidRDefault="00D74993">
          <w:r>
            <w:fldChar w:fldCharType="end"/>
          </w:r>
        </w:p>
      </w:sdtContent>
    </w:sdt>
    <w:p w:rsidR="007B1B07" w:rsidRPr="007B1B07" w:rsidRDefault="007B1B07" w:rsidP="007B1B07">
      <w:pPr>
        <w:pStyle w:val="Textbody"/>
        <w:rPr>
          <w:rFonts w:ascii="Cambria" w:hAnsi="Cambria"/>
          <w:color w:val="4F81BD"/>
          <w:sz w:val="26"/>
          <w:szCs w:val="26"/>
          <w:lang w:val="en-US"/>
        </w:rPr>
      </w:pPr>
    </w:p>
    <w:p w:rsidR="00ED6946" w:rsidRDefault="00ED6946" w:rsidP="00ED6946">
      <w:pPr>
        <w:pStyle w:val="Textbody"/>
        <w:rPr>
          <w:lang w:val="en-US"/>
        </w:rPr>
      </w:pPr>
    </w:p>
    <w:p w:rsidR="00EC4E58" w:rsidRDefault="00EC4E58" w:rsidP="00ED6946">
      <w:pPr>
        <w:pStyle w:val="Textbody"/>
        <w:rPr>
          <w:lang w:val="en-US"/>
        </w:rPr>
      </w:pPr>
    </w:p>
    <w:p w:rsidR="00EC4E58" w:rsidRDefault="00EC4E58" w:rsidP="00ED6946">
      <w:pPr>
        <w:pStyle w:val="Textbody"/>
        <w:rPr>
          <w:lang w:val="en-US"/>
        </w:rPr>
      </w:pPr>
    </w:p>
    <w:p w:rsidR="00EC4E58" w:rsidRDefault="00EC4E58" w:rsidP="00ED6946">
      <w:pPr>
        <w:pStyle w:val="Textbody"/>
        <w:rPr>
          <w:lang w:val="en-US"/>
        </w:rPr>
      </w:pPr>
    </w:p>
    <w:p w:rsidR="00EC4E58" w:rsidRDefault="00EC4E58" w:rsidP="00ED6946">
      <w:pPr>
        <w:pStyle w:val="Textbody"/>
        <w:rPr>
          <w:lang w:val="en-US"/>
        </w:rPr>
      </w:pPr>
    </w:p>
    <w:p w:rsidR="00EC4E58" w:rsidRDefault="00EC4E58" w:rsidP="00ED6946">
      <w:pPr>
        <w:pStyle w:val="Textbody"/>
        <w:rPr>
          <w:lang w:val="en-US"/>
        </w:rPr>
      </w:pPr>
    </w:p>
    <w:p w:rsidR="00EC4E58" w:rsidRDefault="00EC4E58" w:rsidP="00ED6946">
      <w:pPr>
        <w:pStyle w:val="Textbody"/>
        <w:rPr>
          <w:lang w:val="en-US"/>
        </w:rPr>
      </w:pPr>
    </w:p>
    <w:p w:rsidR="00EC4E58" w:rsidRDefault="00EC4E58" w:rsidP="00ED6946">
      <w:pPr>
        <w:pStyle w:val="Textbody"/>
        <w:rPr>
          <w:lang w:val="en-US"/>
        </w:rPr>
      </w:pPr>
    </w:p>
    <w:p w:rsidR="00EC4E58" w:rsidRDefault="00EC4E58" w:rsidP="00ED6946">
      <w:pPr>
        <w:pStyle w:val="Textbody"/>
        <w:rPr>
          <w:lang w:val="en-US"/>
        </w:rPr>
      </w:pPr>
    </w:p>
    <w:p w:rsidR="00EC4E58" w:rsidRDefault="00EC4E58" w:rsidP="00ED6946">
      <w:pPr>
        <w:pStyle w:val="Textbody"/>
        <w:rPr>
          <w:lang w:val="en-US"/>
        </w:rPr>
      </w:pPr>
    </w:p>
    <w:p w:rsidR="00EC4E58" w:rsidRPr="007B1B07" w:rsidRDefault="00EC4E58" w:rsidP="00ED6946">
      <w:pPr>
        <w:pStyle w:val="Textbody"/>
        <w:rPr>
          <w:lang w:val="en-US"/>
        </w:rPr>
      </w:pPr>
    </w:p>
    <w:p w:rsidR="00ED6946" w:rsidRPr="00ED6946" w:rsidRDefault="00ED6946" w:rsidP="00ED6946">
      <w:pPr>
        <w:pStyle w:val="Textbody"/>
      </w:pPr>
      <w:r>
        <w:lastRenderedPageBreak/>
        <w:t xml:space="preserve">On peut trouver ci-dessous le diagramme d’utilisation pour notre projet d’application résumant les fonctionnalités que nous projetons d’implémenter dans le logiciel </w:t>
      </w:r>
      <w:proofErr w:type="spellStart"/>
      <w:r>
        <w:t>gPH</w:t>
      </w:r>
      <w:proofErr w:type="spellEnd"/>
      <w:r>
        <w:t xml:space="preserve"> Interface.</w:t>
      </w:r>
    </w:p>
    <w:p w:rsidR="00FD2E7C" w:rsidRDefault="00FD2E7C" w:rsidP="00FD2E7C">
      <w:pPr>
        <w:pStyle w:val="Textbody"/>
      </w:pPr>
    </w:p>
    <w:p w:rsidR="00FD2E7C" w:rsidRPr="00FD2E7C" w:rsidRDefault="00AA2DF3" w:rsidP="00FD2E7C">
      <w:pPr>
        <w:pStyle w:val="Textbody"/>
      </w:pPr>
      <w:r>
        <w:rPr>
          <w:noProof/>
          <w:lang w:eastAsia="fr-FR"/>
        </w:rPr>
        <w:drawing>
          <wp:inline distT="0" distB="0" distL="0" distR="0">
            <wp:extent cx="5762625" cy="424815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5762625" cy="4248150"/>
                    </a:xfrm>
                    <a:prstGeom prst="rect">
                      <a:avLst/>
                    </a:prstGeom>
                    <a:noFill/>
                    <a:ln w="9525">
                      <a:noFill/>
                      <a:miter lim="800000"/>
                      <a:headEnd/>
                      <a:tailEnd/>
                    </a:ln>
                  </pic:spPr>
                </pic:pic>
              </a:graphicData>
            </a:graphic>
          </wp:inline>
        </w:drawing>
      </w:r>
    </w:p>
    <w:p w:rsidR="00524C5A" w:rsidRDefault="00524C5A"/>
    <w:p w:rsidR="00524C5A" w:rsidRDefault="008E5CA6">
      <w:r>
        <w:rPr>
          <w:u w:val="single"/>
        </w:rPr>
        <w:t>Priorité 1 :</w:t>
      </w:r>
    </w:p>
    <w:p w:rsidR="00524C5A" w:rsidRDefault="00B90EB8" w:rsidP="007B1B07">
      <w:pPr>
        <w:pStyle w:val="Heading1"/>
        <w:numPr>
          <w:ilvl w:val="0"/>
          <w:numId w:val="6"/>
        </w:numPr>
      </w:pPr>
      <w:bookmarkStart w:id="1" w:name="_Toc348542707"/>
      <w:r>
        <w:t>R</w:t>
      </w:r>
      <w:r w:rsidR="008E5CA6">
        <w:t xml:space="preserve">ésolution </w:t>
      </w:r>
      <w:r w:rsidR="00D638F8">
        <w:t xml:space="preserve">du </w:t>
      </w:r>
      <w:r w:rsidR="008E5CA6">
        <w:t>bug</w:t>
      </w:r>
      <w:r>
        <w:t xml:space="preserve"> « Save as »</w:t>
      </w:r>
      <w:bookmarkEnd w:id="1"/>
    </w:p>
    <w:p w:rsidR="007B1B07" w:rsidRPr="007B1B07" w:rsidRDefault="007B1B07" w:rsidP="007B1B07"/>
    <w:p w:rsidR="00B90EB8" w:rsidRDefault="008A3D15" w:rsidP="00B90EB8">
      <w:pPr>
        <w:spacing w:after="0"/>
      </w:pPr>
      <w:r>
        <w:t xml:space="preserve">Description du problème : Lors de la sauvegarde d’un modèle </w:t>
      </w:r>
      <w:proofErr w:type="spellStart"/>
      <w:r>
        <w:t>process</w:t>
      </w:r>
      <w:proofErr w:type="spellEnd"/>
      <w:r>
        <w:t xml:space="preserve"> </w:t>
      </w:r>
      <w:proofErr w:type="spellStart"/>
      <w:r>
        <w:t>hitting</w:t>
      </w:r>
      <w:proofErr w:type="spellEnd"/>
      <w:r>
        <w:t xml:space="preserve"> (File &gt; Save as..), une fenêtre s’ouvre</w:t>
      </w:r>
      <w:r w:rsidR="00B90EB8">
        <w:t xml:space="preserve"> invi</w:t>
      </w:r>
      <w:r w:rsidR="00913EB3">
        <w:t>tant l’utilisateur à choisir l’</w:t>
      </w:r>
      <w:r w:rsidR="00B90EB8">
        <w:t>emplacement de sauvegarde. Il existe sur cette fenêtre un bouton « Cancel » permettant à l’utilisateur d’annuler sa sauvegarde et de fermer la fenêtre. C’est à cet instant que le bug intervient :</w:t>
      </w:r>
    </w:p>
    <w:p w:rsidR="00B90EB8" w:rsidRDefault="00B90EB8" w:rsidP="00B90EB8">
      <w:pPr>
        <w:pStyle w:val="ListParagraph"/>
        <w:numPr>
          <w:ilvl w:val="0"/>
          <w:numId w:val="4"/>
        </w:numPr>
        <w:spacing w:after="0"/>
      </w:pPr>
      <w:r>
        <w:t>Déroulement actuel : le programme crash (fermeture inopinée du logiciel)</w:t>
      </w:r>
    </w:p>
    <w:p w:rsidR="00B90EB8" w:rsidRDefault="00B90EB8" w:rsidP="00B90EB8">
      <w:pPr>
        <w:pStyle w:val="ListParagraph"/>
        <w:numPr>
          <w:ilvl w:val="0"/>
          <w:numId w:val="4"/>
        </w:numPr>
        <w:spacing w:after="0"/>
      </w:pPr>
      <w:r>
        <w:t xml:space="preserve">Déroulement </w:t>
      </w:r>
      <w:r w:rsidR="00B91A88">
        <w:t>attendu</w:t>
      </w:r>
      <w:r>
        <w:t> : fermeture de la fenêtre de sauvegarde et réactivation de la fenêtre principale</w:t>
      </w:r>
    </w:p>
    <w:p w:rsidR="00B90EB8" w:rsidRDefault="00B90EB8" w:rsidP="00B90EB8">
      <w:pPr>
        <w:spacing w:after="0"/>
      </w:pPr>
      <w:r>
        <w:t>Ce bug se produit également lors de la fermeture de cette fenêtre en cliquant sur la croix en haut à gauche.</w:t>
      </w:r>
    </w:p>
    <w:p w:rsidR="000C3C96" w:rsidRDefault="00932AEB" w:rsidP="000C3C96">
      <w:pPr>
        <w:spacing w:after="0"/>
        <w:jc w:val="center"/>
      </w:pPr>
      <w:r>
        <w:rPr>
          <w:noProof/>
          <w:lang w:eastAsia="fr-FR"/>
        </w:rPr>
        <w:lastRenderedPageBreak/>
        <w:drawing>
          <wp:inline distT="0" distB="0" distL="0" distR="0">
            <wp:extent cx="3648075" cy="2267233"/>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648075" cy="2267233"/>
                    </a:xfrm>
                    <a:prstGeom prst="rect">
                      <a:avLst/>
                    </a:prstGeom>
                    <a:noFill/>
                    <a:ln w="9525">
                      <a:noFill/>
                      <a:miter lim="800000"/>
                      <a:headEnd/>
                      <a:tailEnd/>
                    </a:ln>
                  </pic:spPr>
                </pic:pic>
              </a:graphicData>
            </a:graphic>
          </wp:inline>
        </w:drawing>
      </w:r>
    </w:p>
    <w:p w:rsidR="00D638F8" w:rsidRDefault="00D638F8" w:rsidP="000C3C96">
      <w:pPr>
        <w:spacing w:after="0"/>
        <w:jc w:val="center"/>
      </w:pPr>
    </w:p>
    <w:p w:rsidR="00D638F8" w:rsidRDefault="00D638F8" w:rsidP="000C3C96">
      <w:pPr>
        <w:spacing w:after="0"/>
        <w:jc w:val="center"/>
      </w:pPr>
    </w:p>
    <w:p w:rsidR="00D638F8" w:rsidRDefault="00D638F8" w:rsidP="000C3C96">
      <w:pPr>
        <w:spacing w:after="0"/>
        <w:jc w:val="center"/>
      </w:pPr>
    </w:p>
    <w:p w:rsidR="000C3C96" w:rsidRDefault="000C3C96" w:rsidP="000C3C96">
      <w:pPr>
        <w:spacing w:after="0"/>
      </w:pPr>
    </w:p>
    <w:p w:rsidR="00524C5A" w:rsidRDefault="008E5CA6" w:rsidP="007B1B07">
      <w:pPr>
        <w:pStyle w:val="Heading1"/>
        <w:numPr>
          <w:ilvl w:val="0"/>
          <w:numId w:val="6"/>
        </w:numPr>
      </w:pPr>
      <w:bookmarkStart w:id="2" w:name="_Toc348542708"/>
      <w:r>
        <w:t xml:space="preserve">Résolution </w:t>
      </w:r>
      <w:r w:rsidR="00D638F8">
        <w:t xml:space="preserve">du </w:t>
      </w:r>
      <w:r>
        <w:t>bug</w:t>
      </w:r>
      <w:r w:rsidR="000C3C96">
        <w:t xml:space="preserve"> de non-</w:t>
      </w:r>
      <w:r>
        <w:t>coïncidence entre flèche de frappe et de bond</w:t>
      </w:r>
      <w:bookmarkEnd w:id="2"/>
    </w:p>
    <w:p w:rsidR="000C3C96" w:rsidRDefault="000C3C96" w:rsidP="000C3C96">
      <w:pPr>
        <w:spacing w:after="0"/>
      </w:pPr>
    </w:p>
    <w:p w:rsidR="005A1C59" w:rsidRDefault="000C3C96" w:rsidP="005A1C59">
      <w:pPr>
        <w:spacing w:after="0"/>
      </w:pPr>
      <w:r>
        <w:t>Description </w:t>
      </w:r>
      <w:r w:rsidR="00DA2FE4">
        <w:t xml:space="preserve">du problème </w:t>
      </w:r>
      <w:r>
        <w:t xml:space="preserve">: L’affichage d’un modèle </w:t>
      </w:r>
      <w:proofErr w:type="spellStart"/>
      <w:r>
        <w:t>process</w:t>
      </w:r>
      <w:proofErr w:type="spellEnd"/>
      <w:r>
        <w:t xml:space="preserve"> </w:t>
      </w:r>
      <w:proofErr w:type="spellStart"/>
      <w:r>
        <w:t>hitting</w:t>
      </w:r>
      <w:proofErr w:type="spellEnd"/>
      <w:r>
        <w:t xml:space="preserve"> doit respecter certaines règles pour obtenir une bonne visualisation. Une de ces règles concerne les flèches de frappe et de bond. Le bond étant provoqué par une frappe, la flèche de bond doit être directement liée à la flèche de frappe par la coïncidence de ces deux flèches. Il y a à ce niveau là un bug d’affichage :</w:t>
      </w:r>
    </w:p>
    <w:p w:rsidR="00AA2DF3" w:rsidRDefault="00AA2DF3" w:rsidP="005A1C59">
      <w:pPr>
        <w:spacing w:after="0"/>
      </w:pPr>
    </w:p>
    <w:p w:rsidR="005A1C59" w:rsidRDefault="005A1C59" w:rsidP="005A1C59">
      <w:pPr>
        <w:spacing w:after="0"/>
      </w:pPr>
      <w:r>
        <w:tab/>
      </w:r>
      <w:r w:rsidR="000C3C96">
        <w:t>Affichage actuel :</w:t>
      </w:r>
      <w:r>
        <w:t xml:space="preserve"> </w:t>
      </w:r>
      <w:r>
        <w:tab/>
      </w:r>
      <w:r>
        <w:tab/>
      </w:r>
      <w:r>
        <w:tab/>
      </w:r>
      <w:r>
        <w:tab/>
      </w:r>
      <w:r>
        <w:tab/>
      </w:r>
      <w:r w:rsidR="00D638F8">
        <w:t>Affichage</w:t>
      </w:r>
      <w:r>
        <w:t xml:space="preserve"> attendu : </w:t>
      </w:r>
    </w:p>
    <w:p w:rsidR="00E95245" w:rsidRDefault="00D638F8" w:rsidP="002842FD">
      <w:pPr>
        <w:spacing w:after="0"/>
      </w:pPr>
      <w:r>
        <w:tab/>
      </w:r>
      <w:r w:rsidR="005A1C59">
        <w:rPr>
          <w:noProof/>
          <w:lang w:eastAsia="fr-FR"/>
        </w:rPr>
        <w:drawing>
          <wp:inline distT="0" distB="0" distL="0" distR="0">
            <wp:extent cx="1133475" cy="1843328"/>
            <wp:effectExtent l="1905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1133475" cy="1843328"/>
                    </a:xfrm>
                    <a:prstGeom prst="rect">
                      <a:avLst/>
                    </a:prstGeom>
                    <a:noFill/>
                    <a:ln w="9525">
                      <a:noFill/>
                      <a:miter lim="800000"/>
                      <a:headEnd/>
                      <a:tailEnd/>
                    </a:ln>
                  </pic:spPr>
                </pic:pic>
              </a:graphicData>
            </a:graphic>
          </wp:inline>
        </w:drawing>
      </w:r>
      <w:r>
        <w:tab/>
      </w:r>
      <w:r>
        <w:tab/>
      </w:r>
      <w:r>
        <w:tab/>
      </w:r>
      <w:r>
        <w:tab/>
      </w:r>
      <w:r>
        <w:tab/>
      </w:r>
      <w:r>
        <w:rPr>
          <w:noProof/>
          <w:lang w:eastAsia="fr-FR"/>
        </w:rPr>
        <w:drawing>
          <wp:inline distT="0" distB="0" distL="0" distR="0">
            <wp:extent cx="1104900" cy="1879467"/>
            <wp:effectExtent l="19050" t="0" r="0" b="0"/>
            <wp:docPr id="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1108535" cy="1885650"/>
                    </a:xfrm>
                    <a:prstGeom prst="rect">
                      <a:avLst/>
                    </a:prstGeom>
                    <a:noFill/>
                    <a:ln w="9525">
                      <a:noFill/>
                      <a:miter lim="800000"/>
                      <a:headEnd/>
                      <a:tailEnd/>
                    </a:ln>
                  </pic:spPr>
                </pic:pic>
              </a:graphicData>
            </a:graphic>
          </wp:inline>
        </w:drawing>
      </w:r>
    </w:p>
    <w:p w:rsidR="000C3C96" w:rsidRDefault="000C3C96" w:rsidP="000C3C96">
      <w:pPr>
        <w:spacing w:after="0"/>
      </w:pPr>
    </w:p>
    <w:p w:rsidR="002B3ED6" w:rsidRDefault="002B3ED6" w:rsidP="000C3C96">
      <w:pPr>
        <w:spacing w:after="0"/>
      </w:pPr>
    </w:p>
    <w:p w:rsidR="002B3ED6" w:rsidRDefault="002B3ED6" w:rsidP="000C3C96">
      <w:pPr>
        <w:spacing w:after="0"/>
      </w:pPr>
    </w:p>
    <w:p w:rsidR="002B3ED6" w:rsidRDefault="002B3ED6" w:rsidP="000C3C96">
      <w:pPr>
        <w:spacing w:after="0"/>
      </w:pPr>
    </w:p>
    <w:p w:rsidR="00DA2FE4" w:rsidRDefault="008E5CA6" w:rsidP="007B1B07">
      <w:pPr>
        <w:pStyle w:val="Heading1"/>
        <w:numPr>
          <w:ilvl w:val="0"/>
          <w:numId w:val="6"/>
        </w:numPr>
      </w:pPr>
      <w:bookmarkStart w:id="3" w:name="_Toc348542709"/>
      <w:r>
        <w:lastRenderedPageBreak/>
        <w:t>Problème d’optimisation</w:t>
      </w:r>
      <w:bookmarkEnd w:id="3"/>
      <w:r>
        <w:t> </w:t>
      </w:r>
    </w:p>
    <w:p w:rsidR="007B1B07" w:rsidRPr="007B1B07" w:rsidRDefault="007B1B07" w:rsidP="007B1B07"/>
    <w:p w:rsidR="000361D3" w:rsidRDefault="00DA2FE4" w:rsidP="00DA2FE4">
      <w:r>
        <w:t xml:space="preserve">Description du problème </w:t>
      </w:r>
      <w:r w:rsidR="008E5CA6">
        <w:t xml:space="preserve">: </w:t>
      </w:r>
      <w:r>
        <w:t xml:space="preserve">Lorsque que l’on ouvre un nouveau modèle, le </w:t>
      </w:r>
      <w:r w:rsidR="008E5CA6">
        <w:t>temps de chargement</w:t>
      </w:r>
      <w:r w:rsidR="00913EB3">
        <w:t xml:space="preserve"> est</w:t>
      </w:r>
      <w:r w:rsidR="008E5CA6">
        <w:t xml:space="preserve"> trop long </w:t>
      </w:r>
      <w:r>
        <w:t xml:space="preserve">pour peu que le modèle possède </w:t>
      </w:r>
      <w:r w:rsidR="008E5CA6">
        <w:t>plus de 20 sortes</w:t>
      </w:r>
      <w:r>
        <w:t xml:space="preserve">. Le temps de chargement croît non pas linéairement en fonction du nombre de sortes mais exponentiellement. Le problème serait lié à l’optimisation de l’affichage réalisée par </w:t>
      </w:r>
      <w:proofErr w:type="spellStart"/>
      <w:r>
        <w:t>Graphviz</w:t>
      </w:r>
      <w:proofErr w:type="spellEnd"/>
      <w:r>
        <w:t xml:space="preserve">. </w:t>
      </w:r>
      <w:r w:rsidR="000361D3">
        <w:t xml:space="preserve">En effet, les contraintes d’affichage, comme par exemple minimiser le nombre de croisement de flèches, sont très fortes et demandent la réalisation de nombreux calculs. </w:t>
      </w:r>
    </w:p>
    <w:p w:rsidR="002842FD" w:rsidRDefault="000361D3" w:rsidP="002842FD">
      <w:r>
        <w:t xml:space="preserve">Solution envisagée : </w:t>
      </w:r>
      <w:r w:rsidR="00913EB3">
        <w:t xml:space="preserve">Diagnostiquer le souci dans </w:t>
      </w:r>
      <w:proofErr w:type="spellStart"/>
      <w:r w:rsidR="00913EB3">
        <w:t>GraphViz</w:t>
      </w:r>
      <w:proofErr w:type="spellEnd"/>
      <w:r w:rsidR="00913EB3">
        <w:t xml:space="preserve"> et tenter de trouver une solution. Le cas échéant, développer un gestionnaire de graphe plus rudimentaire plaçant les éléments « manuellement »</w:t>
      </w:r>
      <w:r w:rsidR="00C81987">
        <w:t>, dans ce dernier cas, on peut se permettre un affichage moins esthétique du modèle : croisement des flèches de frappes par exemple</w:t>
      </w:r>
      <w:r w:rsidR="00913EB3">
        <w:t xml:space="preserve">. </w:t>
      </w:r>
    </w:p>
    <w:p w:rsidR="00C81987" w:rsidRDefault="00C81987" w:rsidP="002842FD"/>
    <w:p w:rsidR="00C81987" w:rsidRDefault="00C81987" w:rsidP="002842FD"/>
    <w:p w:rsidR="00C81987" w:rsidRDefault="00C81987" w:rsidP="002842FD"/>
    <w:p w:rsidR="00C81987" w:rsidRDefault="00C81987" w:rsidP="002842FD"/>
    <w:p w:rsidR="00C81987" w:rsidRDefault="00C81987" w:rsidP="002842FD"/>
    <w:p w:rsidR="00C81987" w:rsidRDefault="00C81987" w:rsidP="002842FD"/>
    <w:p w:rsidR="00C81987" w:rsidRDefault="00C81987" w:rsidP="002842FD"/>
    <w:p w:rsidR="00C81987" w:rsidRDefault="00C81987" w:rsidP="002842FD"/>
    <w:p w:rsidR="00C81987" w:rsidRDefault="00C81987" w:rsidP="002842FD"/>
    <w:p w:rsidR="00C81987" w:rsidRDefault="00C81987" w:rsidP="002842FD"/>
    <w:p w:rsidR="00C81987" w:rsidRDefault="00C81987" w:rsidP="002842FD"/>
    <w:p w:rsidR="00C81987" w:rsidRDefault="00C81987" w:rsidP="002842FD"/>
    <w:p w:rsidR="00C81987" w:rsidRDefault="00C81987" w:rsidP="002842FD"/>
    <w:p w:rsidR="00C81987" w:rsidRDefault="00C81987" w:rsidP="002842FD"/>
    <w:p w:rsidR="00C81987" w:rsidRDefault="00C81987" w:rsidP="002842FD"/>
    <w:p w:rsidR="00C81987" w:rsidRDefault="00C81987" w:rsidP="002842FD"/>
    <w:p w:rsidR="00C81987" w:rsidRDefault="00C81987" w:rsidP="002842FD"/>
    <w:p w:rsidR="00524C5A" w:rsidRDefault="008E5CA6" w:rsidP="00EC4E58">
      <w:pPr>
        <w:pStyle w:val="Heading1"/>
        <w:numPr>
          <w:ilvl w:val="0"/>
          <w:numId w:val="6"/>
        </w:numPr>
      </w:pPr>
      <w:bookmarkStart w:id="4" w:name="_Toc348542710"/>
      <w:r>
        <w:lastRenderedPageBreak/>
        <w:t>Mise à jour du graphe via des modifications sur le fichier texte</w:t>
      </w:r>
      <w:bookmarkEnd w:id="4"/>
    </w:p>
    <w:p w:rsidR="00EC4E58" w:rsidRPr="00EC4E58" w:rsidRDefault="00EC4E58" w:rsidP="00EC4E58"/>
    <w:p w:rsidR="00AA2DF3" w:rsidRDefault="00AA2DF3" w:rsidP="00AA2DF3">
      <w:r>
        <w:t xml:space="preserve">Il serait intéressant d’implémenter une fonctionnalité permettant à l’utilisateur, s’il est familier avec </w:t>
      </w:r>
      <w:proofErr w:type="spellStart"/>
      <w:r>
        <w:t>Pint</w:t>
      </w:r>
      <w:proofErr w:type="spellEnd"/>
      <w:r>
        <w:t>, de modifier directement le graphe en modifiant le graphe via le fichier texte au format .ph.</w:t>
      </w:r>
    </w:p>
    <w:p w:rsidR="00AF12F1" w:rsidRDefault="00AA2DF3" w:rsidP="00AA2DF3">
      <w:pPr>
        <w:jc w:val="center"/>
      </w:pPr>
      <w:r>
        <w:rPr>
          <w:noProof/>
          <w:lang w:eastAsia="fr-FR"/>
        </w:rPr>
        <w:drawing>
          <wp:inline distT="0" distB="0" distL="0" distR="0">
            <wp:extent cx="4638675" cy="48672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4638675" cy="4867275"/>
                    </a:xfrm>
                    <a:prstGeom prst="rect">
                      <a:avLst/>
                    </a:prstGeom>
                    <a:noFill/>
                    <a:ln w="9525">
                      <a:noFill/>
                      <a:miter lim="800000"/>
                      <a:headEnd/>
                      <a:tailEnd/>
                    </a:ln>
                  </pic:spPr>
                </pic:pic>
              </a:graphicData>
            </a:graphic>
          </wp:inline>
        </w:drawing>
      </w:r>
    </w:p>
    <w:p w:rsidR="00AA2DF3" w:rsidRDefault="00AA2DF3" w:rsidP="00AA2DF3">
      <w:r>
        <w:t xml:space="preserve">Solution envisagé : </w:t>
      </w:r>
      <w:r w:rsidR="00437F8E">
        <w:t>Par défaut, le fichier texte serait en mode édition mais le panneau droit latéral serait rétracté afin d’éviter des modifications non voulues. Ensuite une fois le panneau déployé, l’utilisateur pourrait faire ses modifications puis les visualiser sur le graphe via un bouton « Update », ou alors les annuler via un bouton « Cancel »</w:t>
      </w:r>
    </w:p>
    <w:p w:rsidR="00AA2DF3" w:rsidRDefault="00CB37BA" w:rsidP="00AA2DF3">
      <w:pPr>
        <w:jc w:val="center"/>
      </w:pPr>
      <w:r>
        <w:rPr>
          <w:noProof/>
          <w:lang w:eastAsia="fr-FR"/>
        </w:rPr>
        <w:lastRenderedPageBreak/>
        <w:drawing>
          <wp:inline distT="0" distB="0" distL="0" distR="0">
            <wp:extent cx="5753100" cy="3629025"/>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753100" cy="3629025"/>
                    </a:xfrm>
                    <a:prstGeom prst="rect">
                      <a:avLst/>
                    </a:prstGeom>
                    <a:noFill/>
                    <a:ln w="9525">
                      <a:noFill/>
                      <a:miter lim="800000"/>
                      <a:headEnd/>
                      <a:tailEnd/>
                    </a:ln>
                  </pic:spPr>
                </pic:pic>
              </a:graphicData>
            </a:graphic>
          </wp:inline>
        </w:drawing>
      </w:r>
    </w:p>
    <w:p w:rsidR="00AA2DF3" w:rsidRDefault="00CB37BA" w:rsidP="00AA2DF3">
      <w:pPr>
        <w:jc w:val="center"/>
      </w:pPr>
      <w:r>
        <w:t>Etape</w:t>
      </w:r>
      <w:r w:rsidR="00AA2DF3">
        <w:t xml:space="preserve"> 1 : </w:t>
      </w:r>
      <w:r>
        <w:t xml:space="preserve">Par défaut, panneau de droite rétracté </w:t>
      </w:r>
    </w:p>
    <w:p w:rsidR="00AA2DF3" w:rsidRDefault="00CB37BA" w:rsidP="00AA2DF3">
      <w:pPr>
        <w:jc w:val="center"/>
      </w:pPr>
      <w:r>
        <w:rPr>
          <w:noProof/>
          <w:lang w:eastAsia="fr-FR"/>
        </w:rPr>
        <w:drawing>
          <wp:inline distT="0" distB="0" distL="0" distR="0">
            <wp:extent cx="5753100" cy="3438525"/>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753100" cy="3438525"/>
                    </a:xfrm>
                    <a:prstGeom prst="rect">
                      <a:avLst/>
                    </a:prstGeom>
                    <a:noFill/>
                    <a:ln w="9525">
                      <a:noFill/>
                      <a:miter lim="800000"/>
                      <a:headEnd/>
                      <a:tailEnd/>
                    </a:ln>
                  </pic:spPr>
                </pic:pic>
              </a:graphicData>
            </a:graphic>
          </wp:inline>
        </w:drawing>
      </w:r>
    </w:p>
    <w:p w:rsidR="00AA2DF3" w:rsidRDefault="00CB37BA" w:rsidP="00AA2DF3">
      <w:pPr>
        <w:jc w:val="center"/>
      </w:pPr>
      <w:r>
        <w:t>Etape 2 : Panneau déployé, modification possible</w:t>
      </w:r>
    </w:p>
    <w:p w:rsidR="00AA2DF3" w:rsidRDefault="00AA2DF3" w:rsidP="00AA2DF3">
      <w:pPr>
        <w:jc w:val="center"/>
      </w:pPr>
    </w:p>
    <w:p w:rsidR="00AA2DF3" w:rsidRDefault="00AA2DF3" w:rsidP="00AA2DF3"/>
    <w:p w:rsidR="00AA2DF3" w:rsidRPr="00AA2DF3" w:rsidRDefault="00AA2DF3" w:rsidP="00AA2DF3"/>
    <w:p w:rsidR="00AF12F1" w:rsidRDefault="008E5CA6" w:rsidP="00EC4E58">
      <w:pPr>
        <w:pStyle w:val="Heading1"/>
        <w:numPr>
          <w:ilvl w:val="0"/>
          <w:numId w:val="6"/>
        </w:numPr>
      </w:pPr>
      <w:bookmarkStart w:id="5" w:name="_Toc348542711"/>
      <w:r>
        <w:t>Sauvegarde des paramètres utilisateurs (positions des sortes, couleur des sortes et du fond, groupes créés et</w:t>
      </w:r>
      <w:r w:rsidR="003C0438">
        <w:t xml:space="preserve"> leur couleur, police du texte</w:t>
      </w:r>
      <w:r>
        <w:t>)</w:t>
      </w:r>
      <w:bookmarkEnd w:id="5"/>
    </w:p>
    <w:p w:rsidR="00AF12F1" w:rsidRDefault="00AF12F1" w:rsidP="00AF12F1">
      <w:pPr>
        <w:pStyle w:val="ListParagraph"/>
      </w:pPr>
    </w:p>
    <w:p w:rsidR="00AF12F1" w:rsidRDefault="00AF12F1" w:rsidP="00AF12F1">
      <w:r>
        <w:t>Le groupe précédent a initié l’implémentation d’une fonctionnalité permettant de sauvegarder sous format .</w:t>
      </w:r>
      <w:proofErr w:type="spellStart"/>
      <w:r>
        <w:t>xml</w:t>
      </w:r>
      <w:proofErr w:type="spellEnd"/>
      <w:r>
        <w:t xml:space="preserve"> les préférences de</w:t>
      </w:r>
      <w:r w:rsidR="00BD3464">
        <w:t xml:space="preserve"> l’utilisateur comme la couleur</w:t>
      </w:r>
      <w:r>
        <w:t xml:space="preserve"> des sortes par exemple. Il faudrait terminer l’implémentation de la fonction export</w:t>
      </w:r>
      <w:r w:rsidR="00BD3464">
        <w:t xml:space="preserve"> (position des sortes non exportée)</w:t>
      </w:r>
      <w:r>
        <w:t xml:space="preserve"> et continuer en ajoutant la fonction import des préférences. Le menu </w:t>
      </w:r>
      <w:r w:rsidRPr="00AF12F1">
        <w:rPr>
          <w:i/>
        </w:rPr>
        <w:t>File</w:t>
      </w:r>
      <w:r>
        <w:t xml:space="preserve"> se verrait ajouté un sous-menu </w:t>
      </w:r>
      <w:r>
        <w:rPr>
          <w:i/>
        </w:rPr>
        <w:t>Import</w:t>
      </w:r>
      <w:r>
        <w:t xml:space="preserve"> comme l’illustre la maquette suivante.</w:t>
      </w:r>
    </w:p>
    <w:p w:rsidR="00AF12F1" w:rsidRPr="00AF12F1" w:rsidRDefault="00AF12F1" w:rsidP="00AF12F1">
      <w:r>
        <w:rPr>
          <w:noProof/>
          <w:lang w:eastAsia="fr-FR"/>
        </w:rPr>
        <w:drawing>
          <wp:inline distT="0" distB="0" distL="0" distR="0">
            <wp:extent cx="5760720" cy="3128887"/>
            <wp:effectExtent l="19050" t="0" r="0" b="0"/>
            <wp:docPr id="2" name="Picture 1" descr="D:\Info\Projet Appli\mockup\import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fo\Projet Appli\mockup\import_pref.png"/>
                    <pic:cNvPicPr>
                      <a:picLocks noChangeAspect="1" noChangeArrowheads="1"/>
                    </pic:cNvPicPr>
                  </pic:nvPicPr>
                  <pic:blipFill>
                    <a:blip r:embed="rId15" cstate="print"/>
                    <a:srcRect/>
                    <a:stretch>
                      <a:fillRect/>
                    </a:stretch>
                  </pic:blipFill>
                  <pic:spPr bwMode="auto">
                    <a:xfrm>
                      <a:off x="0" y="0"/>
                      <a:ext cx="5760720" cy="3128887"/>
                    </a:xfrm>
                    <a:prstGeom prst="rect">
                      <a:avLst/>
                    </a:prstGeom>
                    <a:noFill/>
                    <a:ln w="9525">
                      <a:noFill/>
                      <a:miter lim="800000"/>
                      <a:headEnd/>
                      <a:tailEnd/>
                    </a:ln>
                  </pic:spPr>
                </pic:pic>
              </a:graphicData>
            </a:graphic>
          </wp:inline>
        </w:drawing>
      </w:r>
    </w:p>
    <w:p w:rsidR="00AF12F1" w:rsidRDefault="00AF12F1" w:rsidP="00AF12F1"/>
    <w:p w:rsidR="00EC395D" w:rsidRDefault="00EC395D" w:rsidP="00EC4E58">
      <w:pPr>
        <w:pStyle w:val="Heading1"/>
        <w:numPr>
          <w:ilvl w:val="0"/>
          <w:numId w:val="6"/>
        </w:numPr>
      </w:pPr>
      <w:bookmarkStart w:id="6" w:name="_Toc348542712"/>
      <w:r>
        <w:t>Ajout de fonctionnalités</w:t>
      </w:r>
      <w:bookmarkEnd w:id="6"/>
    </w:p>
    <w:p w:rsidR="00EC4E58" w:rsidRPr="00EC4E58" w:rsidRDefault="00EC4E58" w:rsidP="00EC4E58"/>
    <w:p w:rsidR="00ED6EE8" w:rsidRDefault="00EC395D" w:rsidP="00EC395D">
      <w:r>
        <w:t xml:space="preserve">Description : </w:t>
      </w:r>
      <w:r w:rsidR="00ED6EE8">
        <w:t xml:space="preserve">Il serait intéressant d’implémenter une fonction permettant l’intégration de nouveaux outils </w:t>
      </w:r>
      <w:proofErr w:type="spellStart"/>
      <w:r w:rsidR="00ED6EE8">
        <w:t>Pint</w:t>
      </w:r>
      <w:proofErr w:type="spellEnd"/>
      <w:r w:rsidR="00ED6EE8">
        <w:t xml:space="preserve"> à </w:t>
      </w:r>
      <w:proofErr w:type="spellStart"/>
      <w:r w:rsidR="00ED6EE8">
        <w:t>gPH</w:t>
      </w:r>
      <w:proofErr w:type="spellEnd"/>
      <w:r w:rsidR="00ED6EE8">
        <w:t xml:space="preserve"> Interface, en plus des fonctions </w:t>
      </w:r>
      <w:proofErr w:type="spellStart"/>
      <w:r w:rsidR="00ED6EE8">
        <w:rPr>
          <w:i/>
        </w:rPr>
        <w:t>Find</w:t>
      </w:r>
      <w:proofErr w:type="spellEnd"/>
      <w:r w:rsidR="00ED6EE8">
        <w:rPr>
          <w:i/>
        </w:rPr>
        <w:t xml:space="preserve"> </w:t>
      </w:r>
      <w:proofErr w:type="spellStart"/>
      <w:r w:rsidR="00ED6EE8">
        <w:rPr>
          <w:i/>
        </w:rPr>
        <w:t>Fixed</w:t>
      </w:r>
      <w:proofErr w:type="spellEnd"/>
      <w:r w:rsidR="00ED6EE8">
        <w:rPr>
          <w:i/>
        </w:rPr>
        <w:t xml:space="preserve"> Points, </w:t>
      </w:r>
      <w:proofErr w:type="spellStart"/>
      <w:r w:rsidR="00ED6EE8">
        <w:rPr>
          <w:i/>
        </w:rPr>
        <w:t>Compute</w:t>
      </w:r>
      <w:proofErr w:type="spellEnd"/>
      <w:r w:rsidR="00ED6EE8">
        <w:rPr>
          <w:i/>
        </w:rPr>
        <w:t xml:space="preserve"> </w:t>
      </w:r>
      <w:proofErr w:type="spellStart"/>
      <w:r w:rsidR="00ED6EE8">
        <w:rPr>
          <w:i/>
        </w:rPr>
        <w:t>reachability</w:t>
      </w:r>
      <w:proofErr w:type="spellEnd"/>
      <w:r w:rsidR="00ED6EE8">
        <w:rPr>
          <w:i/>
        </w:rPr>
        <w:t xml:space="preserve">, </w:t>
      </w:r>
      <w:proofErr w:type="spellStart"/>
      <w:r w:rsidR="00ED6EE8">
        <w:rPr>
          <w:i/>
        </w:rPr>
        <w:t>Run</w:t>
      </w:r>
      <w:proofErr w:type="spellEnd"/>
      <w:r w:rsidR="00ED6EE8">
        <w:rPr>
          <w:i/>
        </w:rPr>
        <w:t xml:space="preserve"> </w:t>
      </w:r>
      <w:proofErr w:type="spellStart"/>
      <w:r w:rsidR="00ED6EE8">
        <w:rPr>
          <w:i/>
        </w:rPr>
        <w:t>Stochastic</w:t>
      </w:r>
      <w:proofErr w:type="spellEnd"/>
      <w:r w:rsidR="00ED6EE8">
        <w:rPr>
          <w:i/>
        </w:rPr>
        <w:t xml:space="preserve"> simulation, Check model type </w:t>
      </w:r>
      <w:r w:rsidR="00ED6EE8">
        <w:t xml:space="preserve">et </w:t>
      </w:r>
      <w:proofErr w:type="spellStart"/>
      <w:r w:rsidR="00ED6EE8">
        <w:rPr>
          <w:i/>
        </w:rPr>
        <w:t>Statistics</w:t>
      </w:r>
      <w:proofErr w:type="spellEnd"/>
      <w:r w:rsidR="00ED6EE8">
        <w:rPr>
          <w:i/>
        </w:rPr>
        <w:t xml:space="preserve">. </w:t>
      </w:r>
      <w:r w:rsidR="00ED6EE8">
        <w:t xml:space="preserve">Cette fonctionnalité comporterait deux volets. </w:t>
      </w:r>
    </w:p>
    <w:p w:rsidR="00524C5A" w:rsidRDefault="00ED6EE8" w:rsidP="00EC395D">
      <w:r>
        <w:t xml:space="preserve">Un premier représenté par un nouveau menu </w:t>
      </w:r>
      <w:proofErr w:type="spellStart"/>
      <w:r>
        <w:rPr>
          <w:i/>
        </w:rPr>
        <w:t>Add</w:t>
      </w:r>
      <w:proofErr w:type="spellEnd"/>
      <w:r>
        <w:rPr>
          <w:i/>
        </w:rPr>
        <w:t xml:space="preserve"> </w:t>
      </w:r>
      <w:proofErr w:type="spellStart"/>
      <w:r>
        <w:rPr>
          <w:i/>
        </w:rPr>
        <w:t>Function</w:t>
      </w:r>
      <w:proofErr w:type="spellEnd"/>
      <w:r>
        <w:t xml:space="preserve">, utilisé par une personne un minimum familière avec </w:t>
      </w:r>
      <w:proofErr w:type="spellStart"/>
      <w:r>
        <w:t>Pint</w:t>
      </w:r>
      <w:proofErr w:type="spellEnd"/>
      <w:r>
        <w:t xml:space="preserve">, qui pourrait ajouter l’outil souhaité et spécifier les arguments pris en entrée par l’outil en question. </w:t>
      </w:r>
      <w:r w:rsidR="00BD3464">
        <w:t xml:space="preserve"> Les arguments en entrée seraient de types :</w:t>
      </w:r>
    </w:p>
    <w:p w:rsidR="00BD3464" w:rsidRDefault="00BD3464" w:rsidP="00EC395D"/>
    <w:p w:rsidR="00BD3464" w:rsidRDefault="00D74993" w:rsidP="00EC395D">
      <w:r w:rsidRPr="00D74993">
        <w:rPr>
          <w:noProof/>
          <w:lang w:val="en-US" w:eastAsia="zh-TW"/>
        </w:rPr>
        <w:lastRenderedPageBreak/>
        <w:pict>
          <v:shapetype id="_x0000_t202" coordsize="21600,21600" o:spt="202" path="m,l,21600r21600,l21600,xe">
            <v:stroke joinstyle="miter"/>
            <v:path gradientshapeok="t" o:connecttype="rect"/>
          </v:shapetype>
          <v:shape id="_x0000_s1026" type="#_x0000_t202" style="position:absolute;margin-left:25.25pt;margin-top:8.7pt;width:179.7pt;height:116.65pt;z-index:251660288;mso-width-percent:400;mso-width-percent:400;mso-width-relative:margin;mso-height-relative:margin" strokecolor="white [3212]">
            <v:textbox>
              <w:txbxContent>
                <w:p w:rsidR="00BD3464" w:rsidRDefault="00BD3464" w:rsidP="00BD3464">
                  <w:pPr>
                    <w:pStyle w:val="ListParagraph"/>
                    <w:numPr>
                      <w:ilvl w:val="0"/>
                      <w:numId w:val="7"/>
                    </w:numPr>
                  </w:pPr>
                  <w:r>
                    <w:t>Texte</w:t>
                  </w:r>
                </w:p>
                <w:p w:rsidR="00BD3464" w:rsidRDefault="00BD3464" w:rsidP="00BD3464">
                  <w:pPr>
                    <w:pStyle w:val="ListParagraph"/>
                    <w:numPr>
                      <w:ilvl w:val="0"/>
                      <w:numId w:val="7"/>
                    </w:numPr>
                  </w:pPr>
                  <w:r>
                    <w:t>Entier</w:t>
                  </w:r>
                </w:p>
                <w:p w:rsidR="00BD3464" w:rsidRDefault="00BD3464" w:rsidP="00BD3464">
                  <w:pPr>
                    <w:pStyle w:val="ListParagraph"/>
                    <w:numPr>
                      <w:ilvl w:val="0"/>
                      <w:numId w:val="7"/>
                    </w:numPr>
                  </w:pPr>
                  <w:r>
                    <w:t>Booléen</w:t>
                  </w:r>
                </w:p>
                <w:p w:rsidR="00B43308" w:rsidRDefault="00B43308" w:rsidP="00BD3464">
                  <w:pPr>
                    <w:pStyle w:val="ListParagraph"/>
                    <w:numPr>
                      <w:ilvl w:val="0"/>
                      <w:numId w:val="7"/>
                    </w:numPr>
                  </w:pPr>
                  <w:r>
                    <w:t>Un processus ou une suite de processus</w:t>
                  </w:r>
                </w:p>
                <w:p w:rsidR="00BD3464" w:rsidRPr="00B43308" w:rsidRDefault="00BD3464"/>
              </w:txbxContent>
            </v:textbox>
          </v:shape>
        </w:pict>
      </w:r>
      <w:r w:rsidRPr="00D74993">
        <w:rPr>
          <w:noProof/>
          <w:lang w:val="en-US" w:eastAsia="zh-TW"/>
        </w:rPr>
        <w:pict>
          <v:shape id="_x0000_s1027" type="#_x0000_t202" style="position:absolute;margin-left:251.85pt;margin-top:8.7pt;width:179.8pt;height:106.35pt;z-index:251662336;mso-width-percent:400;mso-height-percent:200;mso-width-percent:400;mso-height-percent:200;mso-width-relative:margin;mso-height-relative:margin" strokecolor="white [3212]">
            <v:textbox style="mso-fit-shape-to-text:t">
              <w:txbxContent>
                <w:p w:rsidR="00BD3464" w:rsidRDefault="00BD3464" w:rsidP="00BD3464">
                  <w:pPr>
                    <w:pStyle w:val="ListParagraph"/>
                    <w:numPr>
                      <w:ilvl w:val="0"/>
                      <w:numId w:val="7"/>
                    </w:numPr>
                  </w:pPr>
                  <w:r>
                    <w:t>Fichier ou répertoire</w:t>
                  </w:r>
                </w:p>
                <w:p w:rsidR="00BD3464" w:rsidRPr="00BD3464" w:rsidRDefault="00BD3464" w:rsidP="00BD3464">
                  <w:pPr>
                    <w:pStyle w:val="ListParagraph"/>
                    <w:numPr>
                      <w:ilvl w:val="0"/>
                      <w:numId w:val="8"/>
                    </w:numPr>
                  </w:pPr>
                  <w:r w:rsidRPr="00BD3464">
                    <w:t>Un choix à faire, par exemple : true or false, qui se ferait via un menu déroulant</w:t>
                  </w:r>
                </w:p>
              </w:txbxContent>
            </v:textbox>
          </v:shape>
        </w:pict>
      </w:r>
    </w:p>
    <w:p w:rsidR="00BD3464" w:rsidRDefault="00BD3464" w:rsidP="00EC395D"/>
    <w:p w:rsidR="00BD3464" w:rsidRDefault="00BD3464" w:rsidP="00EC395D"/>
    <w:p w:rsidR="00B43308" w:rsidRDefault="00B43308" w:rsidP="00EC395D"/>
    <w:p w:rsidR="007A7E0D" w:rsidRDefault="007A7E0D" w:rsidP="00EC395D"/>
    <w:p w:rsidR="007A7E0D" w:rsidRDefault="007A7E0D" w:rsidP="00EC395D"/>
    <w:p w:rsidR="007A7E0D" w:rsidRDefault="007A7E0D" w:rsidP="00EC395D">
      <w:r>
        <w:t>Les arguments en entrée pourrait aussi être spécifié facultatifs ou non.</w:t>
      </w:r>
    </w:p>
    <w:p w:rsidR="00BD3464" w:rsidRDefault="00BD3464" w:rsidP="00BD3464">
      <w:pPr>
        <w:pStyle w:val="ListParagraph"/>
      </w:pPr>
    </w:p>
    <w:p w:rsidR="007F2351" w:rsidRDefault="007F2351" w:rsidP="007F2351">
      <w:pPr>
        <w:jc w:val="center"/>
      </w:pPr>
      <w:r>
        <w:rPr>
          <w:noProof/>
          <w:lang w:eastAsia="fr-FR"/>
        </w:rPr>
        <w:drawing>
          <wp:inline distT="0" distB="0" distL="0" distR="0">
            <wp:extent cx="5229225" cy="51530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229225" cy="5153025"/>
                    </a:xfrm>
                    <a:prstGeom prst="rect">
                      <a:avLst/>
                    </a:prstGeom>
                    <a:noFill/>
                    <a:ln w="9525">
                      <a:noFill/>
                      <a:miter lim="800000"/>
                      <a:headEnd/>
                      <a:tailEnd/>
                    </a:ln>
                  </pic:spPr>
                </pic:pic>
              </a:graphicData>
            </a:graphic>
          </wp:inline>
        </w:drawing>
      </w:r>
    </w:p>
    <w:p w:rsidR="00ED6EE8" w:rsidRDefault="00ED6EE8" w:rsidP="007F2351">
      <w:pPr>
        <w:jc w:val="center"/>
      </w:pPr>
      <w:r>
        <w:rPr>
          <w:noProof/>
          <w:lang w:eastAsia="fr-FR"/>
        </w:rPr>
        <w:lastRenderedPageBreak/>
        <w:drawing>
          <wp:inline distT="0" distB="0" distL="0" distR="0">
            <wp:extent cx="5760720" cy="2660288"/>
            <wp:effectExtent l="19050" t="0" r="0" b="0"/>
            <wp:docPr id="3" name="Picture 2" descr="D:\Info\Projet Appli\mockup\computation_ajout_de_fonc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nfo\Projet Appli\mockup\computation_ajout_de_fonction (1).png"/>
                    <pic:cNvPicPr>
                      <a:picLocks noChangeAspect="1" noChangeArrowheads="1"/>
                    </pic:cNvPicPr>
                  </pic:nvPicPr>
                  <pic:blipFill>
                    <a:blip r:embed="rId17" cstate="print"/>
                    <a:srcRect/>
                    <a:stretch>
                      <a:fillRect/>
                    </a:stretch>
                  </pic:blipFill>
                  <pic:spPr bwMode="auto">
                    <a:xfrm>
                      <a:off x="0" y="0"/>
                      <a:ext cx="5760720" cy="2660288"/>
                    </a:xfrm>
                    <a:prstGeom prst="rect">
                      <a:avLst/>
                    </a:prstGeom>
                    <a:noFill/>
                    <a:ln w="9525">
                      <a:noFill/>
                      <a:miter lim="800000"/>
                      <a:headEnd/>
                      <a:tailEnd/>
                    </a:ln>
                  </pic:spPr>
                </pic:pic>
              </a:graphicData>
            </a:graphic>
          </wp:inline>
        </w:drawing>
      </w:r>
    </w:p>
    <w:p w:rsidR="00ED6EE8" w:rsidRDefault="00ED6EE8" w:rsidP="00EC395D"/>
    <w:p w:rsidR="00ED6EE8" w:rsidRDefault="00ED6EE8" w:rsidP="00EC395D">
      <w:r>
        <w:t xml:space="preserve">Le deuxième volet est le nouvel outil intégré au programme et utilisable par le biologiste. En cliquant sur le nouveau sous-menu représentant le nouvel outil, le programme lui demandera les différents </w:t>
      </w:r>
      <w:r w:rsidR="00FD2E7C">
        <w:t>arguments nécessaires.</w:t>
      </w:r>
    </w:p>
    <w:p w:rsidR="00ED6EE8" w:rsidRDefault="00ED6EE8" w:rsidP="00EC395D">
      <w:r>
        <w:rPr>
          <w:noProof/>
          <w:lang w:eastAsia="fr-FR"/>
        </w:rPr>
        <w:drawing>
          <wp:inline distT="0" distB="0" distL="0" distR="0">
            <wp:extent cx="5760720" cy="2854175"/>
            <wp:effectExtent l="19050" t="0" r="0" b="0"/>
            <wp:docPr id="4" name="Picture 3" descr="D:\Info\Projet Appli\mockup\computation_ajout_de_fonc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nfo\Projet Appli\mockup\computation_ajout_de_fonction (2).png"/>
                    <pic:cNvPicPr>
                      <a:picLocks noChangeAspect="1" noChangeArrowheads="1"/>
                    </pic:cNvPicPr>
                  </pic:nvPicPr>
                  <pic:blipFill>
                    <a:blip r:embed="rId18" cstate="print"/>
                    <a:srcRect/>
                    <a:stretch>
                      <a:fillRect/>
                    </a:stretch>
                  </pic:blipFill>
                  <pic:spPr bwMode="auto">
                    <a:xfrm>
                      <a:off x="0" y="0"/>
                      <a:ext cx="5760720" cy="2854175"/>
                    </a:xfrm>
                    <a:prstGeom prst="rect">
                      <a:avLst/>
                    </a:prstGeom>
                    <a:noFill/>
                    <a:ln w="9525">
                      <a:noFill/>
                      <a:miter lim="800000"/>
                      <a:headEnd/>
                      <a:tailEnd/>
                    </a:ln>
                  </pic:spPr>
                </pic:pic>
              </a:graphicData>
            </a:graphic>
          </wp:inline>
        </w:drawing>
      </w:r>
    </w:p>
    <w:p w:rsidR="00FD2E7C" w:rsidRDefault="00FD2E7C" w:rsidP="00EC395D">
      <w:r>
        <w:rPr>
          <w:noProof/>
          <w:lang w:eastAsia="fr-FR"/>
        </w:rPr>
        <w:lastRenderedPageBreak/>
        <w:drawing>
          <wp:inline distT="0" distB="0" distL="0" distR="0">
            <wp:extent cx="5760720" cy="2663696"/>
            <wp:effectExtent l="19050" t="0" r="0" b="0"/>
            <wp:docPr id="5" name="Picture 4" descr="D:\Info\Projet Appli\mockup\computation_ajout_de_fonctio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nfo\Projet Appli\mockup\computation_ajout_de_fonction (3).png"/>
                    <pic:cNvPicPr>
                      <a:picLocks noChangeAspect="1" noChangeArrowheads="1"/>
                    </pic:cNvPicPr>
                  </pic:nvPicPr>
                  <pic:blipFill>
                    <a:blip r:embed="rId19" cstate="print"/>
                    <a:srcRect/>
                    <a:stretch>
                      <a:fillRect/>
                    </a:stretch>
                  </pic:blipFill>
                  <pic:spPr bwMode="auto">
                    <a:xfrm>
                      <a:off x="0" y="0"/>
                      <a:ext cx="5760720" cy="2663696"/>
                    </a:xfrm>
                    <a:prstGeom prst="rect">
                      <a:avLst/>
                    </a:prstGeom>
                    <a:noFill/>
                    <a:ln w="9525">
                      <a:noFill/>
                      <a:miter lim="800000"/>
                      <a:headEnd/>
                      <a:tailEnd/>
                    </a:ln>
                  </pic:spPr>
                </pic:pic>
              </a:graphicData>
            </a:graphic>
          </wp:inline>
        </w:drawing>
      </w:r>
    </w:p>
    <w:p w:rsidR="00F7539F" w:rsidRDefault="00F7539F" w:rsidP="00EC395D">
      <w:r>
        <w:t>Au final, on aurait en sortie de l’outil, soit un fichier, soit un booléen, soit du texte.</w:t>
      </w:r>
    </w:p>
    <w:p w:rsidR="00EC4E58" w:rsidRDefault="00BD3464">
      <w:pPr>
        <w:rPr>
          <w:u w:val="single"/>
        </w:rPr>
      </w:pPr>
      <w:r>
        <w:t>Le formulaire de demande d’arguments n’est pas encore définitif : soit on demanderait tous les arguments sur une page, soit sur plusieurs.</w:t>
      </w:r>
    </w:p>
    <w:p w:rsidR="00EC4E58" w:rsidRDefault="00EC4E58">
      <w:pPr>
        <w:rPr>
          <w:u w:val="single"/>
        </w:rPr>
      </w:pPr>
    </w:p>
    <w:p w:rsidR="00EC4E58" w:rsidRDefault="00EC4E58">
      <w:pPr>
        <w:rPr>
          <w:u w:val="single"/>
        </w:rPr>
      </w:pPr>
    </w:p>
    <w:p w:rsidR="00524C5A" w:rsidRDefault="008E5CA6">
      <w:r>
        <w:rPr>
          <w:u w:val="single"/>
        </w:rPr>
        <w:t>Priorité 2 :</w:t>
      </w:r>
    </w:p>
    <w:p w:rsidR="00D638F8" w:rsidRDefault="00D638F8" w:rsidP="00EC4E58">
      <w:pPr>
        <w:pStyle w:val="Heading1"/>
        <w:numPr>
          <w:ilvl w:val="0"/>
          <w:numId w:val="6"/>
        </w:numPr>
      </w:pPr>
      <w:bookmarkStart w:id="7" w:name="_Toc348542713"/>
      <w:r>
        <w:t>Résolution du b</w:t>
      </w:r>
      <w:r w:rsidR="008E5CA6">
        <w:t>ug </w:t>
      </w:r>
      <w:r>
        <w:t xml:space="preserve">de fonctionnement de </w:t>
      </w:r>
      <w:proofErr w:type="spellStart"/>
      <w:r>
        <w:t>gPH</w:t>
      </w:r>
      <w:bookmarkEnd w:id="7"/>
      <w:proofErr w:type="spellEnd"/>
    </w:p>
    <w:p w:rsidR="00EC4E58" w:rsidRPr="00EC4E58" w:rsidRDefault="00EC4E58" w:rsidP="00EC4E58"/>
    <w:p w:rsidR="00D638F8" w:rsidRDefault="00D638F8" w:rsidP="00D638F8">
      <w:r>
        <w:t xml:space="preserve">Description </w:t>
      </w:r>
      <w:r w:rsidR="008E5CA6">
        <w:t xml:space="preserve">: </w:t>
      </w:r>
      <w:r>
        <w:t xml:space="preserve">Le logiciel </w:t>
      </w:r>
      <w:proofErr w:type="spellStart"/>
      <w:r>
        <w:t>gPH</w:t>
      </w:r>
      <w:proofErr w:type="spellEnd"/>
      <w:r>
        <w:t xml:space="preserve"> Interface ne fonctionne pas si la langue d’installation du système d’exploitation utilisé (</w:t>
      </w:r>
      <w:proofErr w:type="spellStart"/>
      <w:r>
        <w:t>Ubuntu</w:t>
      </w:r>
      <w:proofErr w:type="spellEnd"/>
      <w:r>
        <w:t xml:space="preserve">) est le français. Pour le moment, </w:t>
      </w:r>
      <w:proofErr w:type="spellStart"/>
      <w:r>
        <w:t>gPH</w:t>
      </w:r>
      <w:proofErr w:type="spellEnd"/>
      <w:r>
        <w:t xml:space="preserve"> ne fonctionne que sur </w:t>
      </w:r>
      <w:proofErr w:type="spellStart"/>
      <w:r>
        <w:t>Ubuntu</w:t>
      </w:r>
      <w:proofErr w:type="spellEnd"/>
      <w:r>
        <w:t xml:space="preserve"> installé en anglais. Le problème serait du à la mauvaise interprétation de la virgule</w:t>
      </w:r>
      <w:r w:rsidR="00AA3A69">
        <w:t xml:space="preserve"> ou du point dans les fichiers d’entrée (fichiers .ph).</w:t>
      </w:r>
    </w:p>
    <w:p w:rsidR="00FD2E7C" w:rsidRDefault="00FD2E7C" w:rsidP="00D638F8"/>
    <w:p w:rsidR="00524C5A" w:rsidRDefault="008E5CA6" w:rsidP="00EC4E58">
      <w:pPr>
        <w:pStyle w:val="Heading1"/>
        <w:numPr>
          <w:ilvl w:val="0"/>
          <w:numId w:val="6"/>
        </w:numPr>
      </w:pPr>
      <w:bookmarkStart w:id="8" w:name="_Toc348542714"/>
      <w:r>
        <w:t>Mettre une barre de chargement ou au minimum un texte « chargement en cours » lors de chargement de modèle</w:t>
      </w:r>
      <w:bookmarkEnd w:id="8"/>
    </w:p>
    <w:p w:rsidR="00EC4E58" w:rsidRPr="00EC4E58" w:rsidRDefault="00EC4E58" w:rsidP="00EC4E58"/>
    <w:p w:rsidR="00FD2E7C" w:rsidRDefault="00FD2E7C" w:rsidP="00FD2E7C">
      <w:r>
        <w:t>Pour des modèles comportant un grand nombre de sortes, le chargement peut être long et l’utilisateur ne sait pas si le programme continue de charger ou à arrêter de fonctionner. Il serait intéressant d’afficher un message indiquant à l’utilisateur le chargement du programme.</w:t>
      </w:r>
    </w:p>
    <w:p w:rsidR="00FD2E7C" w:rsidRDefault="00FD2E7C" w:rsidP="00FD2E7C">
      <w:r>
        <w:rPr>
          <w:noProof/>
          <w:lang w:eastAsia="fr-FR"/>
        </w:rPr>
        <w:lastRenderedPageBreak/>
        <w:drawing>
          <wp:inline distT="0" distB="0" distL="0" distR="0">
            <wp:extent cx="5760720" cy="3339265"/>
            <wp:effectExtent l="19050" t="0" r="0" b="0"/>
            <wp:docPr id="7" name="Picture 5" descr="D:\Info\Projet Appli\mockup\indicateur_chargeme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nfo\Projet Appli\mockup\indicateur_chargement (2).png"/>
                    <pic:cNvPicPr>
                      <a:picLocks noChangeAspect="1" noChangeArrowheads="1"/>
                    </pic:cNvPicPr>
                  </pic:nvPicPr>
                  <pic:blipFill>
                    <a:blip r:embed="rId20" cstate="print"/>
                    <a:srcRect/>
                    <a:stretch>
                      <a:fillRect/>
                    </a:stretch>
                  </pic:blipFill>
                  <pic:spPr bwMode="auto">
                    <a:xfrm>
                      <a:off x="0" y="0"/>
                      <a:ext cx="5760720" cy="3339265"/>
                    </a:xfrm>
                    <a:prstGeom prst="rect">
                      <a:avLst/>
                    </a:prstGeom>
                    <a:noFill/>
                    <a:ln w="9525">
                      <a:noFill/>
                      <a:miter lim="800000"/>
                      <a:headEnd/>
                      <a:tailEnd/>
                    </a:ln>
                  </pic:spPr>
                </pic:pic>
              </a:graphicData>
            </a:graphic>
          </wp:inline>
        </w:drawing>
      </w:r>
    </w:p>
    <w:p w:rsidR="00EC4E58" w:rsidRDefault="00EC4E58" w:rsidP="00FD2E7C"/>
    <w:p w:rsidR="00AA3A69" w:rsidRDefault="008E5CA6" w:rsidP="00EC4E58">
      <w:pPr>
        <w:pStyle w:val="Heading1"/>
        <w:numPr>
          <w:ilvl w:val="0"/>
          <w:numId w:val="6"/>
        </w:numPr>
      </w:pPr>
      <w:bookmarkStart w:id="9" w:name="_Toc348542715"/>
      <w:r>
        <w:t>Coloration syntaxique</w:t>
      </w:r>
      <w:bookmarkEnd w:id="9"/>
      <w:r>
        <w:t xml:space="preserve"> </w:t>
      </w:r>
    </w:p>
    <w:p w:rsidR="00EC4E58" w:rsidRPr="00EC4E58" w:rsidRDefault="00EC4E58" w:rsidP="00EC4E58"/>
    <w:p w:rsidR="00524C5A" w:rsidRDefault="00AA3A69" w:rsidP="00AA3A69">
      <w:r>
        <w:t xml:space="preserve">Description </w:t>
      </w:r>
      <w:r w:rsidR="008E5CA6">
        <w:t>du</w:t>
      </w:r>
      <w:r>
        <w:t xml:space="preserve"> problème : La zone de texte </w:t>
      </w:r>
      <w:r w:rsidR="008E5CA6">
        <w:t>décrivant le modèle</w:t>
      </w:r>
      <w:r>
        <w:t xml:space="preserve"> (affichage du fichier .ph) dans le panneau latéral est affiché blanc sur noir. Il serait préférable d’afficher le texte sur fond blanc et de colorer ce dern</w:t>
      </w:r>
      <w:r w:rsidR="00C24C3D">
        <w:t xml:space="preserve">ier en appliquant une couleur pour chaque type d’éléments du formalisme </w:t>
      </w:r>
      <w:proofErr w:type="spellStart"/>
      <w:r w:rsidR="00C24C3D">
        <w:t>Process</w:t>
      </w:r>
      <w:proofErr w:type="spellEnd"/>
      <w:r w:rsidR="00C24C3D">
        <w:t xml:space="preserve"> </w:t>
      </w:r>
      <w:proofErr w:type="spellStart"/>
      <w:r w:rsidR="00C24C3D">
        <w:t>Hitting</w:t>
      </w:r>
      <w:proofErr w:type="spellEnd"/>
      <w:r w:rsidR="00C24C3D">
        <w:t>.</w:t>
      </w:r>
    </w:p>
    <w:p w:rsidR="007104AC" w:rsidRDefault="007104AC" w:rsidP="00AA3A69">
      <w:r>
        <w:t>Règles syntaxiques à appliquer :</w:t>
      </w:r>
    </w:p>
    <w:p w:rsidR="00D72266" w:rsidRDefault="00D72266" w:rsidP="00D72266">
      <w:pPr>
        <w:pStyle w:val="ListParagraph"/>
        <w:numPr>
          <w:ilvl w:val="0"/>
          <w:numId w:val="9"/>
        </w:numPr>
      </w:pPr>
      <w:r>
        <w:t>Signes de ponctuation en bleu</w:t>
      </w:r>
    </w:p>
    <w:p w:rsidR="00D72266" w:rsidRDefault="00D72266" w:rsidP="00D72266">
      <w:pPr>
        <w:pStyle w:val="ListParagraph"/>
        <w:numPr>
          <w:ilvl w:val="0"/>
          <w:numId w:val="9"/>
        </w:numPr>
      </w:pPr>
      <w:r>
        <w:t xml:space="preserve">Facteur et degré d’absorption stochastique </w:t>
      </w:r>
      <w:proofErr w:type="gramStart"/>
      <w:r>
        <w:t xml:space="preserve">( </w:t>
      </w:r>
      <w:r>
        <w:rPr>
          <w:rFonts w:ascii="Consolas" w:hAnsi="Consolas" w:cs="Consolas"/>
          <w:color w:val="333333"/>
          <w:sz w:val="20"/>
          <w:szCs w:val="20"/>
          <w:shd w:val="clear" w:color="auto" w:fill="FFFFFF"/>
        </w:rPr>
        <w:t>@</w:t>
      </w:r>
      <w:proofErr w:type="gramEnd"/>
      <w:r>
        <w:rPr>
          <w:rFonts w:ascii="Consolas" w:hAnsi="Consolas" w:cs="Consolas"/>
          <w:color w:val="333333"/>
          <w:sz w:val="20"/>
          <w:szCs w:val="20"/>
          <w:shd w:val="clear" w:color="auto" w:fill="FFFFFF"/>
        </w:rPr>
        <w:t xml:space="preserve"> r ~ sa</w:t>
      </w:r>
      <w:r>
        <w:t>) en jaune</w:t>
      </w:r>
    </w:p>
    <w:p w:rsidR="00D72266" w:rsidRDefault="00D72266" w:rsidP="00D72266">
      <w:pPr>
        <w:pStyle w:val="ListParagraph"/>
        <w:numPr>
          <w:ilvl w:val="0"/>
          <w:numId w:val="9"/>
        </w:numPr>
      </w:pPr>
      <w:r>
        <w:t>Les commentaires (* …. *) en vert fluo</w:t>
      </w:r>
    </w:p>
    <w:p w:rsidR="00D72266" w:rsidRDefault="00D72266" w:rsidP="00D72266">
      <w:pPr>
        <w:pStyle w:val="ListParagraph"/>
        <w:numPr>
          <w:ilvl w:val="0"/>
          <w:numId w:val="9"/>
        </w:numPr>
      </w:pPr>
      <w:r>
        <w:t xml:space="preserve">Les éléments du header, </w:t>
      </w:r>
      <w:proofErr w:type="spellStart"/>
      <w:r>
        <w:t>footer</w:t>
      </w:r>
      <w:proofErr w:type="spellEnd"/>
      <w:r>
        <w:t xml:space="preserve"> et body en rouge</w:t>
      </w:r>
    </w:p>
    <w:p w:rsidR="00D72266" w:rsidRDefault="00D72266" w:rsidP="00D72266">
      <w:r>
        <w:rPr>
          <w:noProof/>
          <w:lang w:eastAsia="fr-FR"/>
        </w:rPr>
        <w:lastRenderedPageBreak/>
        <w:drawing>
          <wp:inline distT="0" distB="0" distL="0" distR="0">
            <wp:extent cx="1724025" cy="5038725"/>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1724025" cy="5038725"/>
                    </a:xfrm>
                    <a:prstGeom prst="rect">
                      <a:avLst/>
                    </a:prstGeom>
                    <a:noFill/>
                    <a:ln w="9525">
                      <a:noFill/>
                      <a:miter lim="800000"/>
                      <a:headEnd/>
                      <a:tailEnd/>
                    </a:ln>
                  </pic:spPr>
                </pic:pic>
              </a:graphicData>
            </a:graphic>
          </wp:inline>
        </w:drawing>
      </w:r>
    </w:p>
    <w:p w:rsidR="00524C5A" w:rsidRDefault="008E5CA6" w:rsidP="00EC4E58">
      <w:pPr>
        <w:pStyle w:val="Heading1"/>
        <w:numPr>
          <w:ilvl w:val="0"/>
          <w:numId w:val="6"/>
        </w:numPr>
      </w:pPr>
      <w:bookmarkStart w:id="10" w:name="_Toc348542716"/>
      <w:r>
        <w:t>Permettre la sélection d’une suite de processus (en vue d’une utilisation dans le branchement d’un nouveau module)</w:t>
      </w:r>
      <w:bookmarkEnd w:id="10"/>
    </w:p>
    <w:p w:rsidR="00EC4E58" w:rsidRPr="00EC4E58" w:rsidRDefault="00EC4E58" w:rsidP="00EC4E58"/>
    <w:p w:rsidR="00FD2E7C" w:rsidRDefault="00FD2E7C" w:rsidP="00FD2E7C">
      <w:r>
        <w:t xml:space="preserve">Dans le cas de l’intégration d’un nouvel outil </w:t>
      </w:r>
      <w:proofErr w:type="spellStart"/>
      <w:r>
        <w:t>Pint</w:t>
      </w:r>
      <w:proofErr w:type="spellEnd"/>
      <w:r>
        <w:t xml:space="preserve"> au programme via la fonctionnalité no 6, l’utilisateur peut être amené</w:t>
      </w:r>
      <w:r w:rsidR="00F7539F">
        <w:t xml:space="preserve"> à rentrer un nombre x de processus</w:t>
      </w:r>
      <w:r>
        <w:t xml:space="preserve"> en argument en entrée. </w:t>
      </w:r>
      <w:r w:rsidR="00F7539F">
        <w:t xml:space="preserve">Il serait intéressant de permettre l’entrée d’une suite </w:t>
      </w:r>
      <w:r w:rsidR="00BD3464">
        <w:t xml:space="preserve">ordonnée </w:t>
      </w:r>
      <w:r w:rsidR="00F7539F">
        <w:t>de processus en les sélectionnant dans un volet affichant tous les processus du modèle. Il est important que le logiciel considère la sélection comme une sélection ordonnée des processus.</w:t>
      </w:r>
    </w:p>
    <w:p w:rsidR="00142E07" w:rsidRDefault="00142E07" w:rsidP="00FD2E7C"/>
    <w:p w:rsidR="00142E07" w:rsidRDefault="00142E07" w:rsidP="00FD2E7C"/>
    <w:p w:rsidR="00142E07" w:rsidRDefault="00142E07" w:rsidP="00FD2E7C"/>
    <w:p w:rsidR="008A0B67" w:rsidRDefault="008A0B67" w:rsidP="00FD2E7C"/>
    <w:p w:rsidR="008A0B67" w:rsidRDefault="008A0B67" w:rsidP="008A0B67">
      <w:pPr>
        <w:pStyle w:val="Heading1"/>
        <w:numPr>
          <w:ilvl w:val="0"/>
          <w:numId w:val="6"/>
        </w:numPr>
      </w:pPr>
      <w:bookmarkStart w:id="11" w:name="_Toc348542717"/>
      <w:r>
        <w:lastRenderedPageBreak/>
        <w:t xml:space="preserve">Outil </w:t>
      </w:r>
      <w:proofErr w:type="spellStart"/>
      <w:r>
        <w:t>Pint</w:t>
      </w:r>
      <w:proofErr w:type="spellEnd"/>
      <w:r>
        <w:t xml:space="preserve"> « </w:t>
      </w:r>
      <w:proofErr w:type="spellStart"/>
      <w:r>
        <w:t>Compute</w:t>
      </w:r>
      <w:proofErr w:type="spellEnd"/>
      <w:r>
        <w:t xml:space="preserve"> </w:t>
      </w:r>
      <w:proofErr w:type="spellStart"/>
      <w:r>
        <w:t>Reachability</w:t>
      </w:r>
      <w:proofErr w:type="spellEnd"/>
      <w:r>
        <w:t> »</w:t>
      </w:r>
      <w:bookmarkEnd w:id="11"/>
    </w:p>
    <w:p w:rsidR="008A0B67" w:rsidRDefault="008A0B67" w:rsidP="008A0B67"/>
    <w:p w:rsidR="008A0B67" w:rsidRPr="008A0B67" w:rsidRDefault="008A0B67" w:rsidP="008A0B67">
      <w:r>
        <w:t>L’appel de l’outil « </w:t>
      </w:r>
      <w:proofErr w:type="spellStart"/>
      <w:r>
        <w:t>compute</w:t>
      </w:r>
      <w:proofErr w:type="spellEnd"/>
      <w:r>
        <w:t xml:space="preserve"> </w:t>
      </w:r>
      <w:proofErr w:type="spellStart"/>
      <w:r>
        <w:t>reachability</w:t>
      </w:r>
      <w:proofErr w:type="spellEnd"/>
      <w:r>
        <w:t xml:space="preserve"> » via l’interface graphique ne </w:t>
      </w:r>
      <w:proofErr w:type="spellStart"/>
      <w:r>
        <w:t>fonctionnne</w:t>
      </w:r>
      <w:proofErr w:type="spellEnd"/>
      <w:r>
        <w:t xml:space="preserve"> pas. Il faudrait rendre cet outil utilisable.</w:t>
      </w:r>
    </w:p>
    <w:p w:rsidR="00524C5A" w:rsidRDefault="00524C5A"/>
    <w:sectPr w:rsidR="00524C5A" w:rsidSect="00524C5A">
      <w:headerReference w:type="default" r:id="rId22"/>
      <w:footerReference w:type="default" r:id="rId23"/>
      <w:pgSz w:w="11906" w:h="16838"/>
      <w:pgMar w:top="1417" w:right="1417" w:bottom="1417" w:left="1417" w:header="708" w:footer="708"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3024" w:rsidRDefault="008E3024" w:rsidP="00524C5A">
      <w:pPr>
        <w:spacing w:after="0" w:line="240" w:lineRule="auto"/>
      </w:pPr>
      <w:r>
        <w:separator/>
      </w:r>
    </w:p>
  </w:endnote>
  <w:endnote w:type="continuationSeparator" w:id="0">
    <w:p w:rsidR="008E3024" w:rsidRDefault="008E3024" w:rsidP="00524C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F48" w:rsidRDefault="00171F48">
    <w:pPr>
      <w:pStyle w:val="Footer"/>
      <w:pBdr>
        <w:top w:val="thinThickSmallGap" w:sz="24" w:space="1" w:color="622423" w:themeColor="accent2" w:themeShade="7F"/>
      </w:pBdr>
      <w:rPr>
        <w:rFonts w:asciiTheme="majorHAnsi" w:hAnsiTheme="majorHAnsi"/>
      </w:rPr>
    </w:pPr>
    <w:r>
      <w:rPr>
        <w:rFonts w:asciiTheme="majorHAnsi" w:hAnsiTheme="majorHAnsi"/>
      </w:rPr>
      <w:t xml:space="preserve">Jean Baptiste Clavel – Thomas De </w:t>
    </w:r>
    <w:proofErr w:type="spellStart"/>
    <w:r>
      <w:rPr>
        <w:rFonts w:asciiTheme="majorHAnsi" w:hAnsiTheme="majorHAnsi"/>
      </w:rPr>
      <w:t>Pujo</w:t>
    </w:r>
    <w:proofErr w:type="spellEnd"/>
    <w:r>
      <w:rPr>
        <w:rFonts w:asciiTheme="majorHAnsi" w:hAnsiTheme="majorHAnsi"/>
      </w:rPr>
      <w:t xml:space="preserve"> – Rémi </w:t>
    </w:r>
    <w:r>
      <w:rPr>
        <w:rFonts w:asciiTheme="majorHAnsi" w:hAnsiTheme="majorHAnsi"/>
      </w:rPr>
      <w:ptab w:relativeTo="margin" w:alignment="right" w:leader="none"/>
    </w:r>
    <w:r>
      <w:rPr>
        <w:rFonts w:asciiTheme="majorHAnsi" w:hAnsiTheme="majorHAnsi"/>
      </w:rPr>
      <w:t xml:space="preserve">Page </w:t>
    </w:r>
    <w:fldSimple w:instr=" PAGE   \* MERGEFORMAT ">
      <w:r w:rsidR="007A7E0D" w:rsidRPr="007A7E0D">
        <w:rPr>
          <w:rFonts w:asciiTheme="majorHAnsi" w:hAnsiTheme="majorHAnsi"/>
          <w:noProof/>
        </w:rPr>
        <w:t>10</w:t>
      </w:r>
    </w:fldSimple>
  </w:p>
  <w:p w:rsidR="00524C5A" w:rsidRDefault="00524C5A">
    <w:pPr>
      <w:pStyle w:val="Footer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3024" w:rsidRDefault="008E3024" w:rsidP="00524C5A">
      <w:pPr>
        <w:spacing w:after="0" w:line="240" w:lineRule="auto"/>
      </w:pPr>
      <w:r>
        <w:separator/>
      </w:r>
    </w:p>
  </w:footnote>
  <w:footnote w:type="continuationSeparator" w:id="0">
    <w:p w:rsidR="008E3024" w:rsidRDefault="008E3024" w:rsidP="00524C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C5A" w:rsidRDefault="008E5CA6">
    <w:pPr>
      <w:pStyle w:val="Header1"/>
      <w:jc w:val="right"/>
    </w:pPr>
    <w:proofErr w:type="spellStart"/>
    <w:proofErr w:type="gramStart"/>
    <w:r>
      <w:rPr>
        <w:rFonts w:ascii="Cambria" w:hAnsi="Cambria"/>
        <w:sz w:val="36"/>
        <w:szCs w:val="36"/>
      </w:rPr>
      <w:t>gPH</w:t>
    </w:r>
    <w:proofErr w:type="spellEnd"/>
    <w:proofErr w:type="gramEnd"/>
    <w:r>
      <w:rPr>
        <w:rFonts w:ascii="Cambria" w:hAnsi="Cambria"/>
        <w:sz w:val="36"/>
        <w:szCs w:val="36"/>
      </w:rPr>
      <w:t xml:space="preserve"> Interface</w:t>
    </w:r>
  </w:p>
  <w:p w:rsidR="00524C5A" w:rsidRDefault="008E5CA6">
    <w:pPr>
      <w:pStyle w:val="Header1"/>
    </w:pPr>
    <w:r>
      <w:rPr>
        <w:rFonts w:ascii="Cambria" w:hAnsi="Cambria"/>
        <w:b/>
        <w:bCs/>
        <w:color w:val="4F81BD"/>
        <w:sz w:val="36"/>
        <w:szCs w:val="36"/>
        <w:lang w:val="en-US"/>
      </w:rPr>
      <w:t>2013</w:t>
    </w:r>
  </w:p>
  <w:p w:rsidR="00524C5A" w:rsidRDefault="00524C5A">
    <w:pPr>
      <w:pStyle w:val="Header1"/>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D239A"/>
    <w:multiLevelType w:val="hybridMultilevel"/>
    <w:tmpl w:val="48C892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83C5CDC"/>
    <w:multiLevelType w:val="hybridMultilevel"/>
    <w:tmpl w:val="45E61C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3773F34"/>
    <w:multiLevelType w:val="hybridMultilevel"/>
    <w:tmpl w:val="F196AD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5814872"/>
    <w:multiLevelType w:val="multilevel"/>
    <w:tmpl w:val="0B4000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4AE20CA7"/>
    <w:multiLevelType w:val="hybridMultilevel"/>
    <w:tmpl w:val="84A061DA"/>
    <w:lvl w:ilvl="0" w:tplc="A602496E">
      <w:numFmt w:val="bullet"/>
      <w:lvlText w:val="-"/>
      <w:lvlJc w:val="left"/>
      <w:pPr>
        <w:ind w:left="720" w:hanging="360"/>
      </w:pPr>
      <w:rPr>
        <w:rFonts w:ascii="Calibri" w:eastAsia="WenQuanYi Micro He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DB3046F"/>
    <w:multiLevelType w:val="multilevel"/>
    <w:tmpl w:val="9EA24F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3587622"/>
    <w:multiLevelType w:val="hybridMultilevel"/>
    <w:tmpl w:val="779031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03F6B2F"/>
    <w:multiLevelType w:val="multilevel"/>
    <w:tmpl w:val="5F48D6F2"/>
    <w:lvl w:ilvl="0">
      <w:start w:val="1"/>
      <w:numFmt w:val="none"/>
      <w:suff w:val="nothing"/>
      <w:lvlText w:val=""/>
      <w:lvlJc w:val="left"/>
      <w:pPr>
        <w:tabs>
          <w:tab w:val="num" w:pos="432"/>
        </w:tabs>
        <w:ind w:left="432" w:hanging="432"/>
      </w:pPr>
    </w:lvl>
    <w:lvl w:ilvl="1">
      <w:start w:val="1"/>
      <w:numFmt w:val="none"/>
      <w:pStyle w:val="Heading21"/>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7D4A5A26"/>
    <w:multiLevelType w:val="hybridMultilevel"/>
    <w:tmpl w:val="69484E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4"/>
  </w:num>
  <w:num w:numId="5">
    <w:abstractNumId w:val="1"/>
  </w:num>
  <w:num w:numId="6">
    <w:abstractNumId w:val="0"/>
  </w:num>
  <w:num w:numId="7">
    <w:abstractNumId w:val="2"/>
  </w:num>
  <w:num w:numId="8">
    <w:abstractNumId w:val="8"/>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524C5A"/>
    <w:rsid w:val="000361D3"/>
    <w:rsid w:val="00072BB8"/>
    <w:rsid w:val="000C3C96"/>
    <w:rsid w:val="00142E07"/>
    <w:rsid w:val="00171F48"/>
    <w:rsid w:val="00255C44"/>
    <w:rsid w:val="002842FD"/>
    <w:rsid w:val="002B3ED6"/>
    <w:rsid w:val="002C544D"/>
    <w:rsid w:val="003475D0"/>
    <w:rsid w:val="003C0438"/>
    <w:rsid w:val="003C5EFE"/>
    <w:rsid w:val="00437F8E"/>
    <w:rsid w:val="00524C5A"/>
    <w:rsid w:val="00527DCE"/>
    <w:rsid w:val="00581E8A"/>
    <w:rsid w:val="005A1C59"/>
    <w:rsid w:val="00651458"/>
    <w:rsid w:val="006B5DA1"/>
    <w:rsid w:val="007104AC"/>
    <w:rsid w:val="007759E4"/>
    <w:rsid w:val="007A7E0D"/>
    <w:rsid w:val="007B18D4"/>
    <w:rsid w:val="007B1B07"/>
    <w:rsid w:val="007F2351"/>
    <w:rsid w:val="008A0B67"/>
    <w:rsid w:val="008A3D15"/>
    <w:rsid w:val="008E3024"/>
    <w:rsid w:val="008E5CA6"/>
    <w:rsid w:val="008F7CA5"/>
    <w:rsid w:val="00913A87"/>
    <w:rsid w:val="00913EB3"/>
    <w:rsid w:val="00932AEB"/>
    <w:rsid w:val="00AA2DF3"/>
    <w:rsid w:val="00AA3A69"/>
    <w:rsid w:val="00AF12F1"/>
    <w:rsid w:val="00B218A7"/>
    <w:rsid w:val="00B43308"/>
    <w:rsid w:val="00B90EB8"/>
    <w:rsid w:val="00B91A88"/>
    <w:rsid w:val="00BD1249"/>
    <w:rsid w:val="00BD3464"/>
    <w:rsid w:val="00BF3C9A"/>
    <w:rsid w:val="00C24C3D"/>
    <w:rsid w:val="00C75327"/>
    <w:rsid w:val="00C81987"/>
    <w:rsid w:val="00C862C7"/>
    <w:rsid w:val="00CB14AC"/>
    <w:rsid w:val="00CB37BA"/>
    <w:rsid w:val="00D216E5"/>
    <w:rsid w:val="00D638F8"/>
    <w:rsid w:val="00D72266"/>
    <w:rsid w:val="00D74993"/>
    <w:rsid w:val="00DA2FE4"/>
    <w:rsid w:val="00DE272A"/>
    <w:rsid w:val="00E71795"/>
    <w:rsid w:val="00E923B8"/>
    <w:rsid w:val="00E95245"/>
    <w:rsid w:val="00EC395D"/>
    <w:rsid w:val="00EC4E58"/>
    <w:rsid w:val="00EC7045"/>
    <w:rsid w:val="00ED6946"/>
    <w:rsid w:val="00ED6EE8"/>
    <w:rsid w:val="00F35F18"/>
    <w:rsid w:val="00F7539F"/>
    <w:rsid w:val="00FD2E7C"/>
    <w:rsid w:val="00FE19E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24C5A"/>
    <w:pPr>
      <w:tabs>
        <w:tab w:val="left" w:pos="708"/>
      </w:tabs>
      <w:suppressAutoHyphens/>
    </w:pPr>
    <w:rPr>
      <w:rFonts w:ascii="Calibri" w:eastAsia="WenQuanYi Micro Hei" w:hAnsi="Calibri" w:cs="Calibri"/>
      <w:lang w:eastAsia="en-US"/>
    </w:rPr>
  </w:style>
  <w:style w:type="paragraph" w:styleId="Heading1">
    <w:name w:val="heading 1"/>
    <w:basedOn w:val="Normal"/>
    <w:next w:val="Normal"/>
    <w:link w:val="Heading1Char"/>
    <w:uiPriority w:val="9"/>
    <w:qFormat/>
    <w:rsid w:val="007B1B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basedOn w:val="Normal"/>
    <w:next w:val="Textbody"/>
    <w:rsid w:val="00524C5A"/>
    <w:pPr>
      <w:keepNext/>
      <w:keepLines/>
      <w:numPr>
        <w:ilvl w:val="1"/>
        <w:numId w:val="1"/>
      </w:numPr>
      <w:spacing w:before="200" w:after="0"/>
      <w:outlineLvl w:val="1"/>
    </w:pPr>
    <w:rPr>
      <w:rFonts w:ascii="Cambria" w:hAnsi="Cambria"/>
      <w:b/>
      <w:bCs/>
      <w:color w:val="4F81BD"/>
      <w:sz w:val="26"/>
      <w:szCs w:val="26"/>
    </w:rPr>
  </w:style>
  <w:style w:type="character" w:customStyle="1" w:styleId="Heading2Char">
    <w:name w:val="Heading 2 Char"/>
    <w:basedOn w:val="DefaultParagraphFont"/>
    <w:rsid w:val="00524C5A"/>
    <w:rPr>
      <w:rFonts w:ascii="Cambria" w:hAnsi="Cambria"/>
      <w:b/>
      <w:bCs/>
      <w:color w:val="4F81BD"/>
      <w:sz w:val="26"/>
      <w:szCs w:val="26"/>
    </w:rPr>
  </w:style>
  <w:style w:type="character" w:customStyle="1" w:styleId="HeaderChar">
    <w:name w:val="Header Char"/>
    <w:basedOn w:val="DefaultParagraphFont"/>
    <w:rsid w:val="00524C5A"/>
  </w:style>
  <w:style w:type="character" w:customStyle="1" w:styleId="FooterChar">
    <w:name w:val="Footer Char"/>
    <w:basedOn w:val="DefaultParagraphFont"/>
    <w:uiPriority w:val="99"/>
    <w:rsid w:val="00524C5A"/>
  </w:style>
  <w:style w:type="character" w:customStyle="1" w:styleId="BalloonTextChar">
    <w:name w:val="Balloon Text Char"/>
    <w:basedOn w:val="DefaultParagraphFont"/>
    <w:rsid w:val="00524C5A"/>
    <w:rPr>
      <w:rFonts w:ascii="Tahoma" w:hAnsi="Tahoma" w:cs="Tahoma"/>
      <w:sz w:val="16"/>
      <w:szCs w:val="16"/>
    </w:rPr>
  </w:style>
  <w:style w:type="character" w:customStyle="1" w:styleId="ListLabel1">
    <w:name w:val="ListLabel 1"/>
    <w:rsid w:val="00524C5A"/>
    <w:rPr>
      <w:rFonts w:cs="Courier New"/>
    </w:rPr>
  </w:style>
  <w:style w:type="paragraph" w:customStyle="1" w:styleId="Heading">
    <w:name w:val="Heading"/>
    <w:basedOn w:val="Normal"/>
    <w:next w:val="Textbody"/>
    <w:rsid w:val="00524C5A"/>
    <w:pPr>
      <w:keepNext/>
      <w:spacing w:before="240" w:after="120"/>
    </w:pPr>
    <w:rPr>
      <w:rFonts w:ascii="Liberation Sans" w:hAnsi="Liberation Sans" w:cs="Lohit Hindi"/>
      <w:sz w:val="28"/>
      <w:szCs w:val="28"/>
    </w:rPr>
  </w:style>
  <w:style w:type="paragraph" w:customStyle="1" w:styleId="Textbody">
    <w:name w:val="Text body"/>
    <w:basedOn w:val="Normal"/>
    <w:rsid w:val="00524C5A"/>
    <w:pPr>
      <w:spacing w:after="120"/>
    </w:pPr>
  </w:style>
  <w:style w:type="paragraph" w:styleId="List">
    <w:name w:val="List"/>
    <w:basedOn w:val="Textbody"/>
    <w:rsid w:val="00524C5A"/>
    <w:rPr>
      <w:rFonts w:cs="Lohit Hindi"/>
    </w:rPr>
  </w:style>
  <w:style w:type="paragraph" w:customStyle="1" w:styleId="Caption1">
    <w:name w:val="Caption1"/>
    <w:basedOn w:val="Normal"/>
    <w:rsid w:val="00524C5A"/>
    <w:pPr>
      <w:suppressLineNumbers/>
      <w:spacing w:before="120" w:after="120"/>
    </w:pPr>
    <w:rPr>
      <w:rFonts w:cs="Lohit Hindi"/>
      <w:i/>
      <w:iCs/>
      <w:sz w:val="24"/>
      <w:szCs w:val="24"/>
    </w:rPr>
  </w:style>
  <w:style w:type="paragraph" w:customStyle="1" w:styleId="Index">
    <w:name w:val="Index"/>
    <w:basedOn w:val="Normal"/>
    <w:rsid w:val="00524C5A"/>
    <w:pPr>
      <w:suppressLineNumbers/>
    </w:pPr>
    <w:rPr>
      <w:rFonts w:cs="Lohit Hindi"/>
    </w:rPr>
  </w:style>
  <w:style w:type="paragraph" w:customStyle="1" w:styleId="Header1">
    <w:name w:val="Header1"/>
    <w:basedOn w:val="Normal"/>
    <w:rsid w:val="00524C5A"/>
    <w:pPr>
      <w:suppressLineNumbers/>
      <w:tabs>
        <w:tab w:val="center" w:pos="4536"/>
        <w:tab w:val="right" w:pos="9072"/>
      </w:tabs>
      <w:spacing w:after="0" w:line="100" w:lineRule="atLeast"/>
    </w:pPr>
  </w:style>
  <w:style w:type="paragraph" w:customStyle="1" w:styleId="Footer1">
    <w:name w:val="Footer1"/>
    <w:basedOn w:val="Normal"/>
    <w:rsid w:val="00524C5A"/>
    <w:pPr>
      <w:suppressLineNumbers/>
      <w:tabs>
        <w:tab w:val="center" w:pos="4536"/>
        <w:tab w:val="right" w:pos="9072"/>
      </w:tabs>
      <w:spacing w:after="0" w:line="100" w:lineRule="atLeast"/>
    </w:pPr>
  </w:style>
  <w:style w:type="paragraph" w:styleId="BalloonText">
    <w:name w:val="Balloon Text"/>
    <w:basedOn w:val="Normal"/>
    <w:rsid w:val="00524C5A"/>
    <w:pPr>
      <w:spacing w:after="0" w:line="100" w:lineRule="atLeast"/>
    </w:pPr>
    <w:rPr>
      <w:rFonts w:ascii="Tahoma" w:hAnsi="Tahoma" w:cs="Tahoma"/>
      <w:sz w:val="16"/>
      <w:szCs w:val="16"/>
    </w:rPr>
  </w:style>
  <w:style w:type="paragraph" w:styleId="ListParagraph">
    <w:name w:val="List Paragraph"/>
    <w:basedOn w:val="Normal"/>
    <w:rsid w:val="00524C5A"/>
    <w:pPr>
      <w:ind w:left="720"/>
    </w:pPr>
  </w:style>
  <w:style w:type="paragraph" w:styleId="Caption">
    <w:name w:val="caption"/>
    <w:basedOn w:val="Normal"/>
    <w:next w:val="Normal"/>
    <w:uiPriority w:val="35"/>
    <w:semiHidden/>
    <w:unhideWhenUsed/>
    <w:qFormat/>
    <w:rsid w:val="00D638F8"/>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7B1B07"/>
    <w:rPr>
      <w:rFonts w:asciiTheme="majorHAnsi" w:eastAsiaTheme="majorEastAsia" w:hAnsiTheme="majorHAnsi" w:cstheme="majorBidi"/>
      <w:b/>
      <w:bCs/>
      <w:color w:val="365F91" w:themeColor="accent1" w:themeShade="BF"/>
      <w:sz w:val="28"/>
      <w:szCs w:val="28"/>
      <w:lang w:eastAsia="en-US"/>
    </w:rPr>
  </w:style>
  <w:style w:type="paragraph" w:styleId="TOCHeading">
    <w:name w:val="TOC Heading"/>
    <w:basedOn w:val="Heading1"/>
    <w:next w:val="Normal"/>
    <w:uiPriority w:val="39"/>
    <w:semiHidden/>
    <w:unhideWhenUsed/>
    <w:qFormat/>
    <w:rsid w:val="007B1B07"/>
    <w:pPr>
      <w:tabs>
        <w:tab w:val="clear" w:pos="708"/>
      </w:tabs>
      <w:suppressAutoHyphens w:val="0"/>
      <w:outlineLvl w:val="9"/>
    </w:pPr>
    <w:rPr>
      <w:lang w:val="en-US"/>
    </w:rPr>
  </w:style>
  <w:style w:type="paragraph" w:styleId="TOC2">
    <w:name w:val="toc 2"/>
    <w:basedOn w:val="Normal"/>
    <w:next w:val="Normal"/>
    <w:autoRedefine/>
    <w:uiPriority w:val="39"/>
    <w:unhideWhenUsed/>
    <w:rsid w:val="007B1B07"/>
    <w:pPr>
      <w:tabs>
        <w:tab w:val="clear" w:pos="708"/>
      </w:tabs>
      <w:spacing w:after="100"/>
      <w:ind w:left="220"/>
    </w:pPr>
  </w:style>
  <w:style w:type="character" w:styleId="Hyperlink">
    <w:name w:val="Hyperlink"/>
    <w:basedOn w:val="DefaultParagraphFont"/>
    <w:uiPriority w:val="99"/>
    <w:unhideWhenUsed/>
    <w:rsid w:val="007B1B07"/>
    <w:rPr>
      <w:color w:val="0000FF" w:themeColor="hyperlink"/>
      <w:u w:val="single"/>
    </w:rPr>
  </w:style>
  <w:style w:type="paragraph" w:styleId="TOC1">
    <w:name w:val="toc 1"/>
    <w:basedOn w:val="Normal"/>
    <w:next w:val="Normal"/>
    <w:autoRedefine/>
    <w:uiPriority w:val="39"/>
    <w:unhideWhenUsed/>
    <w:rsid w:val="00EC4E58"/>
    <w:pPr>
      <w:tabs>
        <w:tab w:val="clear" w:pos="708"/>
      </w:tabs>
      <w:spacing w:after="100"/>
    </w:pPr>
  </w:style>
  <w:style w:type="paragraph" w:styleId="Title">
    <w:name w:val="Title"/>
    <w:basedOn w:val="Normal"/>
    <w:next w:val="Normal"/>
    <w:link w:val="TitleChar"/>
    <w:uiPriority w:val="10"/>
    <w:qFormat/>
    <w:rsid w:val="00527D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7DCE"/>
    <w:rPr>
      <w:rFonts w:asciiTheme="majorHAnsi" w:eastAsiaTheme="majorEastAsia" w:hAnsiTheme="majorHAnsi" w:cstheme="majorBidi"/>
      <w:color w:val="17365D" w:themeColor="text2" w:themeShade="BF"/>
      <w:spacing w:val="5"/>
      <w:kern w:val="28"/>
      <w:sz w:val="52"/>
      <w:szCs w:val="52"/>
      <w:lang w:eastAsia="en-US"/>
    </w:rPr>
  </w:style>
  <w:style w:type="paragraph" w:styleId="Header">
    <w:name w:val="header"/>
    <w:basedOn w:val="Normal"/>
    <w:link w:val="HeaderChar1"/>
    <w:uiPriority w:val="99"/>
    <w:semiHidden/>
    <w:unhideWhenUsed/>
    <w:rsid w:val="00527DCE"/>
    <w:pPr>
      <w:tabs>
        <w:tab w:val="clear" w:pos="708"/>
        <w:tab w:val="center" w:pos="4536"/>
        <w:tab w:val="right" w:pos="9072"/>
      </w:tabs>
      <w:spacing w:after="0" w:line="240" w:lineRule="auto"/>
    </w:pPr>
  </w:style>
  <w:style w:type="character" w:customStyle="1" w:styleId="HeaderChar1">
    <w:name w:val="Header Char1"/>
    <w:basedOn w:val="DefaultParagraphFont"/>
    <w:link w:val="Header"/>
    <w:uiPriority w:val="99"/>
    <w:semiHidden/>
    <w:rsid w:val="00527DCE"/>
    <w:rPr>
      <w:rFonts w:ascii="Calibri" w:eastAsia="WenQuanYi Micro Hei" w:hAnsi="Calibri" w:cs="Calibri"/>
      <w:lang w:eastAsia="en-US"/>
    </w:rPr>
  </w:style>
  <w:style w:type="paragraph" w:styleId="Footer">
    <w:name w:val="footer"/>
    <w:basedOn w:val="Normal"/>
    <w:link w:val="FooterChar1"/>
    <w:uiPriority w:val="99"/>
    <w:unhideWhenUsed/>
    <w:rsid w:val="00527DCE"/>
    <w:pPr>
      <w:tabs>
        <w:tab w:val="clear" w:pos="708"/>
        <w:tab w:val="center" w:pos="4536"/>
        <w:tab w:val="right" w:pos="9072"/>
      </w:tabs>
      <w:spacing w:after="0" w:line="240" w:lineRule="auto"/>
    </w:pPr>
  </w:style>
  <w:style w:type="character" w:customStyle="1" w:styleId="FooterChar1">
    <w:name w:val="Footer Char1"/>
    <w:basedOn w:val="DefaultParagraphFont"/>
    <w:link w:val="Footer"/>
    <w:uiPriority w:val="99"/>
    <w:semiHidden/>
    <w:rsid w:val="00527DCE"/>
    <w:rPr>
      <w:rFonts w:ascii="Calibri" w:eastAsia="WenQuanYi Micro Hei" w:hAnsi="Calibri" w:cs="Calibri"/>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6E143A-E098-4A33-A5F9-83CF69BC9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13</Pages>
  <Words>1268</Words>
  <Characters>6979</Characters>
  <Application>Microsoft Office Word</Application>
  <DocSecurity>0</DocSecurity>
  <Lines>58</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gPH Interface</vt:lpstr>
      <vt:lpstr>gPH Interface</vt:lpstr>
    </vt:vector>
  </TitlesOfParts>
  <Company/>
  <LinksUpToDate>false</LinksUpToDate>
  <CharactersWithSpaces>8231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gPH Interface</dc:title>
  <dc:creator>Rémi</dc:creator>
  <cp:lastModifiedBy>Rémi</cp:lastModifiedBy>
  <cp:revision>23</cp:revision>
  <cp:lastPrinted>2013-01-18T13:50:00Z</cp:lastPrinted>
  <dcterms:created xsi:type="dcterms:W3CDTF">2013-01-31T07:42:00Z</dcterms:created>
  <dcterms:modified xsi:type="dcterms:W3CDTF">2013-02-13T17:22:00Z</dcterms:modified>
</cp:coreProperties>
</file>