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BÁO</w:t>
      </w:r>
      <w:r>
        <w:t xml:space="preserve"> </w:t>
      </w:r>
      <w:r>
        <w:t xml:space="preserve">CÁO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NHÓM</w:t>
      </w:r>
      <w:r>
        <w:t xml:space="preserve"> </w:t>
      </w:r>
      <w:r>
        <w:t xml:space="preserve">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Thành viên:</w:t>
      </w:r>
      <w:r>
        <w:br/>
      </w:r>
      <w:r>
        <w:t xml:space="preserve">1. Đỗ Thị Thanh Thảo (23C23009)</w:t>
      </w:r>
      <w:r>
        <w:br/>
      </w:r>
      <w:r>
        <w:t xml:space="preserve">2. Nguyễn Kim Anh (23C23004)</w:t>
      </w:r>
      <w:r>
        <w:br/>
      </w:r>
      <w:r>
        <w:t xml:space="preserve">3. Nguyễn Bích Trâm (23C23010)</w:t>
      </w:r>
      <w:r>
        <w:br/>
      </w:r>
      <w:r>
        <w:t xml:space="preserve">4. Trần Thị Thuận (23C23002)</w:t>
      </w:r>
    </w:p>
    <w:bookmarkStart w:id="20" w:name="bài-toán-thực-tế"/>
    <w:p>
      <w:pPr>
        <w:pStyle w:val="Heading2"/>
      </w:pPr>
      <w:r>
        <w:t xml:space="preserve">Bài toán thực tế:</w:t>
      </w:r>
    </w:p>
    <w:p>
      <w:pPr>
        <w:pStyle w:val="FirstParagraph"/>
      </w:pPr>
      <w:r>
        <w:t xml:space="preserve">Giả sử chúng ta muốn tính xác suất 1 học sinh hút thuốc (1) hoặc không (0) dựa vào việc xét xem ba/ mẹ của học sinh đó có hút thuốc (1) hay không (0).</w:t>
      </w:r>
    </w:p>
    <w:p>
      <w:pPr>
        <w:pStyle w:val="SourceCode"/>
      </w:pPr>
      <w:r>
        <w:rPr>
          <w:rStyle w:val="CommentTok"/>
        </w:rPr>
        <w:t xml:space="preserve"># Tạo dữ liệu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Parent Smoking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"1–2 parents smoke"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parent smokes"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smokes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Student does not smoke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Xuất bảng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Smoking vs. Parent 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Smoking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"Student smokes"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"Student does not smoke"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Student Smoking vs. Parent Smoking Status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tudent Smoking vs. Parent Smoking Statu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Parent Smoking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Student smokes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Student does not smoke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1–2 parents smoke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Neither parent smokes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</w:t>
            </w:r>
          </w:p>
        </w:tc>
      </w:tr>
    </w:tbl>
    <w:p>
      <w:pPr>
        <w:pStyle w:val="BodyText"/>
      </w:pPr>
      <w:r>
        <w:t xml:space="preserve">Ta xác định:</w:t>
      </w:r>
      <w:r>
        <w:br/>
      </w:r>
      <w:r>
        <w:t xml:space="preserve">- Biến phản hồi: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khi học sinh thứ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hút thuốc, và ngược lại,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khi học sinh thứ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không hút thuốc.</w:t>
      </w:r>
      <w:r>
        <w:br/>
      </w:r>
      <w:r>
        <w:t xml:space="preserve">- Biến giải thích.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: Học sinh có phụ huynh (1–2 người) hút thuốc, và ngược lại,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Học sinh có phụ huynh không hút thuốc. Cần chú ý,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là biến định danh (dummy variable)</w:t>
      </w:r>
      <w:r>
        <w:br/>
      </w:r>
      <w:r>
        <w:t xml:space="preserve">Như vậy, đối với từng học sinh, ta xét biến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trong đó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là xác suất học sinh hút thuốc.</w:t>
      </w:r>
      <w:r>
        <w:t xml:space="preserve"> </w:t>
      </w:r>
      <w:r>
        <w:t xml:space="preserve"> </w:t>
      </w:r>
      <w:r>
        <w:t xml:space="preserve"># BÁO CÁO 1</w:t>
      </w:r>
    </w:p>
    <w:bookmarkEnd w:id="20"/>
    <w:bookmarkStart w:id="21" w:name="X30994ddc1745741f0108b4d6f4a8e1d2fac5191"/>
    <w:p>
      <w:pPr>
        <w:pStyle w:val="Heading2"/>
      </w:pPr>
      <w:r>
        <w:t xml:space="preserve">Kiểm tra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~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có thuộc họ phân phối mũ phân tán</w:t>
      </w:r>
    </w:p>
    <w:p>
      <w:pPr>
        <w:pStyle w:val="FirstParagraph"/>
      </w:pPr>
      <w:r>
        <w:t xml:space="preserve">Ta có hàm phân phối nhị thức:</w:t>
      </w:r>
    </w:p>
    <w:p>
      <w:pPr>
        <w:pStyle w:val="BodyText"/>
      </w:pPr>
      <w:r>
        <w:t xml:space="preserve">$\hspace{2cm} f_Y(y_i) = C_{m_i}^{y_i}p_i^{y_i}(1-p_i)^{m_i-y_i}\\\\$</w:t>
      </w:r>
    </w:p>
    <w:p>
      <w:pPr>
        <w:pStyle w:val="BodyText"/>
      </w:pPr>
      <w:r>
        <w:t xml:space="preserve">Lấy log 2 vế, ta được:</w:t>
      </w:r>
    </w:p>
    <w:p>
      <w:pPr>
        <w:pStyle w:val="BodyText"/>
      </w:pPr>
      <w:r>
        <w:t xml:space="preserve">$\hspace{2cm} log[f_Y(y_i)] = log(C_{m_i}^{y_i}) + y_ilog(p_i) + (m_i-y_i)log(1-p_i)\\\\$</w:t>
      </w:r>
    </w:p>
    <w:p>
      <w:pPr>
        <w:pStyle w:val="BodyText"/>
      </w:pPr>
      <w:r>
        <w:t xml:space="preserve">$\hspace{2cm} log[f_Y(y_i)] = log(C_{m_i}^{y_i}) + y_i[log(p_i)-log(1-p_i)] + m_ilog(1-p_i)\\\\$</w:t>
      </w:r>
    </w:p>
    <w:p>
      <w:pPr>
        <w:pStyle w:val="BodyText"/>
      </w:pPr>
      <w:r>
        <w:t xml:space="preserve">$\hspace{2cm} log[f_Y(y_i)] = log(C_{m_i}^{y_i}) + y_ilog\frac{p_i}{1-p_i} + m_ilog(1-p_i)\\\\$</w:t>
      </w:r>
    </w:p>
    <w:p>
      <w:pPr>
        <w:pStyle w:val="BodyText"/>
      </w:pPr>
      <w:r>
        <w:t xml:space="preserve">Đưa về dạmg lũy thừa, ta được:</w:t>
      </w:r>
    </w:p>
    <w:p>
      <w:pPr>
        <w:pStyle w:val="BodyText"/>
      </w:pPr>
      <w:r>
        <w:t xml:space="preserve">$\hspace{2cm} f_Y(y_i) = exp\{log(C_{m_i}^{y_i}) + y_ilog\frac{p_i}{1-p_i} + m_ilog(1-p_i)\}\\$</w:t>
      </w:r>
      <w:r>
        <w:t xml:space="preserve"> </w:t>
      </w:r>
      <w:r>
        <w:rPr>
          <w:bCs/>
          <w:b/>
        </w:rPr>
        <w:t xml:space="preserve">(*)</w:t>
      </w:r>
    </w:p>
    <w:p>
      <w:pPr>
        <w:pStyle w:val="BodyText"/>
      </w:pPr>
      <w:r>
        <w:t xml:space="preserve">Đặt:</w:t>
      </w:r>
    </w:p>
    <w:p>
      <w:pPr>
        <w:pStyle w:val="BodyText"/>
      </w:pPr>
      <m:oMath>
        <m:r>
          <m:t>  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$\hspace{3cm}\Leftrightarrow e^{\theta_i} = \frac{p_i}{1-p_i} \\$</w:t>
      </w:r>
    </w:p>
    <w:p>
      <w:pPr>
        <w:pStyle w:val="BodyText"/>
      </w:pPr>
      <w:r>
        <w:t xml:space="preserve">$\hspace{3cm}\Leftrightarrow p_i = (1-p_i)e^{\theta_i} \\$</w:t>
      </w:r>
    </w:p>
    <w:p>
      <w:pPr>
        <w:pStyle w:val="BodyText"/>
      </w:pPr>
      <w:r>
        <w:t xml:space="preserve">$\hspace{3cm}\Leftrightarrow p_i(1+e^{\theta_i}) = e^{\theta_i} \\$</w:t>
      </w:r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den>
        </m:f>
      </m:oMath>
      <w:r>
        <w:t xml:space="preserve"> </w:t>
      </w:r>
      <w:r>
        <w:rPr>
          <w:bCs/>
          <w:b/>
        </w:rPr>
        <w:t xml:space="preserve">(1)</w:t>
      </w:r>
    </w:p>
    <w:p>
      <w:pPr>
        <w:pStyle w:val="BodyText"/>
      </w:pPr>
      <w:r>
        <w:t xml:space="preserve">Với:</w:t>
      </w:r>
    </w:p>
    <w:p>
      <w:pPr>
        <w:pStyle w:val="BodyText"/>
      </w:pPr>
      <w:r>
        <w:t xml:space="preserve">$\hspace{2cm} p_i = \frac{e^{\theta_i}}{1+e^{\theta_i}}\\$</w:t>
      </w:r>
    </w:p>
    <w:p>
      <w:pPr>
        <w:pStyle w:val="BodyText"/>
      </w:pPr>
      <w:r>
        <w:t xml:space="preserve">$\hspace{3cm} \Rightarrow {1-p_i} = 1-\frac{e^{\theta_i}}{1+e^{\theta_i}}\\$</w:t>
      </w:r>
    </w:p>
    <w:p>
      <w:pPr>
        <w:pStyle w:val="BodyText"/>
      </w:pPr>
      <w:r>
        <w:t xml:space="preserve">$\hspace{3cm} \Leftrightarrow {1-p_i} = \frac{1+e^{\theta_i}-e^{\theta_i}}{1+e^{\theta_i}}\\$</w:t>
      </w:r>
    </w:p>
    <w:p>
      <w:pPr>
        <w:pStyle w:val="BodyText"/>
      </w:pPr>
      <w:r>
        <w:t xml:space="preserve">$\hspace{3cm} \Leftrightarrow {1-p_i} = (1+e^{\theta_i})^{-1}\\\\$</w:t>
      </w:r>
    </w:p>
    <w:p>
      <w:pPr>
        <w:pStyle w:val="BodyText"/>
      </w:pPr>
      <m:oMath>
        <m:r>
          <m:t>  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bCs/>
          <w:b/>
        </w:rPr>
        <w:t xml:space="preserve">(2)</w:t>
      </w:r>
    </w:p>
    <w:p>
      <w:pPr>
        <w:pStyle w:val="BodyText"/>
      </w:pPr>
      <w:r>
        <w:t xml:space="preserve">Thế</w:t>
      </w:r>
      <w:r>
        <w:t xml:space="preserve"> </w:t>
      </w:r>
      <w:r>
        <w:rPr>
          <w:bCs/>
          <w:b/>
        </w:rPr>
        <w:t xml:space="preserve">(1), (2)</w:t>
      </w:r>
      <w:r>
        <w:t xml:space="preserve"> </w:t>
      </w:r>
      <w:r>
        <w:t xml:space="preserve">vào</w:t>
      </w:r>
      <w:r>
        <w:t xml:space="preserve"> </w:t>
      </w:r>
      <w:r>
        <w:rPr>
          <w:bCs/>
          <w:b/>
        </w:rPr>
        <w:t xml:space="preserve">(*)</w:t>
      </w:r>
      <w:r>
        <w:t xml:space="preserve">. Ta được:</w:t>
      </w:r>
    </w:p>
    <w:p>
      <w:pPr>
        <w:pStyle w:val="BodyText"/>
      </w:pPr>
      <m:oMath>
        <m:r>
          <m:t>  </m:t>
        </m:r>
        <m:sSub>
          <m:e>
            <m:r>
              <m:t>f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r>
          <m:rPr>
            <m:sty m:val="p"/>
          </m:rPr>
          <m:t>{</m:t>
        </m:r>
        <m:sSub>
          <m:e>
            <m:r>
              <m:t>y</m:t>
            </m:r>
          </m:e>
          <m:sub>
            <m:r>
              <m:t>i</m:t>
            </m:r>
          </m:sub>
        </m:sSub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C</m:t>
                </m:r>
              </m:e>
              <m: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sup>
            </m:sSubSup>
          </m:e>
        </m:d>
        <m:r>
          <m:rPr>
            <m:sty m:val="p"/>
          </m:rPr>
          <m:t>}</m:t>
        </m:r>
      </m:oMath>
    </w:p>
    <w:p>
      <w:pPr>
        <w:pStyle w:val="BodyText"/>
      </w:pPr>
      <m:oMath>
        <m:r>
          <m:t>  </m:t>
        </m:r>
        <m:r>
          <m:rPr>
            <m:nor/>
            <m:sty m:val="p"/>
          </m:rPr>
          <m:t>Đặt</m:t>
        </m:r>
      </m:oMath>
      <w:r>
        <w:t xml:space="preserve">:</w:t>
      </w:r>
    </w:p>
    <w:p>
      <w:pPr>
        <w:pStyle w:val="BodyText"/>
      </w:pPr>
      <m:oMath>
        <m:r>
          <m:t>  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pPr>
        <w:pStyle w:val="BodyText"/>
      </w:pPr>
      <m:oMath>
        <m:r>
          <m:t>  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</m:oMath>
    </w:p>
    <w:p>
      <w:pPr>
        <w:pStyle w:val="BodyText"/>
      </w:pPr>
      <m:oMath>
        <m:r>
          <m:t>  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ϕ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  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t>ϕ</m:t>
            </m:r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C</m:t>
                </m:r>
              </m:e>
              <m: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sup>
            </m:sSubSup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thuộc họ phân phối mũ phân tán</w:t>
      </w:r>
    </w:p>
    <w:p>
      <w:r>
        <w:br w:type="page"/>
      </w:r>
    </w:p>
    <w:bookmarkEnd w:id="21"/>
    <w:bookmarkStart w:id="31" w:name="Xecba465f913173686375d94760e6763289b3be6"/>
    <w:p>
      <w:pPr>
        <w:pStyle w:val="Heading2"/>
      </w:pPr>
      <w:r>
        <w:t xml:space="preserve">Xác định hàm liên kết chính tắc, hàm liên kết không chính tắc</w:t>
      </w:r>
    </w:p>
    <w:p>
      <w:pPr>
        <w:pStyle w:val="FirstParagraph"/>
      </w:pPr>
      <w:r>
        <w:t xml:space="preserve">Ta có:</w:t>
      </w:r>
    </w:p>
    <w:p>
      <w:pPr>
        <w:pStyle w:val="BodyText"/>
      </w:pPr>
      <m:oMath>
        <m:r>
          <m:t>  </m:t>
        </m:r>
        <m:sSub>
          <m:e>
            <m:r>
              <m:t>f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r>
          <m:rPr>
            <m:sty m:val="p"/>
          </m:rPr>
          <m:t>{</m:t>
        </m:r>
        <m:sSub>
          <m:e>
            <m:r>
              <m:t>y</m:t>
            </m:r>
          </m:e>
          <m:sub>
            <m:r>
              <m:t>i</m:t>
            </m:r>
          </m:sub>
        </m:sSub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C</m:t>
                </m:r>
              </m:e>
              <m: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sup>
            </m:sSubSup>
          </m:e>
        </m:d>
        <m:r>
          <m:rPr>
            <m:sty m:val="p"/>
          </m:rPr>
          <m:t>}</m:t>
        </m:r>
      </m:oMath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sSub>
          <m:e>
            <m:r>
              <m:t>f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r>
          <m:rPr>
            <m:sty m:val="p"/>
          </m:rPr>
          <m:t>{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den>
        </m:f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den>
        </m:f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C</m:t>
                </m:r>
              </m:e>
              <m: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sup>
            </m:sSubSup>
          </m:e>
        </m:d>
        <m:r>
          <m:rPr>
            <m:sty m:val="p"/>
          </m:rPr>
          <m:t>}</m:t>
        </m:r>
      </m:oMath>
      <w:r>
        <w:br/>
      </w:r>
      <w:r>
        <w:t xml:space="preserve">Đặt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, ta có:</w:t>
      </w:r>
    </w:p>
    <w:p>
      <w:pPr>
        <w:pStyle w:val="BodyText"/>
      </w:pPr>
      <m:oMath>
        <m:r>
          <m:t>  </m:t>
        </m:r>
        <m:sSub>
          <m:e>
            <m:r>
              <m:t>f</m:t>
            </m:r>
          </m:e>
          <m:sub>
            <m:r>
              <m:t>Z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r>
          <m:rPr>
            <m:sty m:val="p"/>
          </m:rPr>
          <m:t>{</m:t>
        </m:r>
        <m:sSub>
          <m:e>
            <m:r>
              <m:t>z</m:t>
            </m:r>
          </m:e>
          <m:sub>
            <m:r>
              <m:t>i</m:t>
            </m:r>
          </m:sub>
        </m:sSub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C</m:t>
                </m:r>
              </m:e>
              <m: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sup>
            </m:sSubSup>
          </m:e>
        </m:d>
        <m:r>
          <m:rPr>
            <m:sty m:val="p"/>
          </m:rPr>
          <m:t>}</m:t>
        </m:r>
      </m:oMath>
    </w:p>
    <w:p>
      <w:pPr>
        <w:pStyle w:val="BodyText"/>
      </w:pPr>
      <m:oMath>
        <m:r>
          <m:t>  </m:t>
        </m:r>
      </m:oMath>
      <w:r>
        <w:t xml:space="preserve"> </w:t>
      </w:r>
      <w:r>
        <w:t xml:space="preserve">Với:</w:t>
      </w:r>
    </w:p>
    <w:p>
      <w:pPr>
        <w:pStyle w:val="BodyText"/>
      </w:pPr>
      <m:oMath>
        <m:r>
          <m:t>  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pPr>
        <w:pStyle w:val="BodyText"/>
      </w:pPr>
      <m:oMath>
        <m:r>
          <m:t>  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</m:oMath>
    </w:p>
    <w:p>
      <w:pPr>
        <w:pStyle w:val="BodyText"/>
      </w:pPr>
      <m:oMath>
        <m:r>
          <m:t>  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ϕ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  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t>ϕ</m:t>
            </m:r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C</m:t>
                </m:r>
              </m:e>
              <m: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sup>
            </m:sSubSup>
          </m:e>
        </m:d>
      </m:oMath>
    </w:p>
    <w:p>
      <w:pPr>
        <w:pStyle w:val="BodyText"/>
      </w:pPr>
      <w:r>
        <w:t xml:space="preserve">Tính kỳ vọng của Z:</w:t>
      </w:r>
    </w:p>
    <w:p>
      <w:pPr>
        <w:pStyle w:val="BodyText"/>
      </w:pPr>
      <m:oMath>
        <m:r>
          <m:t>  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  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den>
        </m:f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den>
        </m:f>
      </m:oMath>
    </w:p>
    <w:p>
      <w:pPr>
        <w:pStyle w:val="BodyText"/>
      </w:pPr>
      <m:oMath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den>
        </m:f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BodyText"/>
      </w:pPr>
      <w:r>
        <w:t xml:space="preserve">Tính kỳ vọng của Y:</w:t>
      </w:r>
    </w:p>
    <w:p>
      <w:pPr>
        <w:pStyle w:val="BodyText"/>
      </w:pPr>
      <m:oMath>
        <m:r>
          <m:t>  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den>
        </m:f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t>  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den>
        </m:f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e>
            </m:d>
          </m:e>
        </m:d>
      </m:oMath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den>
        </m:f>
      </m:oMath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(Do</w:t>
      </w:r>
      <w:r>
        <w:t xml:space="preserve"> </w:t>
      </w:r>
      <w:r>
        <w:rPr>
          <w:bCs/>
          <w:b/>
        </w:rPr>
        <w:t xml:space="preserve">1</w:t>
      </w:r>
      <w:r>
        <w:t xml:space="preserve">)</w:t>
      </w:r>
      <w:r>
        <w:t xml:space="preserve"> </w:t>
      </w:r>
      <w:r>
        <w:rPr>
          <w:bCs/>
          <w:b/>
        </w:rPr>
        <w:t xml:space="preserve">(3)</w:t>
      </w:r>
    </w:p>
    <w:p>
      <w:pPr>
        <w:pStyle w:val="BodyText"/>
      </w:pPr>
      <w:r>
        <w:t xml:space="preserve">Ta có:</w:t>
      </w:r>
    </w:p>
    <w:p>
      <w:pPr>
        <w:pStyle w:val="BodyText"/>
      </w:pPr>
      <m:oMath>
        <m:r>
          <m:t>  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(Do</w:t>
      </w:r>
      <w:r>
        <w:t xml:space="preserve"> </w:t>
      </w:r>
      <w:r>
        <w:rPr>
          <w:bCs/>
          <w:b/>
        </w:rPr>
        <w:t xml:space="preserve">3</w:t>
      </w:r>
      <w:r>
        <w:t xml:space="preserve">)</w:t>
      </w:r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BodyText"/>
      </w:pPr>
      <w:r>
        <w:t xml:space="preserve">Mà:</w:t>
      </w:r>
    </w:p>
    <w:p>
      <w:pPr>
        <w:pStyle w:val="BodyText"/>
      </w:pPr>
      <m:oMath>
        <m:r>
          <m:t>  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pPr>
        <w:pStyle w:val="BodyText"/>
      </w:pPr>
      <m:oMath>
        <m:r>
          <m:t>  </m:t>
        </m:r>
        <m:r>
          <m:rPr>
            <m:sty m:val="p"/>
          </m:rPr>
          <m:t>⇔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den>
            </m:f>
          </m:e>
        </m:d>
      </m:oMath>
    </w:p>
    <w:p>
      <w:pPr>
        <w:pStyle w:val="BodyText"/>
      </w:pPr>
      <w:r>
        <w:t xml:space="preserve">Vậy hàm liên kết chính tắc là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den>
            </m:f>
          </m:e>
        </m:d>
      </m:oMath>
    </w:p>
    <w:p>
      <w:pPr>
        <w:pStyle w:val="BodyText"/>
      </w:pPr>
      <w:r>
        <w:t xml:space="preserve">Vậy hàm liên kết là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Hàm liên kết khác:</w:t>
      </w:r>
    </w:p>
    <w:p>
      <w:pPr>
        <w:pStyle w:val="BodyText"/>
      </w:pPr>
      <w:r>
        <w:t xml:space="preserve">Hàm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m</m:t>
                </m:r>
                <m:r>
                  <m:t>u</m:t>
                </m:r>
              </m:sup>
            </m:sSup>
          </m:den>
        </m:f>
      </m:oMath>
    </w:p>
    <w:p>
      <w:pPr>
        <w:pStyle w:val="CaptionedFigure"/>
      </w:pPr>
      <w:r>
        <w:drawing>
          <wp:inline>
            <wp:extent cx="5334000" cy="3660117"/>
            <wp:effectExtent b="0" l="0" r="0" t="0"/>
            <wp:docPr descr="Hàm liên kết 1" title="" id="23" name="Picture"/>
            <a:graphic>
              <a:graphicData uri="http://schemas.openxmlformats.org/drawingml/2006/picture">
                <pic:pic>
                  <pic:nvPicPr>
                    <pic:cNvPr descr="/Users/nbtram26/Documents/xstk/Seminar/BaiTapNhom/Nhom_D/rmd/BaoCao/theta_blu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Hàm liên kết 1</w:t>
      </w:r>
    </w:p>
    <w:p>
      <w:r>
        <w:br w:type="page"/>
      </w:r>
    </w:p>
    <w:p>
      <w:pPr>
        <w:pStyle w:val="BodyText"/>
      </w:pPr>
      <w:r>
        <w:t xml:space="preserve">Hàm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noBar"/>
                  </m:fPr>
                  <m:num>
                    <m:r>
                      <m:t>n</m:t>
                    </m:r>
                  </m:num>
                  <m:den>
                    <m:r>
                      <m:t>i</m:t>
                    </m:r>
                  </m:den>
                </m:f>
              </m:e>
            </m:d>
          </m:e>
        </m:nary>
        <m:sSup>
          <m:e>
            <m:r>
              <m:t>p</m:t>
            </m:r>
          </m:e>
          <m:sup>
            <m:r>
              <m:t>i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p>
        </m:sSup>
      </m:oMath>
    </w:p>
    <w:p>
      <w:pPr>
        <w:pStyle w:val="BodyText"/>
      </w:pPr>
      <w:r>
        <w:drawing>
          <wp:inline>
            <wp:extent cx="5334000" cy="3521566"/>
            <wp:effectExtent b="0" l="0" r="0" t="0"/>
            <wp:docPr descr="Hàm liên kết 2" title="" id="26" name="Picture"/>
            <a:graphic>
              <a:graphicData uri="http://schemas.openxmlformats.org/drawingml/2006/picture">
                <pic:pic>
                  <pic:nvPicPr>
                    <pic:cNvPr descr="/Users/nbtram26/Documents/xstk/Seminar/BaiTapNhom/Nhom_D/rmd/BaoCao/cdf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t xml:space="preserve">Hàm</w:t>
      </w:r>
      <w:r>
        <w:t xml:space="preserve"> </w:t>
      </w:r>
      <m:oMath>
        <m:r>
          <m:t>t</m:t>
        </m:r>
        <m:r>
          <m:t>h</m:t>
        </m:r>
        <m:r>
          <m:t>e</m:t>
        </m:r>
        <m:r>
          <m:t>t</m:t>
        </m:r>
        <m:r>
          <m:t>a</m:t>
        </m:r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e</m:t>
            </m:r>
            <m:r>
              <m:t>x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5334000" cy="3940663"/>
            <wp:effectExtent b="0" l="0" r="0" t="0"/>
            <wp:docPr descr="Hàm liên kết 3" title="" id="29" name="Picture"/>
            <a:graphic>
              <a:graphicData uri="http://schemas.openxmlformats.org/drawingml/2006/picture">
                <pic:pic>
                  <pic:nvPicPr>
                    <pic:cNvPr descr="/Users/nbtram26/Documents/xstk/Seminar/BaiTapNhom/Nhom_D/rmd/BaoCao/pdf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Hàm liên kết 3</w:t>
      </w:r>
    </w:p>
    <w:p>
      <w:r>
        <w:br w:type="page"/>
      </w:r>
    </w:p>
    <w:bookmarkEnd w:id="31"/>
    <w:bookmarkStart w:id="34" w:name="xây-dựng-mô-hình"/>
    <w:p>
      <w:pPr>
        <w:pStyle w:val="Heading2"/>
      </w:pPr>
      <w:r>
        <w:t xml:space="preserve">Xây dựng mô hình:</w:t>
      </w:r>
    </w:p>
    <w:p>
      <w:pPr>
        <w:pStyle w:val="FirstParagraph"/>
      </w:pPr>
      <w:r>
        <w:t xml:space="preserve">Khi đó,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E</m:t>
        </m:r>
        <m:r>
          <m:t>D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với:</w:t>
      </w:r>
    </w:p>
    <w:p>
      <w:pPr>
        <w:pStyle w:val="BodyText"/>
      </w:pPr>
      <m:oMath>
        <m:r>
          <m:t>  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  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Thành phần linear predictor được xác định là:</w:t>
      </w:r>
    </w:p>
    <w:p>
      <w:pPr>
        <w:pStyle w:val="BodyText"/>
      </w:pPr>
      <m:oMath>
        <m:r>
          <m:t>  </m:t>
        </m:r>
        <m:sSub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Ta sử dụng hàm liên kết chuẩn tắc, tức là</w:t>
      </w:r>
      <w:r>
        <w:t xml:space="preserve"> </w:t>
      </w:r>
      <m:oMath>
        <m:sSub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Do đó, mô hình tuyến tính cần ước lượng sẽ là:</w:t>
      </w:r>
    </w:p>
    <w:p>
      <w:pPr>
        <w:pStyle w:val="BodyText"/>
      </w:pPr>
      <m:oMath>
        <m:r>
          <m:t>  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SourceCode"/>
      </w:pPr>
      <w:r>
        <w:rPr>
          <w:rStyle w:val="DocumentationTok"/>
        </w:rPr>
        <w:t xml:space="preserve">#### define the explanatory variable with two levels:</w:t>
      </w:r>
      <w:r>
        <w:br/>
      </w:r>
      <w:r>
        <w:rPr>
          <w:rStyle w:val="DocumentationTok"/>
        </w:rPr>
        <w:t xml:space="preserve">#### 1=one or more parents smoke, 0=no parents smoke</w:t>
      </w:r>
      <w:r>
        <w:br/>
      </w:r>
      <w:r>
        <w:br/>
      </w:r>
      <w:r>
        <w:rPr>
          <w:rStyle w:val="NormalTok"/>
        </w:rPr>
        <w:t xml:space="preserve">parentsmoke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parentsmoke</w:t>
      </w:r>
    </w:p>
    <w:p>
      <w:pPr>
        <w:pStyle w:val="SourceCode"/>
      </w:pP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#### create a response vector so that it has counts for both "success" and "failure"</w:t>
      </w:r>
      <w:r>
        <w:br/>
      </w:r>
      <w:r>
        <w:br/>
      </w:r>
      <w:r>
        <w:rPr>
          <w:rStyle w:val="NormalTok"/>
        </w:rPr>
        <w:t xml:space="preserve">response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##      yes   no</w:t>
      </w:r>
      <w:r>
        <w:br/>
      </w:r>
      <w:r>
        <w:rPr>
          <w:rStyle w:val="VerbatimChar"/>
        </w:rPr>
        <w:t xml:space="preserve">## [1,] 816 3203</w:t>
      </w:r>
      <w:r>
        <w:br/>
      </w:r>
      <w:r>
        <w:rPr>
          <w:rStyle w:val="VerbatimChar"/>
        </w:rPr>
        <w:t xml:space="preserve">## [2,] 188 1168</w:t>
      </w:r>
    </w:p>
    <w:p>
      <w:pPr>
        <w:pStyle w:val="SourceCode"/>
      </w:pPr>
      <w:r>
        <w:rPr>
          <w:rStyle w:val="DocumentationTok"/>
        </w:rPr>
        <w:t xml:space="preserve">#### fit the logistic regression model</w:t>
      </w:r>
      <w:r>
        <w:br/>
      </w:r>
      <w:r>
        <w:rPr>
          <w:rStyle w:val="NormalTok"/>
        </w:rPr>
        <w:t xml:space="preserve">smoke.logistic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(response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parentsmoke,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logit))</w:t>
      </w:r>
      <w:r>
        <w:br/>
      </w:r>
      <w:r>
        <w:br/>
      </w:r>
      <w:r>
        <w:rPr>
          <w:rStyle w:val="DocumentationTok"/>
        </w:rPr>
        <w:t xml:space="preserve">#### OUTPUT</w:t>
      </w:r>
      <w:r>
        <w:br/>
      </w:r>
      <w:r>
        <w:br/>
      </w:r>
      <w:r>
        <w:rPr>
          <w:rStyle w:val="NormalTok"/>
        </w:rPr>
        <w:t xml:space="preserve">smoke.logistic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response ~ parentsmoke, family = binomial(link = logit))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parentsmoke1  </w:t>
      </w:r>
      <w:r>
        <w:br/>
      </w:r>
      <w:r>
        <w:rPr>
          <w:rStyle w:val="VerbatimChar"/>
        </w:rPr>
        <w:t xml:space="preserve">##      -1.8266        0.4592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 Total (i.e. Null);  0 Residual</w:t>
      </w:r>
      <w:r>
        <w:br/>
      </w:r>
      <w:r>
        <w:rPr>
          <w:rStyle w:val="VerbatimChar"/>
        </w:rPr>
        <w:t xml:space="preserve">## Null Deviance:       29.12 </w:t>
      </w:r>
      <w:r>
        <w:br/>
      </w:r>
      <w:r>
        <w:rPr>
          <w:rStyle w:val="VerbatimChar"/>
        </w:rPr>
        <w:t xml:space="preserve">## Residual Deviance: 5.631e-13     AIC: 19.24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(smoke.logistic)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response ~ parentsmoke, family = binomial(link = logit))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-1.82661    0.07858 -23.244  &lt; 2e-16 ***</w:t>
      </w:r>
      <w:r>
        <w:br/>
      </w:r>
      <w:r>
        <w:rPr>
          <w:rStyle w:val="VerbatimChar"/>
        </w:rPr>
        <w:t xml:space="preserve">## parentsmoke1  0.45918    0.08782   5.228 1.71e-07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2.9121e+01  on 1  degrees of freedom</w:t>
      </w:r>
      <w:r>
        <w:br/>
      </w:r>
      <w:r>
        <w:rPr>
          <w:rStyle w:val="VerbatimChar"/>
        </w:rPr>
        <w:t xml:space="preserve">## Residual deviance: 5.6311e-13  on 0  degrees of freedom</w:t>
      </w:r>
      <w:r>
        <w:br/>
      </w:r>
      <w:r>
        <w:rPr>
          <w:rStyle w:val="VerbatimChar"/>
        </w:rPr>
        <w:t xml:space="preserve">## AIC: 19.242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(smoke.logistic)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response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1     29.121              </w:t>
      </w:r>
      <w:r>
        <w:br/>
      </w:r>
      <w:r>
        <w:rPr>
          <w:rStyle w:val="VerbatimChar"/>
        </w:rPr>
        <w:t xml:space="preserve">## parentsmoke  1   29.121         0      0.000 6.801e-08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32" w:name="ước-lượng-b_0"/>
    <w:p>
      <w:pPr>
        <w:pStyle w:val="Heading3"/>
      </w:pPr>
      <w:r>
        <w:t xml:space="preserve">Ước lượng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FirstParagraph"/>
      </w:pPr>
      <w:r>
        <w:t xml:space="preserve">Mô hình tuyến tính cần ước lượng sẽ là:</w:t>
      </w:r>
    </w:p>
    <w:p>
      <w:pPr>
        <w:pStyle w:val="BodyText"/>
      </w:pPr>
      <m:oMath>
        <m:r>
          <m:t>  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Khi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phương trình trở thành:</w:t>
      </w:r>
    </w:p>
    <w:p>
      <w:pPr>
        <w:pStyle w:val="BodyText"/>
      </w:pPr>
      <m:oMath>
        <m:r>
          <m:t>  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Nghĩa là,</w:t>
      </w:r>
      <w:r>
        <w:t xml:space="preserve"> 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 log-odds của xác suất hút thuốc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khi không có phụ huynh nào hút thuốc.</w:t>
      </w:r>
    </w:p>
    <w:p>
      <w:pPr>
        <w:pStyle w:val="BodyText"/>
      </w:pPr>
      <w:r>
        <w:t xml:space="preserve">Xác suất hút thuốc khi không có phụ huynh nào hút thuốc (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):</w:t>
      </w:r>
    </w:p>
    <w:p>
      <w:pPr>
        <w:pStyle w:val="BodyText"/>
      </w:pPr>
      <m:oMath>
        <m:r>
          <m:t>  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188</m:t>
            </m:r>
          </m:num>
          <m:den>
            <m:r>
              <m:t>1356</m:t>
            </m:r>
          </m:den>
        </m:f>
        <m:r>
          <m:rPr>
            <m:sty m:val="p"/>
          </m:rPr>
          <m:t>=</m:t>
        </m:r>
        <m:r>
          <m:t>0.1386</m:t>
        </m:r>
      </m:oMath>
      <w:r>
        <w:t xml:space="preserve">.</w:t>
      </w:r>
    </w:p>
    <w:p>
      <w:pPr>
        <w:pStyle w:val="BodyText"/>
      </w:pPr>
      <w:r>
        <w:t xml:space="preserve">Log-odds khi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m:oMath>
        <m:r>
          <m:t>  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>
        <m:r>
          <m:t>  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rPr>
            <m:sty m:val="p"/>
          </m:rPr>
          <m:t>&gt;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0.1386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0.1386</m:t>
                </m:r>
              </m:den>
            </m:f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1.837</m:t>
        </m:r>
      </m:oMath>
    </w:p>
    <w:bookmarkEnd w:id="32"/>
    <w:bookmarkStart w:id="33" w:name="mô-hình-ước-lượng"/>
    <w:p>
      <w:pPr>
        <w:pStyle w:val="Heading3"/>
      </w:pPr>
      <w:r>
        <w:t xml:space="preserve">Mô hình ước lượng:</w:t>
      </w:r>
    </w:p>
    <w:p>
      <w:pPr>
        <w:pStyle w:val="FirstParagraph"/>
      </w:pPr>
      <w:r>
        <w:t xml:space="preserve">Cuối cùng, chúng ta có mô hình ước lượng:</w:t>
      </w:r>
    </w:p>
    <w:p>
      <w:pPr>
        <w:pStyle w:val="BodyText"/>
      </w:pPr>
      <m:oMath>
        <m:r>
          <m:t>  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acc>
                      <m:accPr>
                        <m:chr m:val="̂"/>
                      </m:accPr>
                      <m:e>
                        <m:r>
                          <m:t>μ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μ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1.837</m:t>
        </m:r>
        <m:r>
          <m:rPr>
            <m:sty m:val="p"/>
          </m:rPr>
          <m:t>+</m:t>
        </m:r>
        <m:r>
          <m:t>0.459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r>
        <w:br w:type="page"/>
      </w:r>
    </w:p>
    <w:bookmarkEnd w:id="33"/>
    <w:bookmarkEnd w:id="34"/>
    <w:bookmarkStart w:id="37" w:name="tham-khảo"/>
    <w:p>
      <w:pPr>
        <w:pStyle w:val="Heading1"/>
      </w:pPr>
      <w:r>
        <w:t xml:space="preserve">THAM KHẢO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https://www.youtube.com/watch?v=7mNrsFr7P_A&amp;si=3CSLdQa-Sg4aeKwj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https://www.youtube.com/watch?v=MfynxwNqgfU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hyperlink" Id="rId35" Target="https://www.youtube.com/watch?v=7mNrsFr7P_A&amp;si=3CSLdQa-Sg4aeKwj" TargetMode="External" /><Relationship Type="http://schemas.openxmlformats.org/officeDocument/2006/relationships/hyperlink" Id="rId36" Target="https://www.youtube.com/watch?v=MfynxwNqgf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youtube.com/watch?v=7mNrsFr7P_A&amp;si=3CSLdQa-Sg4aeKwj" TargetMode="External" /><Relationship Type="http://schemas.openxmlformats.org/officeDocument/2006/relationships/hyperlink" Id="rId36" Target="https://www.youtube.com/watch?v=MfynxwNqgf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1 - NHÓM D</dc:title>
  <dc:creator/>
  <cp:keywords/>
  <dcterms:created xsi:type="dcterms:W3CDTF">2024-12-25T16:21:31Z</dcterms:created>
  <dcterms:modified xsi:type="dcterms:W3CDTF">2024-12-25T16:21:31Z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margin=2cm</vt:lpwstr>
  </property>
  <property fmtid="{D5CDD505-2E9C-101B-9397-08002B2CF9AE}" pid="3" name="include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</Properties>
</file>