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Modernización: Área de Masas y Layout 4x4m</w:t>
      </w:r>
    </w:p>
    <w:p>
      <w:pPr>
        <w:pStyle w:val="Heading1"/>
      </w:pPr>
      <w:r>
        <w:t>1. Plan de Adquisición de Maquinaria</w:t>
      </w:r>
    </w:p>
    <w:p>
      <w:pPr>
        <w:pStyle w:val="ListBullet"/>
      </w:pPr>
      <w:r>
        <w:t>Reemplazo de la Sobadora Actual:</w:t>
      </w:r>
    </w:p>
    <w:p>
      <w:r>
        <w:t>Equipo: Tren de Laminado Automático (Ej. Junior 600 de MONV).</w:t>
      </w:r>
    </w:p>
    <w:p>
      <w:r>
        <w:t>Función: Estirar la masa hasta 3mm. Cortar tapas o armar rollos de masa lisa.</w:t>
      </w:r>
    </w:p>
    <w:p>
      <w:r>
        <w:t>Dimensiones: 2.50m largo x 0.70m ancho.</w:t>
      </w:r>
    </w:p>
    <w:p>
      <w:pPr>
        <w:pStyle w:val="ListBullet"/>
      </w:pPr>
      <w:r>
        <w:t>Nueva Ensambladora Multilínea:</w:t>
      </w:r>
    </w:p>
    <w:p>
      <w:r>
        <w:t>Equipo: Armadora Multilínea (Ej. ML150 de MONV).</w:t>
      </w:r>
    </w:p>
    <w:p>
      <w:r>
        <w:t>Función: Inyecta relleno y troquela empanadas o sorrentinos.</w:t>
      </w:r>
    </w:p>
    <w:p>
      <w:r>
        <w:t>Dimensiones: 0.60m x 0.80m.</w:t>
      </w:r>
    </w:p>
    <w:p>
      <w:pPr>
        <w:pStyle w:val="ListBullet"/>
      </w:pPr>
      <w:r>
        <w:t>Amasadora Pesada:</w:t>
      </w:r>
    </w:p>
    <w:p>
      <w:r>
        <w:t>Dimensiones: 0.60m x 1.20m.</w:t>
      </w:r>
    </w:p>
    <w:p>
      <w:pPr>
        <w:pStyle w:val="Heading1"/>
      </w:pPr>
      <w:r>
        <w:t>2. Layout del Módulo de Harinas</w:t>
      </w:r>
    </w:p>
    <w:p>
      <w:r>
        <w:t>El módulo tiene 4x4 metros exteriores (13 m² útiles).</w:t>
      </w:r>
    </w:p>
    <w:p>
      <w:r>
        <w:t>Estación A: Rack de Harina (1.5x0.6m) y Amasadora (0.6x1.2m).</w:t>
      </w:r>
    </w:p>
    <w:p>
      <w:r>
        <w:t>Estación B: Tren de Laminado Junior 600 (2.5x0.7m) apoyada al fondo.</w:t>
      </w:r>
    </w:p>
    <w:p>
      <w:r>
        <w:t>Estación C: Mesa de Trabajo Inox (1.5x0.9m) con máquina ML150.</w:t>
      </w:r>
    </w:p>
    <w:p>
      <w:r>
        <w:t>Estación D: Bacha (1x0.6m) y espacio central para Zorras Bandejeras altas.</w:t>
      </w:r>
    </w:p>
    <w:p>
      <w:pPr>
        <w:pStyle w:val="Heading1"/>
      </w:pPr>
      <w:r>
        <w:t>3. Checklist Operativo de Tareas</w:t>
      </w:r>
    </w:p>
    <w:p>
      <w:pPr>
        <w:pStyle w:val="ListNumber"/>
      </w:pPr>
      <w:r>
        <w:t>1. Revisar plano de 4x4m con el dueño.</w:t>
      </w:r>
    </w:p>
    <w:p>
      <w:pPr>
        <w:pStyle w:val="ListNumber"/>
      </w:pPr>
      <w:r>
        <w:t>2. Pedir cotización a MONV por Tren de Laminado Junior 600.</w:t>
      </w:r>
    </w:p>
    <w:p>
      <w:pPr>
        <w:pStyle w:val="ListNumber"/>
      </w:pPr>
      <w:r>
        <w:t>3. Pedir cotización a MONV por Armadora ML150.</w:t>
      </w:r>
    </w:p>
    <w:p>
      <w:pPr>
        <w:pStyle w:val="ListNumber"/>
      </w:pPr>
      <w:r>
        <w:t>4. Pedir cotización a Argental por Horno Rotativo.</w:t>
      </w:r>
    </w:p>
    <w:p>
      <w:pPr>
        <w:pStyle w:val="ListNumber"/>
      </w:pPr>
      <w:r>
        <w:t>5. Avanzar con el presupuesto del módulo con el Arq. Gabriel.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