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Arial" w:cs="Arial" w:eastAsia="Arial" w:hAnsi="Arial"/>
          <w:color w:val="000000"/>
          <w:rtl w:val="0"/>
        </w:rPr>
        <w:t xml:space="preserve">Parameter Sweep Report: All Parameters and Dose × Trait Sweep</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000000"/>
          <w:rtl w:val="0"/>
        </w:rPr>
        <w:t xml:space="preserve">Model: </w:t>
      </w:r>
      <w:r w:rsidDel="00000000" w:rsidR="00000000" w:rsidRPr="00000000">
        <w:rPr>
          <w:rFonts w:ascii="Arial" w:cs="Arial" w:eastAsia="Arial" w:hAnsi="Arial"/>
          <w:color w:val="000000"/>
          <w:rtl w:val="0"/>
        </w:rPr>
        <w:t xml:space="preserve">Ma et al. (2024) model with the paper's Supplementary Information (SI) parameters · one dose · four parameter-group grids (223,167 simulations), a dose × trait sweep (164,934) and a fine grid in the low-degradation corner (9,261) · one engine, one grid rule and one set of endpoint definitions for all.</w:t>
      </w:r>
      <w:r w:rsidDel="00000000" w:rsidR="00000000" w:rsidRPr="00000000">
        <w:rPr>
          <w:rtl w:val="0"/>
        </w:rPr>
      </w:r>
    </w:p>
    <w:p w:rsidR="00000000" w:rsidDel="00000000" w:rsidP="00000000" w:rsidRDefault="00000000" w:rsidRPr="00000000" w14:paraId="00000003">
      <w:pPr>
        <w:spacing w:after="60" w:lineRule="auto"/>
        <w:rPr>
          <w:b w:val="1"/>
          <w:bCs w:val="1"/>
        </w:rPr>
      </w:pPr>
      <w:r w:rsidDel="00000000" w:rsidR="00000000" w:rsidRPr="00000000">
        <w:rPr>
          <w:b w:val="1"/>
          <w:bCs w:val="1"/>
          <w:rtl w:val="0"/>
        </w:rPr>
        <w:t xml:space="preserve">Note. </w:t>
      </w:r>
    </w:p>
    <w:p w:rsidR="00000000" w:rsidDel="00000000" w:rsidP="00000000" w:rsidRDefault="00000000" w:rsidRPr="00000000" w14:paraId="00000004">
      <w:pPr>
        <w:numPr>
          <w:ilvl w:val="0"/>
          <w:numId w:val="1"/>
        </w:numPr>
        <w:spacing w:after="0" w:afterAutospacing="0" w:lineRule="auto"/>
        <w:ind w:left="360" w:hanging="260"/>
      </w:pPr>
      <w:r w:rsidDel="00000000" w:rsidR="00000000" w:rsidRPr="00000000">
        <w:rPr>
          <w:b w:val="1"/>
          <w:bCs w:val="1"/>
          <w:rtl w:val="0"/>
        </w:rPr>
        <w:t xml:space="preserve">We used the definition of visibility from the paper:</w:t>
      </w:r>
      <w:r w:rsidDel="00000000" w:rsidR="00000000" w:rsidRPr="00000000">
        <w:rPr>
          <w:rFonts w:ascii="Arial Unicode MS" w:cs="Arial Unicode MS" w:eastAsia="Arial Unicode MS" w:hAnsi="Arial Unicode MS"/>
          <w:rtl w:val="0"/>
        </w:rPr>
        <w:t xml:space="preserve"> S is “viable” if its final density is at least 50% of the final S density of the base community grown without drug (2.335; cut-off ≈ 1.17). The paper defines no viability for S; it only uses total-population suppression thresholds (final density below 1 or below 0.1). The reference is fixed for every run, so in parameter sets that support less biomass even without drug (low ξ), “not viable” can reflect the parameter set and not the treatment. Options: a per-run drug-free control, the starting density, or “not extinct”.</w:t>
      </w:r>
    </w:p>
    <w:p w:rsidR="00000000" w:rsidDel="00000000" w:rsidP="00000000" w:rsidRDefault="00000000" w:rsidRPr="00000000" w14:paraId="00000005">
      <w:pPr>
        <w:numPr>
          <w:ilvl w:val="0"/>
          <w:numId w:val="1"/>
        </w:numPr>
        <w:spacing w:after="60" w:lineRule="auto"/>
        <w:ind w:left="360" w:hanging="260"/>
      </w:pPr>
      <w:r w:rsidDel="00000000" w:rsidR="00000000" w:rsidRPr="00000000">
        <w:rPr>
          <w:b w:val="1"/>
          <w:bCs w:val="1"/>
          <w:rtl w:val="0"/>
        </w:rPr>
        <w:t xml:space="preserve">We added the extinction floor as a rule added on top of the model:</w:t>
      </w:r>
      <w:r w:rsidDel="00000000" w:rsidR="00000000" w:rsidRPr="00000000">
        <w:rPr>
          <w:rtl w:val="0"/>
        </w:rPr>
        <w:t xml:space="preserve"> One cell = 4.4 × 10⁻⁹, assuming 10⁹ cells at saturation.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Two strains.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Shannon diversity carries the same information as the resistant fraction until more species are added. We are only using </w:t>
      </w:r>
      <w:r w:rsidDel="00000000" w:rsidR="00000000" w:rsidRPr="00000000">
        <w:rPr>
          <w:rtl w:val="0"/>
        </w:rPr>
        <w:t xml:space="preserve">it here for convenience to integrate more species later.</w:t>
      </w:r>
    </w:p>
    <w:p w:rsidR="00000000" w:rsidDel="00000000" w:rsidP="00000000" w:rsidRDefault="00000000" w:rsidRPr="00000000" w14:paraId="00000007">
      <w:pPr>
        <w:pStyle w:val="Heading1"/>
        <w:rPr/>
      </w:pPr>
      <w:bookmarkStart w:colFirst="0" w:colLast="0" w:name="_c12lekqo4krh" w:id="0"/>
      <w:bookmarkEnd w:id="0"/>
      <w:r w:rsidDel="00000000" w:rsidR="00000000" w:rsidRPr="00000000">
        <w:rPr>
          <w:rtl w:val="0"/>
        </w:rPr>
        <w:t xml:space="preserve">Main results:</w:t>
      </w:r>
    </w:p>
    <w:p w:rsidR="00000000" w:rsidDel="00000000" w:rsidP="00000000" w:rsidRDefault="00000000" w:rsidRPr="00000000" w14:paraId="00000008">
      <w:pPr>
        <w:numPr>
          <w:ilvl w:val="0"/>
          <w:numId w:val="1"/>
        </w:numPr>
        <w:spacing w:after="60" w:lineRule="auto"/>
        <w:ind w:left="360" w:hanging="260"/>
      </w:pPr>
      <w:r w:rsidDel="00000000" w:rsidR="00000000" w:rsidRPr="00000000">
        <w:rPr>
          <w:rtl w:val="0"/>
        </w:rPr>
        <w:t xml:space="preserve">Who wins is set by α, β_min, c and the doses; the other eight parameters move final f_R by less than 0.08 each.</w:t>
      </w:r>
    </w:p>
    <w:p w:rsidR="00000000" w:rsidDel="00000000" w:rsidP="00000000" w:rsidRDefault="00000000" w:rsidRPr="00000000" w14:paraId="00000009">
      <w:pPr>
        <w:numPr>
          <w:ilvl w:val="0"/>
          <w:numId w:val="1"/>
        </w:numPr>
        <w:spacing w:after="60" w:lineRule="auto"/>
        <w:ind w:left="360" w:hanging="260"/>
      </w:pPr>
      <w:r w:rsidDel="00000000" w:rsidR="00000000" w:rsidRPr="00000000">
        <w:rPr>
          <w:rtl w:val="0"/>
        </w:rPr>
        <w:t xml:space="preserve">How deep the crash goes is set by the dose, h_a, γ and how fast the antibiotic is removed (φ_max, κ_b, d_a).</w:t>
      </w:r>
    </w:p>
    <w:p w:rsidR="00000000" w:rsidDel="00000000" w:rsidP="00000000" w:rsidRDefault="00000000" w:rsidRPr="00000000" w14:paraId="0000000A">
      <w:pPr>
        <w:numPr>
          <w:ilvl w:val="0"/>
          <w:numId w:val="1"/>
        </w:numPr>
        <w:spacing w:after="60" w:lineRule="auto"/>
        <w:ind w:left="360" w:hanging="260"/>
      </w:pPr>
      <w:r w:rsidDel="00000000" w:rsidR="00000000" w:rsidRPr="00000000">
        <w:rPr>
          <w:rtl w:val="0"/>
        </w:rPr>
        <w:t xml:space="preserve">At the base dose no trait change eradicates R. Eradication needs a higher antibiotic dose, which kills S almost as fast.</w:t>
      </w:r>
    </w:p>
    <w:p w:rsidR="00000000" w:rsidDel="00000000" w:rsidP="00000000" w:rsidRDefault="00000000" w:rsidRPr="00000000" w14:paraId="0000000B">
      <w:pPr>
        <w:numPr>
          <w:ilvl w:val="0"/>
          <w:numId w:val="1"/>
        </w:numPr>
        <w:spacing w:after="60" w:lineRule="auto"/>
        <w:ind w:left="360" w:hanging="260"/>
      </w:pPr>
      <w:r w:rsidDel="00000000" w:rsidR="00000000" w:rsidRPr="00000000">
        <w:rPr>
          <w:rtl w:val="0"/>
        </w:rPr>
        <w:t xml:space="preserve">A selective dose window exists for 113 of 294 cases, is a factor of 2.2 at its widest measured, and is 4% wide for the base cases.</w:t>
      </w:r>
    </w:p>
    <w:p w:rsidR="00000000" w:rsidDel="00000000" w:rsidP="00000000" w:rsidRDefault="00000000" w:rsidRPr="00000000" w14:paraId="0000000C">
      <w:pPr>
        <w:numPr>
          <w:ilvl w:val="0"/>
          <w:numId w:val="1"/>
        </w:numPr>
        <w:spacing w:after="60" w:lineRule="auto"/>
        <w:ind w:left="360" w:hanging="260"/>
      </w:pPr>
      <w:r w:rsidDel="00000000" w:rsidR="00000000" w:rsidRPr="00000000">
        <w:rPr>
          <w:rtl w:val="0"/>
        </w:rPr>
        <w:t xml:space="preserve">Costly resistance (low α), weak private protection (high β_min), an effective inhibitor (high c) and a high inhibitor dose all widen the window.</w:t>
      </w:r>
    </w:p>
    <w:p w:rsidR="00000000" w:rsidDel="00000000" w:rsidP="00000000" w:rsidRDefault="00000000" w:rsidRPr="00000000" w14:paraId="0000000D">
      <w:pPr>
        <w:numPr>
          <w:ilvl w:val="0"/>
          <w:numId w:val="1"/>
        </w:numPr>
        <w:spacing w:after="60" w:lineRule="auto"/>
        <w:ind w:left="360" w:hanging="260"/>
      </w:pPr>
      <w:r w:rsidDel="00000000" w:rsidR="00000000" w:rsidRPr="00000000">
        <w:rPr>
          <w:rtl w:val="0"/>
        </w:rPr>
        <w:t xml:space="preserve">The paper's criterion is a close guide to which strains have a window (all 294 on the grid; exceptions only within +0.002 of its boundary).</w:t>
      </w:r>
    </w:p>
    <w:p w:rsidR="00000000" w:rsidDel="00000000" w:rsidP="00000000" w:rsidRDefault="00000000" w:rsidRPr="00000000" w14:paraId="0000000E">
      <w:pPr>
        <w:numPr>
          <w:ilvl w:val="0"/>
          <w:numId w:val="1"/>
        </w:numPr>
        <w:spacing w:after="60" w:lineRule="auto"/>
        <w:ind w:left="360" w:hanging="260"/>
      </w:pPr>
      <w:r w:rsidDel="00000000" w:rsidR="00000000" w:rsidRPr="00000000">
        <w:rPr>
          <w:rtl w:val="0"/>
        </w:rPr>
        <w:t xml:space="preserve">Slow antibiotic removal (low φ_max, κ_b and d_a) lowers R's share to 0.06 but never removes R, and costs S a deeper, longer crash.</w:t>
      </w:r>
    </w:p>
    <w:p w:rsidR="00000000" w:rsidDel="00000000" w:rsidP="00000000" w:rsidRDefault="00000000" w:rsidRPr="00000000" w14:paraId="0000000F">
      <w:pPr>
        <w:numPr>
          <w:ilvl w:val="0"/>
          <w:numId w:val="1"/>
        </w:numPr>
        <w:spacing w:after="60" w:lineRule="auto"/>
        <w:ind w:left="360" w:hanging="260"/>
      </w:pPr>
      <w:r w:rsidDel="00000000" w:rsidR="00000000" w:rsidRPr="00000000">
        <w:rPr>
          <w:rtl w:val="0"/>
        </w:rPr>
        <w:t xml:space="preserve">Next: settle the viability definition, refine the dose grid near the window, then repeated dosing and more species.</w:t>
      </w:r>
    </w:p>
    <w:p w:rsidR="00000000" w:rsidDel="00000000" w:rsidP="00000000" w:rsidRDefault="00000000" w:rsidRPr="00000000" w14:paraId="00000010">
      <w:pPr>
        <w:pStyle w:val="Heading2"/>
        <w:rPr/>
      </w:pPr>
      <w:r w:rsidDel="00000000" w:rsidR="00000000" w:rsidRPr="00000000">
        <w:rPr>
          <w:rFonts w:ascii="Arial" w:cs="Arial" w:eastAsia="Arial" w:hAnsi="Arial"/>
          <w:color w:val="000000"/>
          <w:rtl w:val="0"/>
        </w:rPr>
        <w:t xml:space="preserve">Base parameters &amp; variation range</w:t>
      </w:r>
      <w:r w:rsidDel="00000000" w:rsidR="00000000" w:rsidRPr="00000000">
        <w:rPr>
          <w:rtl w:val="0"/>
        </w:rPr>
      </w:r>
    </w:p>
    <w:p w:rsidR="00000000" w:rsidDel="00000000" w:rsidP="00000000" w:rsidRDefault="00000000" w:rsidRPr="00000000" w14:paraId="00000011">
      <w:pPr>
        <w:keepNext w:val="1"/>
        <w:spacing w:after="80" w:before="160" w:lineRule="auto"/>
        <w:rPr/>
      </w:pPr>
      <w:r w:rsidDel="00000000" w:rsidR="00000000" w:rsidRPr="00000000">
        <w:rPr>
          <w:rFonts w:ascii="Arial" w:cs="Arial" w:eastAsia="Arial" w:hAnsi="Arial"/>
          <w:b w:val="1"/>
          <w:bCs w:val="1"/>
          <w:color w:val="000000"/>
          <w:sz w:val="18"/>
          <w:szCs w:val="18"/>
          <w:rtl w:val="0"/>
        </w:rPr>
        <w:t xml:space="preserve">Table 1. </w:t>
      </w:r>
      <w:r w:rsidDel="00000000" w:rsidR="00000000" w:rsidRPr="00000000">
        <w:rPr>
          <w:rFonts w:ascii="Arial" w:cs="Arial" w:eastAsia="Arial" w:hAnsi="Arial"/>
          <w:color w:val="000000"/>
          <w:sz w:val="18"/>
          <w:szCs w:val="18"/>
          <w:rtl w:val="0"/>
        </w:rPr>
        <w:t xml:space="preserve">Base values and sweep ranges. SI = the paper's randomized range. Values = number of values on the sweep axis.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460"/>
        <w:gridCol w:w="900"/>
        <w:gridCol w:w="1500"/>
        <w:gridCol w:w="900"/>
        <w:gridCol w:w="1500"/>
        <w:tblGridChange w:id="0">
          <w:tblGrid>
            <w:gridCol w:w="1100"/>
            <w:gridCol w:w="3460"/>
            <w:gridCol w:w="900"/>
            <w:gridCol w:w="1500"/>
            <w:gridCol w:w="900"/>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000000"/>
                <w:sz w:val="17"/>
                <w:szCs w:val="17"/>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000000"/>
                <w:sz w:val="17"/>
                <w:szCs w:val="17"/>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000000"/>
                <w:sz w:val="17"/>
                <w:szCs w:val="17"/>
                <w:rtl w:val="0"/>
              </w:rPr>
              <w:t xml:space="preserv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000000"/>
                <w:sz w:val="17"/>
                <w:szCs w:val="17"/>
                <w:rtl w:val="0"/>
              </w:rPr>
              <w:t xml:space="preserve">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000000"/>
                <w:sz w:val="17"/>
                <w:szCs w:val="17"/>
                <w:rtl w:val="0"/>
              </w:rPr>
              <w:t xml:space="preserve">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000000"/>
                <w:sz w:val="17"/>
                <w:szCs w:val="17"/>
                <w:rtl w:val="0"/>
              </w:rPr>
              <w:t xml:space="preserve">Source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00000"/>
                <w:sz w:val="17"/>
                <w:szCs w:val="17"/>
                <w:rtl w:val="0"/>
              </w:rPr>
              <w:t xml:space="preserve">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0"/>
                <w:bCs w:val="0"/>
                <w:color w:val="000000"/>
                <w:sz w:val="17"/>
                <w:szCs w:val="17"/>
                <w:rtl w:val="0"/>
              </w:rPr>
              <w:t xml:space="preserve">growth of R relative to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0"/>
                <w:bCs w:val="0"/>
                <w:color w:val="000000"/>
                <w:sz w:val="17"/>
                <w:szCs w:val="17"/>
                <w:rtl w:val="0"/>
              </w:rPr>
              <w:t xml:space="preserve">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0"/>
                <w:bCs w:val="0"/>
                <w:color w:val="000000"/>
                <w:sz w:val="17"/>
                <w:szCs w:val="17"/>
                <w:rtl w:val="0"/>
              </w:rPr>
              <w:t xml:space="preserve">0.75–1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17"/>
                <w:szCs w:val="17"/>
                <w:rtl w:val="0"/>
              </w:rPr>
              <w:t xml:space="preserve">β_min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0"/>
                <w:bCs w:val="0"/>
                <w:color w:val="000000"/>
                <w:sz w:val="17"/>
                <w:szCs w:val="17"/>
                <w:rtl w:val="0"/>
              </w:rPr>
              <w:t xml:space="preserve">R's private protection (1 =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0"/>
                <w:bCs w:val="0"/>
                <w:color w:val="000000"/>
                <w:sz w:val="17"/>
                <w:szCs w:val="17"/>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0"/>
                <w:bCs w:val="0"/>
                <w:color w:val="000000"/>
                <w:sz w:val="17"/>
                <w:szCs w:val="17"/>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17"/>
                <w:szCs w:val="17"/>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0"/>
                <w:bCs w:val="0"/>
                <w:color w:val="000000"/>
                <w:sz w:val="17"/>
                <w:szCs w:val="17"/>
                <w:rtl w:val="0"/>
              </w:rPr>
              <w:t xml:space="preserve">inhibitor efficacy inside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0"/>
                <w:bCs w:val="0"/>
                <w:color w:val="000000"/>
                <w:sz w:val="17"/>
                <w:szCs w:val="17"/>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0"/>
                <w:bCs w:val="0"/>
                <w:color w:val="000000"/>
                <w:sz w:val="17"/>
                <w:szCs w:val="17"/>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17"/>
                <w:szCs w:val="17"/>
                <w:rtl w:val="0"/>
              </w:rPr>
              <w:t xml:space="preserve">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0"/>
                <w:bCs w:val="0"/>
                <w:color w:val="000000"/>
                <w:sz w:val="17"/>
                <w:szCs w:val="17"/>
                <w:rtl w:val="0"/>
              </w:rPr>
              <w:t xml:space="preserve">maximum 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color w:val="000000"/>
                <w:sz w:val="17"/>
                <w:szCs w:val="17"/>
                <w:rtl w:val="0"/>
              </w:rPr>
              <w:t xml:space="preserve">1.38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0"/>
                <w:bCs w:val="0"/>
                <w:color w:val="000000"/>
                <w:sz w:val="17"/>
                <w:szCs w:val="17"/>
                <w:rtl w:val="0"/>
              </w:rPr>
              <w:t xml:space="preserve">1.1–1.4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0"/>
                <w:bCs w:val="0"/>
                <w:color w:val="000000"/>
                <w:sz w:val="17"/>
                <w:szCs w:val="17"/>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17"/>
                <w:szCs w:val="17"/>
                <w:rtl w:val="0"/>
              </w:rPr>
              <w:t xml:space="preserve">h_a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000000"/>
                <w:sz w:val="17"/>
                <w:szCs w:val="17"/>
                <w:rtl w:val="0"/>
              </w:rPr>
              <w:t xml:space="preserve">antibiotic Hill coefficient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color w:val="00000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000000"/>
                <w:sz w:val="17"/>
                <w:szCs w:val="17"/>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17"/>
                <w:szCs w:val="17"/>
                <w:rtl w:val="0"/>
              </w:rPr>
              <w:t xml:space="preserve">a0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000000"/>
                <w:sz w:val="17"/>
                <w:szCs w:val="17"/>
                <w:rtl w:val="0"/>
              </w:rPr>
              <w:t xml:space="preserve">antibiotic dose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0"/>
                <w:bCs w:val="0"/>
                <w:color w:val="000000"/>
                <w:sz w:val="17"/>
                <w:szCs w:val="17"/>
                <w:rtl w:val="0"/>
              </w:rPr>
              <w:t xml:space="preserve">2.15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000000"/>
                <w:sz w:val="17"/>
                <w:szCs w:val="17"/>
                <w:rtl w:val="0"/>
              </w:rPr>
              <w:t xml:space="preserve">1–100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0"/>
                <w:bCs w:val="0"/>
                <w:color w:val="000000"/>
                <w:sz w:val="17"/>
                <w:szCs w:val="17"/>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0"/>
                <w:bCs w:val="0"/>
                <w:color w:val="000000"/>
                <w:sz w:val="17"/>
                <w:szCs w:val="17"/>
                <w:rtl w:val="0"/>
              </w:rPr>
              <w:t xml:space="preserve">SI dose range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17"/>
                <w:szCs w:val="17"/>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000000"/>
                <w:sz w:val="17"/>
                <w:szCs w:val="17"/>
                <w:rtl w:val="0"/>
              </w:rPr>
              <w:t xml:space="preserve">inhibitor dose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000000"/>
                <w:sz w:val="17"/>
                <w:szCs w:val="17"/>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color w:val="000000"/>
                <w:sz w:val="17"/>
                <w:szCs w:val="17"/>
                <w:rtl w:val="0"/>
              </w:rPr>
              <w:t xml:space="preserve">0.1–10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000000"/>
                <w:sz w:val="17"/>
                <w:szCs w:val="17"/>
                <w:rtl w:val="0"/>
              </w:rPr>
              <w:t xml:space="preserve">SI dose range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17"/>
                <w:szCs w:val="17"/>
                <w:rtl w:val="0"/>
              </w:rPr>
              <w:t xml:space="preserve">h_i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000000"/>
                <w:sz w:val="17"/>
                <w:szCs w:val="17"/>
                <w:rtl w:val="0"/>
              </w:rPr>
              <w:t xml:space="preserve">inhibitor Hill coefficient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0"/>
                <w:bCs w:val="0"/>
                <w:color w:val="000000"/>
                <w:sz w:val="17"/>
                <w:szCs w:val="17"/>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0"/>
                <w:bCs w:val="0"/>
                <w:color w:val="000000"/>
                <w:sz w:val="17"/>
                <w:szCs w:val="17"/>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17"/>
                <w:szCs w:val="17"/>
                <w:rtl w:val="0"/>
              </w:rPr>
              <w:t xml:space="preserve">d_b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0"/>
                <w:bCs w:val="0"/>
                <w:color w:val="000000"/>
                <w:sz w:val="17"/>
                <w:szCs w:val="17"/>
                <w:rtl w:val="0"/>
              </w:rPr>
              <w:t xml:space="preserve">enzyme inactivation by inhibitor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0"/>
                <w:bCs w:val="0"/>
                <w:color w:val="000000"/>
                <w:sz w:val="17"/>
                <w:szCs w:val="17"/>
                <w:rtl w:val="0"/>
              </w:rPr>
              <w:t xml:space="preserve">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17"/>
                <w:szCs w:val="17"/>
                <w:rtl w:val="0"/>
              </w:rPr>
              <w:t xml:space="preserve">κ_b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000000"/>
                <w:sz w:val="17"/>
                <w:szCs w:val="17"/>
                <w:rtl w:val="0"/>
              </w:rPr>
              <w:t xml:space="preserve">degradation by free enzyme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000000"/>
                <w:sz w:val="17"/>
                <w:szCs w:val="17"/>
                <w:rtl w:val="0"/>
              </w:rPr>
              <w:t xml:space="preserve">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000000"/>
                <w:sz w:val="17"/>
                <w:szCs w:val="17"/>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17"/>
                <w:szCs w:val="17"/>
                <w:rtl w:val="0"/>
              </w:rPr>
              <w:t xml:space="preserve">d_a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000000"/>
                <w:sz w:val="17"/>
                <w:szCs w:val="17"/>
                <w:rtl w:val="0"/>
              </w:rPr>
              <w:t xml:space="preserve">basal antibiotic decay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000000"/>
                <w:sz w:val="17"/>
                <w:szCs w:val="17"/>
                <w:rtl w:val="0"/>
              </w:rPr>
              <w:t xml:space="preserve">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000000"/>
                <w:sz w:val="17"/>
                <w:szCs w:val="17"/>
                <w:rtl w:val="0"/>
              </w:rPr>
              <w:t xml:space="preserve">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000000"/>
                <w:sz w:val="17"/>
                <w:szCs w:val="17"/>
                <w:rtl w:val="0"/>
              </w:rPr>
              <w:t xml:space="preserve">group choice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17"/>
                <w:szCs w:val="17"/>
                <w:rtl w:val="0"/>
              </w:rPr>
              <w:t xml:space="preserve">φ_max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000000"/>
                <w:sz w:val="17"/>
                <w:szCs w:val="17"/>
                <w:rtl w:val="0"/>
              </w:rPr>
              <w:t xml:space="preserve">degradation by living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000000"/>
                <w:sz w:val="17"/>
                <w:szCs w:val="17"/>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17"/>
                <w:szCs w:val="17"/>
                <w:rtl w:val="0"/>
              </w:rPr>
              <w:t xml:space="preserve">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000000"/>
                <w:sz w:val="17"/>
                <w:szCs w:val="17"/>
                <w:rtl w:val="0"/>
              </w:rPr>
              <w:t xml:space="preserve">nutrient recycling from lysed cells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000000"/>
                <w:sz w:val="17"/>
                <w:szCs w:val="17"/>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000000"/>
                <w:sz w:val="17"/>
                <w:szCs w:val="17"/>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000000"/>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000000"/>
                <w:sz w:val="17"/>
                <w:szCs w:val="17"/>
                <w:rtl w:val="0"/>
              </w:rPr>
              <w:t xml:space="preserve">SI</w:t>
            </w:r>
            <w:r w:rsidDel="00000000" w:rsidR="00000000" w:rsidRPr="00000000">
              <w:rPr>
                <w:rtl w:val="0"/>
              </w:rPr>
            </w:r>
          </w:p>
        </w:tc>
      </w:tr>
    </w:tbl>
    <w:p w:rsidR="00000000" w:rsidDel="00000000" w:rsidP="00000000" w:rsidRDefault="00000000" w:rsidRPr="00000000" w14:paraId="00000066">
      <w:pPr>
        <w:spacing w:after="16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Arial" w:cs="Arial" w:eastAsia="Arial" w:hAnsi="Arial"/>
          <w:color w:val="000000"/>
          <w:rtl w:val="0"/>
        </w:rPr>
        <w:t xml:space="preserve">Decoupling of the parameters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Grid rule: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21 evenly spaced values over the range (log-spaced for the two doses), plus the base value when it is not on the grid (γ, a0).</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Full factorial within each group: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every combination is simulated, so each parameter's effect can be read with the others held at any value.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Across groups: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parameters not on a grid stay at base. All four grids contain the same base point and give the same result there (final f_R = 0.433).</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One-at-a-time sweep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(41 values per parameter) puts all 13 parameters on one comparable scale (Figure 4).</w:t>
      </w:r>
    </w:p>
    <w:p w:rsidR="00000000" w:rsidDel="00000000" w:rsidP="00000000" w:rsidRDefault="00000000" w:rsidRPr="00000000" w14:paraId="0000006C">
      <w:pPr>
        <w:pStyle w:val="Heading2"/>
        <w:rPr/>
      </w:pPr>
      <w:r w:rsidDel="00000000" w:rsidR="00000000" w:rsidRPr="00000000">
        <w:rPr>
          <w:rFonts w:ascii="Arial" w:cs="Arial" w:eastAsia="Arial" w:hAnsi="Arial"/>
          <w:color w:val="000000"/>
          <w:rtl w:val="0"/>
        </w:rPr>
        <w:t xml:space="preserve">Sweep setup:</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Four grids: α × β_min × c (9,261 runs); γ × h_a × a0 (10,164); i × h_i × d_b (9,261); κ_b × d_a × φ_max × ξ (194,481).</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dose a0 = 2.15, i = 10 (the paper's Fig. 2C). Start with S = R = 0.2, nutrient = 4.</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run continues until steady state (up to t = 2,400). Minima are located exactly, not from sampled time points.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model code passes 34 of 34 verification checks, including reproduction of the paper's Fig. 2C, 2D and 3A.</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Heat maps below show one plane per group with the other parameters of that group at base; the red cross marks the base point.</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red cross is not in the centre of every panel because the paper's base values are not in the middle of its ranges (for example i = 10 is the top of 0.1–10, d_b = 1 the bottom of 1–10, φ_max = 1 in 0–5). Section 5 adds a fine grid for the low φ_max, κ_b corner.</w:t>
      </w:r>
    </w:p>
    <w:p w:rsidR="00000000" w:rsidDel="00000000" w:rsidP="00000000" w:rsidRDefault="00000000" w:rsidRPr="00000000" w14:paraId="00000073">
      <w:pPr>
        <w:pStyle w:val="Heading1"/>
        <w:rPr/>
      </w:pPr>
      <w:r w:rsidDel="00000000" w:rsidR="00000000" w:rsidRPr="00000000">
        <w:rPr>
          <w:rFonts w:ascii="Arial" w:cs="Arial" w:eastAsia="Arial" w:hAnsi="Arial"/>
          <w:color w:val="000000"/>
          <w:rtl w:val="0"/>
        </w:rPr>
        <w:t xml:space="preserve">1. Endpoint Analysis</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Fonts w:ascii="Arial" w:cs="Arial" w:eastAsia="Arial" w:hAnsi="Arial"/>
          <w:color w:val="000000"/>
          <w:rtl w:val="0"/>
        </w:rPr>
        <w:t xml:space="preserve">1.1 Diversity Analysis</w:t>
      </w:r>
      <w:r w:rsidDel="00000000" w:rsidR="00000000" w:rsidRPr="00000000">
        <w:rPr>
          <w:rtl w:val="0"/>
        </w:rPr>
      </w:r>
    </w:p>
    <w:p w:rsidR="00000000" w:rsidDel="00000000" w:rsidP="00000000" w:rsidRDefault="00000000" w:rsidRPr="00000000" w14:paraId="00000075">
      <w:pPr>
        <w:keepNext w:val="1"/>
        <w:spacing w:after="60" w:before="120" w:lineRule="auto"/>
        <w:jc w:val="center"/>
        <w:rPr/>
      </w:pPr>
      <w:r w:rsidDel="00000000" w:rsidR="00000000" w:rsidRPr="00000000">
        <w:rPr/>
        <w:drawing>
          <wp:inline distB="0" distT="0" distL="0" distR="0">
            <wp:extent cx="5943600" cy="4752975"/>
            <wp:effectExtent b="0" l="0" r="0" t="0"/>
            <wp:docPr descr="Shannon diversity at steady state, one plane per parameter group. Title = range within the plane." id="1" name="image16.png"/>
            <a:graphic>
              <a:graphicData uri="http://schemas.openxmlformats.org/drawingml/2006/picture">
                <pic:pic>
                  <pic:nvPicPr>
                    <pic:cNvPr descr="Shannon diversity at steady state, one plane per parameter group. Title = range within the plane." id="0" name="image16.png"/>
                    <pic:cNvPicPr preferRelativeResize="0"/>
                  </pic:nvPicPr>
                  <pic:blipFill>
                    <a:blip r:embed="rId6"/>
                    <a:srcRect b="0" l="0" r="0" t="0"/>
                    <a:stretch>
                      <a:fillRect/>
                    </a:stretch>
                  </pic:blipFill>
                  <pic:spPr>
                    <a:xfrm>
                      <a:off x="0" y="0"/>
                      <a:ext cx="59436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rFonts w:ascii="Arial" w:cs="Arial" w:eastAsia="Arial" w:hAnsi="Arial"/>
          <w:b w:val="1"/>
          <w:bCs w:val="1"/>
          <w:color w:val="000000"/>
          <w:sz w:val="18"/>
          <w:szCs w:val="18"/>
          <w:rtl w:val="0"/>
        </w:rPr>
        <w:t xml:space="preserve">Figure 1. </w:t>
      </w:r>
      <w:r w:rsidDel="00000000" w:rsidR="00000000" w:rsidRPr="00000000">
        <w:rPr>
          <w:rFonts w:ascii="Arial" w:cs="Arial" w:eastAsia="Arial" w:hAnsi="Arial"/>
          <w:color w:val="000000"/>
          <w:sz w:val="18"/>
          <w:szCs w:val="18"/>
          <w:rtl w:val="0"/>
        </w:rPr>
        <w:t xml:space="preserve">Shannon diversity at steady state, one plane per parameter group. Title = range within the plane.</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color w:val="000000"/>
          <w:rtl w:val="0"/>
        </w:rPr>
        <w:t xml:space="preserve">Trivial in our case since there are only 2 species: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 is close to its maximum (ln 2 ≈ 0.69) in most runs: one dose moves the S/R split only modestly from 50/50.</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Mean H: 0.56 (α, β_min, c), 0.46 (γ, h_a, a0), 0.69 (i, h_i, d_b), 0.69 (κ_b, d_a, φ_max, ξ).</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 falls only where one strain is strongly favoured: low α with high c (S wins), or high antibiotic dose (S wins after regrowth).</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Low H cannot tell “R gone” from “S gone”. Always read H together with f_R.</w:t>
      </w:r>
    </w:p>
    <w:p w:rsidR="00000000" w:rsidDel="00000000" w:rsidP="00000000" w:rsidRDefault="00000000" w:rsidRPr="00000000" w14:paraId="0000007C">
      <w:pPr>
        <w:pStyle w:val="Heading3"/>
        <w:rPr/>
      </w:pPr>
      <w:r w:rsidDel="00000000" w:rsidR="00000000" w:rsidRPr="00000000">
        <w:rPr>
          <w:rFonts w:ascii="Arial" w:cs="Arial" w:eastAsia="Arial" w:hAnsi="Arial"/>
          <w:color w:val="000000"/>
          <w:rtl w:val="0"/>
        </w:rPr>
        <w:t xml:space="preserve">1.2 Time to reach steady state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SS = both populations' per-capita rates stay below 10⁻³ for the last 10% of the run (happens once nutrient runs out).</w:t>
      </w:r>
    </w:p>
    <w:p w:rsidR="00000000" w:rsidDel="00000000" w:rsidP="00000000" w:rsidRDefault="00000000" w:rsidRPr="00000000" w14:paraId="0000007E">
      <w:pPr>
        <w:keepNext w:val="1"/>
        <w:spacing w:after="80" w:before="160" w:lineRule="auto"/>
        <w:rPr/>
      </w:pPr>
      <w:r w:rsidDel="00000000" w:rsidR="00000000" w:rsidRPr="00000000">
        <w:rPr>
          <w:rFonts w:ascii="Arial" w:cs="Arial" w:eastAsia="Arial" w:hAnsi="Arial"/>
          <w:b w:val="1"/>
          <w:bCs w:val="1"/>
          <w:color w:val="000000"/>
          <w:sz w:val="18"/>
          <w:szCs w:val="18"/>
          <w:rtl w:val="0"/>
        </w:rPr>
        <w:t xml:space="preserve">Table 2. </w:t>
      </w:r>
      <w:r w:rsidDel="00000000" w:rsidR="00000000" w:rsidRPr="00000000">
        <w:rPr>
          <w:rFonts w:ascii="Arial" w:cs="Arial" w:eastAsia="Arial" w:hAnsi="Arial"/>
          <w:color w:val="000000"/>
          <w:sz w:val="18"/>
          <w:szCs w:val="18"/>
          <w:rtl w:val="0"/>
        </w:rPr>
        <w:t xml:space="preserve">Time to steady state by sweep (model time units). “Did not settle” = antibiotic never clears, so the community never regrows.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0"/>
        <w:gridCol w:w="1000"/>
        <w:gridCol w:w="1900"/>
        <w:gridCol w:w="800"/>
        <w:gridCol w:w="800"/>
        <w:gridCol w:w="1300"/>
        <w:gridCol w:w="1300"/>
        <w:tblGridChange w:id="0">
          <w:tblGrid>
            <w:gridCol w:w="2260"/>
            <w:gridCol w:w="1000"/>
            <w:gridCol w:w="1900"/>
            <w:gridCol w:w="800"/>
            <w:gridCol w:w="800"/>
            <w:gridCol w:w="1300"/>
            <w:gridCol w:w="1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000000"/>
                <w:sz w:val="17"/>
                <w:szCs w:val="17"/>
                <w:rtl w:val="0"/>
              </w:rPr>
              <w:t xml:space="preserve">Sweep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000000"/>
                <w:sz w:val="17"/>
                <w:szCs w:val="17"/>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000000"/>
                <w:sz w:val="17"/>
                <w:szCs w:val="17"/>
                <w:rtl w:val="0"/>
              </w:rPr>
              <w:t xml:space="preserve">Median (IQR)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000000"/>
                <w:sz w:val="17"/>
                <w:szCs w:val="17"/>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000000"/>
                <w:sz w:val="17"/>
                <w:szCs w:val="17"/>
                <w:rtl w:val="0"/>
              </w:rPr>
              <w:t xml:space="preserve">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000000"/>
                <w:sz w:val="17"/>
                <w:szCs w:val="17"/>
                <w:rtl w:val="0"/>
              </w:rPr>
              <w:t xml:space="preserve">Needed t &gt; 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000000"/>
                <w:sz w:val="17"/>
                <w:szCs w:val="17"/>
                <w:rtl w:val="0"/>
              </w:rPr>
              <w:t xml:space="preserve">Did not settle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17"/>
                <w:szCs w:val="17"/>
                <w:rtl w:val="0"/>
              </w:rPr>
              <w:t xml:space="preserve">α, β_min,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000000"/>
                <w:sz w:val="17"/>
                <w:szCs w:val="17"/>
                <w:rtl w:val="0"/>
              </w:rPr>
              <w:t xml:space="preserve">9,261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0"/>
                <w:bCs w:val="0"/>
                <w:color w:val="000000"/>
                <w:sz w:val="17"/>
                <w:szCs w:val="17"/>
                <w:rtl w:val="0"/>
              </w:rPr>
              <w:t xml:space="preserve">11.5 (9.0–17.0)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0"/>
                <w:bCs w:val="0"/>
                <w:color w:val="000000"/>
                <w:sz w:val="17"/>
                <w:szCs w:val="17"/>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bCs w:val="0"/>
                <w:color w:val="000000"/>
                <w:sz w:val="17"/>
                <w:szCs w:val="17"/>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17"/>
                <w:szCs w:val="17"/>
                <w:rtl w:val="0"/>
              </w:rPr>
              <w:t xml:space="preserve">γ, h_a, a0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000000"/>
                <w:sz w:val="17"/>
                <w:szCs w:val="17"/>
                <w:rtl w:val="0"/>
              </w:rPr>
              <w:t xml:space="preserve">10,164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000000"/>
                <w:sz w:val="17"/>
                <w:szCs w:val="17"/>
                <w:rtl w:val="0"/>
              </w:rPr>
              <w:t xml:space="preserve">77.5 (15.0–171.0)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000000"/>
                <w:sz w:val="17"/>
                <w:szCs w:val="17"/>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000000"/>
                <w:sz w:val="17"/>
                <w:szCs w:val="17"/>
                <w:rtl w:val="0"/>
              </w:rPr>
              <w:t xml:space="preserve">299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000000"/>
                <w:sz w:val="17"/>
                <w:szCs w:val="17"/>
                <w:rtl w:val="0"/>
              </w:rPr>
              <w:t xml:space="preserve">3,568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17"/>
                <w:szCs w:val="17"/>
                <w:rtl w:val="0"/>
              </w:rPr>
              <w:t xml:space="preserve">i, h_i, d_b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000000"/>
                <w:sz w:val="17"/>
                <w:szCs w:val="17"/>
                <w:rtl w:val="0"/>
              </w:rPr>
              <w:t xml:space="preserve">9,261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17"/>
                <w:szCs w:val="17"/>
                <w:rtl w:val="0"/>
              </w:rPr>
              <w:t xml:space="preserve">12.0 (9.0–18.0)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00000"/>
                <w:sz w:val="17"/>
                <w:szCs w:val="17"/>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000000"/>
                <w:sz w:val="17"/>
                <w:szCs w:val="17"/>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17"/>
                <w:szCs w:val="17"/>
                <w:rtl w:val="0"/>
              </w:rPr>
              <w:t xml:space="preserve">κ_b, d_a, φ_max, 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00000"/>
                <w:sz w:val="17"/>
                <w:szCs w:val="17"/>
                <w:rtl w:val="0"/>
              </w:rPr>
              <w:t xml:space="preserve">194,481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000000"/>
                <w:sz w:val="17"/>
                <w:szCs w:val="17"/>
                <w:rtl w:val="0"/>
              </w:rPr>
              <w:t xml:space="preserve">10.0 (8.5–12.0)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000000"/>
                <w:sz w:val="17"/>
                <w:szCs w:val="17"/>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000000"/>
                <w:sz w:val="17"/>
                <w:szCs w:val="17"/>
                <w:rtl w:val="0"/>
              </w:rPr>
              <w:t xml:space="preserve">1138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00000"/>
                <w:sz w:val="17"/>
                <w:szCs w:val="17"/>
                <w:rtl w:val="0"/>
              </w:rPr>
              <w:t xml:space="preserve">462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0"/>
                <w:bCs w:val="0"/>
                <w:color w:val="000000"/>
                <w:sz w:val="17"/>
                <w:szCs w:val="17"/>
                <w:rtl w:val="0"/>
              </w:rPr>
              <w:t xml:space="preserve">353</w:t>
            </w:r>
            <w:r w:rsidDel="00000000" w:rsidR="00000000" w:rsidRPr="00000000">
              <w:rPr>
                <w:rtl w:val="0"/>
              </w:rPr>
            </w:r>
          </w:p>
        </w:tc>
      </w:tr>
    </w:tbl>
    <w:p w:rsidR="00000000" w:rsidDel="00000000" w:rsidP="00000000" w:rsidRDefault="00000000" w:rsidRPr="00000000" w14:paraId="000000A2">
      <w:pPr>
        <w:spacing w:after="160" w:lineRule="auto"/>
        <w:rPr/>
      </w:pPr>
      <w:r w:rsidDel="00000000" w:rsidR="00000000" w:rsidRPr="00000000">
        <w:rPr>
          <w:rtl w:val="0"/>
        </w:rPr>
      </w:r>
    </w:p>
    <w:p w:rsidR="00000000" w:rsidDel="00000000" w:rsidP="00000000" w:rsidRDefault="00000000" w:rsidRPr="00000000" w14:paraId="000000A3">
      <w:pPr>
        <w:keepNext w:val="1"/>
        <w:spacing w:after="60" w:before="120" w:lineRule="auto"/>
        <w:jc w:val="center"/>
        <w:rPr/>
      </w:pPr>
      <w:r w:rsidDel="00000000" w:rsidR="00000000" w:rsidRPr="00000000">
        <w:rPr/>
        <w:drawing>
          <wp:inline distB="0" distT="0" distL="0" distR="0">
            <wp:extent cx="5943600" cy="4752975"/>
            <wp:effectExtent b="0" l="0" r="0" t="0"/>
            <wp:docPr descr="Time to steady state." id="3" name="image10.png"/>
            <a:graphic>
              <a:graphicData uri="http://schemas.openxmlformats.org/drawingml/2006/picture">
                <pic:pic>
                  <pic:nvPicPr>
                    <pic:cNvPr descr="Time to steady state." id="0" name="image10.png"/>
                    <pic:cNvPicPr preferRelativeResize="0"/>
                  </pic:nvPicPr>
                  <pic:blipFill>
                    <a:blip r:embed="rId7"/>
                    <a:srcRect b="0" l="0" r="0" t="0"/>
                    <a:stretch>
                      <a:fillRect/>
                    </a:stretch>
                  </pic:blipFill>
                  <pic:spPr>
                    <a:xfrm>
                      <a:off x="0" y="0"/>
                      <a:ext cx="59436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Fonts w:ascii="Arial" w:cs="Arial" w:eastAsia="Arial" w:hAnsi="Arial"/>
          <w:b w:val="1"/>
          <w:bCs w:val="1"/>
          <w:color w:val="000000"/>
          <w:sz w:val="18"/>
          <w:szCs w:val="18"/>
          <w:rtl w:val="0"/>
        </w:rPr>
        <w:t xml:space="preserve">Figure 2. </w:t>
      </w:r>
      <w:r w:rsidDel="00000000" w:rsidR="00000000" w:rsidRPr="00000000">
        <w:rPr>
          <w:rFonts w:ascii="Arial" w:cs="Arial" w:eastAsia="Arial" w:hAnsi="Arial"/>
          <w:color w:val="000000"/>
          <w:sz w:val="18"/>
          <w:szCs w:val="18"/>
          <w:rtl w:val="0"/>
        </w:rPr>
        <w:t xml:space="preserve">Time to steady state.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base dose, runs settle fast (median 10–12) in three of the four grids.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Antibiotic dose dominates: in the γ × h_a × a0 grid 35% of runs need more than t = 150, because populations regrow from very low densities.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353 runs in the degradation grid never settle: 350 have d_a = 0, κ_b ≤ 0.3 and φ_max ≤ 0.75, so the antibiotic is never cleared.</w:t>
      </w:r>
    </w:p>
    <w:p w:rsidR="00000000" w:rsidDel="00000000" w:rsidP="00000000" w:rsidRDefault="00000000" w:rsidRPr="00000000" w14:paraId="000000A8">
      <w:pPr>
        <w:pStyle w:val="Heading3"/>
        <w:rPr/>
      </w:pPr>
      <w:r w:rsidDel="00000000" w:rsidR="00000000" w:rsidRPr="00000000">
        <w:rPr>
          <w:rFonts w:ascii="Arial" w:cs="Arial" w:eastAsia="Arial" w:hAnsi="Arial"/>
          <w:color w:val="000000"/>
          <w:rtl w:val="0"/>
        </w:rPr>
        <w:t xml:space="preserve">1.3 Final resistant fraction at steady state</w:t>
      </w:r>
      <w:r w:rsidDel="00000000" w:rsidR="00000000" w:rsidRPr="00000000">
        <w:rPr>
          <w:rtl w:val="0"/>
        </w:rPr>
      </w:r>
    </w:p>
    <w:p w:rsidR="00000000" w:rsidDel="00000000" w:rsidP="00000000" w:rsidRDefault="00000000" w:rsidRPr="00000000" w14:paraId="000000A9">
      <w:pPr>
        <w:keepNext w:val="1"/>
        <w:spacing w:after="60" w:before="120" w:lineRule="auto"/>
        <w:jc w:val="center"/>
        <w:rPr/>
      </w:pPr>
      <w:r w:rsidDel="00000000" w:rsidR="00000000" w:rsidRPr="00000000">
        <w:rPr/>
        <w:drawing>
          <wp:inline distB="0" distT="0" distL="0" distR="0">
            <wp:extent cx="5943600" cy="4752975"/>
            <wp:effectExtent b="0" l="0" r="0" t="0"/>
            <wp:docPr descr="Final resistant fraction f_R = n_R / (n_S + n_R)." id="2" name="image14.png"/>
            <a:graphic>
              <a:graphicData uri="http://schemas.openxmlformats.org/drawingml/2006/picture">
                <pic:pic>
                  <pic:nvPicPr>
                    <pic:cNvPr descr="Final resistant fraction f_R = n_R / (n_S + n_R)." id="0" name="image14.png"/>
                    <pic:cNvPicPr preferRelativeResize="0"/>
                  </pic:nvPicPr>
                  <pic:blipFill>
                    <a:blip r:embed="rId8"/>
                    <a:srcRect b="0" l="0" r="0" t="0"/>
                    <a:stretch>
                      <a:fillRect/>
                    </a:stretch>
                  </pic:blipFill>
                  <pic:spPr>
                    <a:xfrm>
                      <a:off x="0" y="0"/>
                      <a:ext cx="59436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Rule="auto"/>
        <w:rPr/>
      </w:pPr>
      <w:r w:rsidDel="00000000" w:rsidR="00000000" w:rsidRPr="00000000">
        <w:rPr>
          <w:rFonts w:ascii="Arial" w:cs="Arial" w:eastAsia="Arial" w:hAnsi="Arial"/>
          <w:b w:val="1"/>
          <w:bCs w:val="1"/>
          <w:color w:val="000000"/>
          <w:sz w:val="18"/>
          <w:szCs w:val="18"/>
          <w:rtl w:val="0"/>
        </w:rPr>
        <w:t xml:space="preserve">Figure 3. </w:t>
      </w:r>
      <w:r w:rsidDel="00000000" w:rsidR="00000000" w:rsidRPr="00000000">
        <w:rPr>
          <w:rFonts w:ascii="Arial" w:cs="Arial" w:eastAsia="Arial" w:hAnsi="Arial"/>
          <w:color w:val="000000"/>
          <w:sz w:val="18"/>
          <w:szCs w:val="18"/>
          <w:rtl w:val="0"/>
        </w:rPr>
        <w:t xml:space="preserve">Final resistant fraction f_R = n_R / (n_S + n_R).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α, β_min, c: f_R from 9 × 10⁻⁴ to 0.84; R ends as the majority in 54.0% of runs. Higher c, lower α and higher β_min all push toward 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γ, h_a, a0: f_R from 0.009 to 0.47; higher dose lowers f_R. R never ends as the majority.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h_i, d_b: f_R only 0.41–0.51. The inhibitor parameters barely move composition at this dose.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κ_b, d_a, φ_max, ξ: f_R 0.31–0.46 in the plane shown; these parameters change the depth of the crash, not who wins.</w:t>
      </w:r>
    </w:p>
    <w:p w:rsidR="00000000" w:rsidDel="00000000" w:rsidP="00000000" w:rsidRDefault="00000000" w:rsidRPr="00000000" w14:paraId="000000AF">
      <w:pPr>
        <w:keepNext w:val="1"/>
        <w:spacing w:after="60" w:before="120" w:lineRule="auto"/>
        <w:jc w:val="center"/>
        <w:rPr/>
      </w:pPr>
      <w:r w:rsidDel="00000000" w:rsidR="00000000" w:rsidRPr="00000000">
        <w:rPr/>
        <w:drawing>
          <wp:inline distB="0" distT="0" distL="0" distR="0">
            <wp:extent cx="5467350" cy="2343150"/>
            <wp:effectExtent b="0" l="0" r="0" t="0"/>
            <wp:docPr descr="One-at-a-time sweep: how far each parameter alone moves three endpoints (largest minus smallest value over its range)." id="5" name="image4.png"/>
            <a:graphic>
              <a:graphicData uri="http://schemas.openxmlformats.org/drawingml/2006/picture">
                <pic:pic>
                  <pic:nvPicPr>
                    <pic:cNvPr descr="One-at-a-time sweep: how far each parameter alone moves three endpoints (largest minus smallest value over its range)." id="0" name="image4.png"/>
                    <pic:cNvPicPr preferRelativeResize="0"/>
                  </pic:nvPicPr>
                  <pic:blipFill>
                    <a:blip r:embed="rId9"/>
                    <a:srcRect b="0" l="0" r="0" t="0"/>
                    <a:stretch>
                      <a:fillRect/>
                    </a:stretch>
                  </pic:blipFill>
                  <pic:spPr>
                    <a:xfrm>
                      <a:off x="0" y="0"/>
                      <a:ext cx="54673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Fonts w:ascii="Arial" w:cs="Arial" w:eastAsia="Arial" w:hAnsi="Arial"/>
          <w:b w:val="1"/>
          <w:bCs w:val="1"/>
          <w:color w:val="000000"/>
          <w:sz w:val="18"/>
          <w:szCs w:val="18"/>
          <w:rtl w:val="0"/>
        </w:rPr>
        <w:t xml:space="preserve">Figure 4. </w:t>
      </w:r>
      <w:r w:rsidDel="00000000" w:rsidR="00000000" w:rsidRPr="00000000">
        <w:rPr>
          <w:rFonts w:ascii="Arial" w:cs="Arial" w:eastAsia="Arial" w:hAnsi="Arial"/>
          <w:color w:val="000000"/>
          <w:sz w:val="18"/>
          <w:szCs w:val="18"/>
          <w:rtl w:val="0"/>
        </w:rPr>
        <w:t xml:space="preserve">One-at-a-time sweep: how far each parameter alone moves three endpoints (largest minus smallest value over its range).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f_R is set by α (range 0.53), a0 (0.45), β_min (0.40) and c (0.23). Every other parameter moves it by less than 0.08 when varied alone at the base dose.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Peak S loss is set by a different group: a0, h_a, φ_max, γ and c.</w:t>
      </w:r>
    </w:p>
    <w:p w:rsidR="00000000" w:rsidDel="00000000" w:rsidP="00000000" w:rsidRDefault="00000000" w:rsidRPr="00000000" w14:paraId="000000B3">
      <w:pPr>
        <w:pStyle w:val="Heading1"/>
        <w:pageBreakBefore w:val="1"/>
        <w:rPr/>
      </w:pPr>
      <w:r w:rsidDel="00000000" w:rsidR="00000000" w:rsidRPr="00000000">
        <w:rPr>
          <w:rFonts w:ascii="Arial" w:cs="Arial" w:eastAsia="Arial" w:hAnsi="Arial"/>
          <w:color w:val="000000"/>
          <w:rtl w:val="0"/>
        </w:rPr>
        <w:t xml:space="preserve">2. Extinction Threshold</w:t>
      </w: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Fonts w:ascii="Arial" w:cs="Arial" w:eastAsia="Arial" w:hAnsi="Arial"/>
          <w:color w:val="000000"/>
          <w:rtl w:val="0"/>
        </w:rPr>
        <w:t xml:space="preserve">2.1 Proposed threshold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 is extinct (cleared)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if f_R &lt; 10⁻⁹ at steady state;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 is suppressed</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if 10⁻⁹ ≤ f_R &lt; 10⁻⁶.</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Extinction floor (new):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strain is removed for good once its density falls below one cell (4.4 × 10⁻⁹). Every run is reported with and without this rule.</w:t>
      </w:r>
    </w:p>
    <w:p w:rsidR="00000000" w:rsidDel="00000000" w:rsidP="00000000" w:rsidRDefault="00000000" w:rsidRPr="00000000" w14:paraId="000000B7">
      <w:pPr>
        <w:pStyle w:val="Heading3"/>
        <w:rPr/>
      </w:pPr>
      <w:r w:rsidDel="00000000" w:rsidR="00000000" w:rsidRPr="00000000">
        <w:rPr>
          <w:rFonts w:ascii="Arial" w:cs="Arial" w:eastAsia="Arial" w:hAnsi="Arial"/>
          <w:color w:val="000000"/>
          <w:rtl w:val="0"/>
        </w:rPr>
        <w:t xml:space="preserve">2.2 Rationale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ODE populations never reach exactly zero, so a cutoff is required.</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 saturated culture holds roughly 10⁹ cells/mL, so f_R &lt; 10⁻⁹ ≈ fewer than one R cell per mL.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f_R cutoff alone is not enough: in the plain model a strain can fall far below one cell during the crash and still regrow. The floor stops this regrowth, which is what makes eradication possible at all.</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Assumption: 10⁹ cells at saturation. Rescale if the experimental carrying capacity differs.</w:t>
      </w:r>
    </w:p>
    <w:p w:rsidR="00000000" w:rsidDel="00000000" w:rsidP="00000000" w:rsidRDefault="00000000" w:rsidRPr="00000000" w14:paraId="000000BC">
      <w:pPr>
        <w:pStyle w:val="Heading3"/>
        <w:rPr/>
      </w:pPr>
      <w:r w:rsidDel="00000000" w:rsidR="00000000" w:rsidRPr="00000000">
        <w:rPr>
          <w:rFonts w:ascii="Arial" w:cs="Arial" w:eastAsia="Arial" w:hAnsi="Arial"/>
          <w:color w:val="000000"/>
          <w:rtl w:val="0"/>
        </w:rPr>
        <w:t xml:space="preserve">2.3 Results</w:t>
      </w:r>
      <w:r w:rsidDel="00000000" w:rsidR="00000000" w:rsidRPr="00000000">
        <w:rPr>
          <w:rtl w:val="0"/>
        </w:rPr>
      </w:r>
    </w:p>
    <w:p w:rsidR="00000000" w:rsidDel="00000000" w:rsidP="00000000" w:rsidRDefault="00000000" w:rsidRPr="00000000" w14:paraId="000000BD">
      <w:pPr>
        <w:keepNext w:val="1"/>
        <w:spacing w:after="60" w:before="120" w:lineRule="auto"/>
        <w:jc w:val="center"/>
        <w:rPr/>
      </w:pPr>
      <w:r w:rsidDel="00000000" w:rsidR="00000000" w:rsidRPr="00000000">
        <w:rPr/>
        <w:drawing>
          <wp:inline distB="0" distT="0" distL="0" distR="0">
            <wp:extent cx="5943600" cy="1866900"/>
            <wp:effectExtent b="0" l="0" r="0" t="0"/>
            <wp:docPr descr="Distribution of final f_R (log scale). Solid line = 10⁻⁹ (extinct), dashed = 10⁻⁶ (suppressed)." id="4" name="image3.png"/>
            <a:graphic>
              <a:graphicData uri="http://schemas.openxmlformats.org/drawingml/2006/picture">
                <pic:pic>
                  <pic:nvPicPr>
                    <pic:cNvPr descr="Distribution of final f_R (log scale). Solid line = 10⁻⁹ (extinct), dashed = 10⁻⁶ (suppressed)." id="0" name="image3.png"/>
                    <pic:cNvPicPr preferRelativeResize="0"/>
                  </pic:nvPicPr>
                  <pic:blipFill>
                    <a:blip r:embed="rId10"/>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Fonts w:ascii="Arial" w:cs="Arial" w:eastAsia="Arial" w:hAnsi="Arial"/>
          <w:b w:val="1"/>
          <w:bCs w:val="1"/>
          <w:color w:val="000000"/>
          <w:sz w:val="18"/>
          <w:szCs w:val="18"/>
          <w:rtl w:val="0"/>
        </w:rPr>
        <w:t xml:space="preserve">Figure 5. </w:t>
      </w:r>
      <w:r w:rsidDel="00000000" w:rsidR="00000000" w:rsidRPr="00000000">
        <w:rPr>
          <w:rFonts w:ascii="Arial" w:cs="Arial" w:eastAsia="Arial" w:hAnsi="Arial"/>
          <w:color w:val="000000"/>
          <w:sz w:val="18"/>
          <w:szCs w:val="18"/>
          <w:rtl w:val="0"/>
        </w:rPr>
        <w:t xml:space="preserve">Distribution of final f_R (log scale). Solid line = 10⁻⁹ (extinct), dashed = 10⁻⁶ (suppressed).</w:t>
      </w:r>
      <w:r w:rsidDel="00000000" w:rsidR="00000000" w:rsidRPr="00000000">
        <w:rPr>
          <w:rtl w:val="0"/>
        </w:rPr>
      </w:r>
    </w:p>
    <w:p w:rsidR="00000000" w:rsidDel="00000000" w:rsidP="00000000" w:rsidRDefault="00000000" w:rsidRPr="00000000" w14:paraId="000000BF">
      <w:pPr>
        <w:keepNext w:val="1"/>
        <w:spacing w:after="80" w:before="160" w:lineRule="auto"/>
        <w:rPr/>
      </w:pPr>
      <w:r w:rsidDel="00000000" w:rsidR="00000000" w:rsidRPr="00000000">
        <w:rPr>
          <w:rFonts w:ascii="Arial" w:cs="Arial" w:eastAsia="Arial" w:hAnsi="Arial"/>
          <w:b w:val="1"/>
          <w:bCs w:val="1"/>
          <w:color w:val="000000"/>
          <w:sz w:val="18"/>
          <w:szCs w:val="18"/>
          <w:rtl w:val="0"/>
        </w:rPr>
        <w:t xml:space="preserve">Table 3. </w:t>
      </w:r>
      <w:r w:rsidDel="00000000" w:rsidR="00000000" w:rsidRPr="00000000">
        <w:rPr>
          <w:rFonts w:ascii="Arial" w:cs="Arial" w:eastAsia="Arial" w:hAnsi="Arial"/>
          <w:color w:val="000000"/>
          <w:sz w:val="18"/>
          <w:szCs w:val="18"/>
          <w:rtl w:val="0"/>
        </w:rPr>
        <w:t xml:space="preserve">Lowest and highest final f_R, runs below each f_R threshold (plain model), and runs where a strain crosses the one-cell floor.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0"/>
        <w:gridCol w:w="1000"/>
        <w:gridCol w:w="900"/>
        <w:gridCol w:w="900"/>
        <w:gridCol w:w="900"/>
        <w:gridCol w:w="900"/>
        <w:gridCol w:w="1350"/>
        <w:gridCol w:w="1350"/>
        <w:tblGridChange w:id="0">
          <w:tblGrid>
            <w:gridCol w:w="2060"/>
            <w:gridCol w:w="1000"/>
            <w:gridCol w:w="900"/>
            <w:gridCol w:w="900"/>
            <w:gridCol w:w="900"/>
            <w:gridCol w:w="900"/>
            <w:gridCol w:w="1350"/>
            <w:gridCol w:w="13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000000"/>
                <w:sz w:val="17"/>
                <w:szCs w:val="17"/>
                <w:rtl w:val="0"/>
              </w:rPr>
              <w:t xml:space="preserve">Sweep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000000"/>
                <w:sz w:val="17"/>
                <w:szCs w:val="17"/>
                <w:rtl w:val="0"/>
              </w:rPr>
              <w:t xml:space="preserve">Min f_R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000000"/>
                <w:sz w:val="17"/>
                <w:szCs w:val="17"/>
                <w:rtl w:val="0"/>
              </w:rPr>
              <w:t xml:space="preserve">Max f_R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000000"/>
                <w:sz w:val="17"/>
                <w:szCs w:val="17"/>
                <w:rtl w:val="0"/>
              </w:rPr>
              <w:t xml:space="preserve">&lt; 10⁻²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000000"/>
                <w:sz w:val="17"/>
                <w:szCs w:val="17"/>
                <w:rtl w:val="0"/>
              </w:rPr>
              <w:t xml:space="preserve">&lt; 10⁻⁶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000000"/>
                <w:sz w:val="17"/>
                <w:szCs w:val="17"/>
                <w:rtl w:val="0"/>
              </w:rPr>
              <w:t xml:space="preserve">&lt; 10⁻⁹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000000"/>
                <w:sz w:val="17"/>
                <w:szCs w:val="17"/>
                <w:rtl w:val="0"/>
              </w:rPr>
              <w:t xml:space="preserve">R below one cell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000000"/>
                <w:sz w:val="17"/>
                <w:szCs w:val="17"/>
                <w:rtl w:val="0"/>
              </w:rPr>
              <w:t xml:space="preserve">S below one cell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17"/>
                <w:szCs w:val="17"/>
                <w:rtl w:val="0"/>
              </w:rPr>
              <w:t xml:space="preserve">α, β_min,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000000"/>
                <w:sz w:val="17"/>
                <w:szCs w:val="17"/>
                <w:rtl w:val="0"/>
              </w:rPr>
              <w:t xml:space="preserve">9.1e-04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00000"/>
                <w:sz w:val="17"/>
                <w:szCs w:val="17"/>
                <w:rtl w:val="0"/>
              </w:rPr>
              <w:t xml:space="preserve">0.84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000000"/>
                <w:sz w:val="17"/>
                <w:szCs w:val="17"/>
                <w:rtl w:val="0"/>
              </w:rPr>
              <w:t xml:space="preserve">245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17"/>
                <w:szCs w:val="17"/>
                <w:rtl w:val="0"/>
              </w:rPr>
              <w:t xml:space="preserve">γ, h_a, a0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000000"/>
                <w:sz w:val="17"/>
                <w:szCs w:val="17"/>
                <w:rtl w:val="0"/>
              </w:rPr>
              <w:t xml:space="preserve">9.0e-03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000000"/>
                <w:sz w:val="17"/>
                <w:szCs w:val="17"/>
                <w:rtl w:val="0"/>
              </w:rPr>
              <w:t xml:space="preserve">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000000"/>
                <w:sz w:val="17"/>
                <w:szCs w:val="17"/>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000000"/>
                <w:sz w:val="17"/>
                <w:szCs w:val="17"/>
                <w:rtl w:val="0"/>
              </w:rPr>
              <w:t xml:space="preserve">2,647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000000"/>
                <w:sz w:val="17"/>
                <w:szCs w:val="17"/>
                <w:rtl w:val="0"/>
              </w:rPr>
              <w:t xml:space="preserve">2,475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17"/>
                <w:szCs w:val="17"/>
                <w:rtl w:val="0"/>
              </w:rPr>
              <w:t xml:space="preserve">i, h_i, d_b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000000"/>
                <w:sz w:val="17"/>
                <w:szCs w:val="17"/>
                <w:rtl w:val="0"/>
              </w:rPr>
              <w:t xml:space="preserve">4.1e-01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0"/>
                <w:bCs w:val="0"/>
                <w:color w:val="000000"/>
                <w:sz w:val="17"/>
                <w:szCs w:val="17"/>
                <w:rtl w:val="0"/>
              </w:rPr>
              <w:t xml:space="preserve">0.51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17"/>
                <w:szCs w:val="17"/>
                <w:rtl w:val="0"/>
              </w:rPr>
              <w:t xml:space="preserve">κ_b, d_a, φ_max, 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17"/>
                <w:szCs w:val="17"/>
                <w:rtl w:val="0"/>
              </w:rPr>
              <w:t xml:space="preserve">5.1e-17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000000"/>
                <w:sz w:val="17"/>
                <w:szCs w:val="17"/>
                <w:rtl w:val="0"/>
              </w:rPr>
              <w:t xml:space="preserve">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000000"/>
                <w:sz w:val="17"/>
                <w:szCs w:val="17"/>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0000"/>
                <w:sz w:val="17"/>
                <w:szCs w:val="17"/>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000000"/>
                <w:sz w:val="17"/>
                <w:szCs w:val="17"/>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000000"/>
                <w:sz w:val="17"/>
                <w:szCs w:val="17"/>
                <w:rtl w:val="0"/>
              </w:rPr>
              <w:t xml:space="preserve">353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17"/>
                <w:szCs w:val="17"/>
                <w:rtl w:val="0"/>
              </w:rPr>
              <w:t xml:space="preserve">350</w:t>
            </w:r>
            <w:r w:rsidDel="00000000" w:rsidR="00000000" w:rsidRPr="00000000">
              <w:rPr>
                <w:rtl w:val="0"/>
              </w:rPr>
            </w:r>
          </w:p>
        </w:tc>
      </w:tr>
    </w:tbl>
    <w:p w:rsidR="00000000" w:rsidDel="00000000" w:rsidP="00000000" w:rsidRDefault="00000000" w:rsidRPr="00000000" w14:paraId="000000E8">
      <w:pPr>
        <w:spacing w:after="160" w:lineRule="auto"/>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base dose, changing α, β_min, c or the inhibitor parameters never brings R near any threshold.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Only the antibiotic dose pushes strains below one cell: 2,647 runs lose R, and 2,475 of those lose S as well.</w:t>
      </w:r>
    </w:p>
    <w:p w:rsidR="00000000" w:rsidDel="00000000" w:rsidP="00000000" w:rsidRDefault="00000000" w:rsidRPr="00000000" w14:paraId="000000EB">
      <w:pPr>
        <w:keepNext w:val="1"/>
        <w:spacing w:after="60" w:before="120" w:lineRule="auto"/>
        <w:jc w:val="center"/>
        <w:rPr/>
      </w:pPr>
      <w:r w:rsidDel="00000000" w:rsidR="00000000" w:rsidRPr="00000000">
        <w:rPr/>
        <w:drawing>
          <wp:inline distB="0" distT="0" distL="0" distR="0">
            <wp:extent cx="5943600" cy="2381250"/>
            <wp:effectExtent b="0" l="0" r="0" t="0"/>
            <wp:docPr descr="Outcome with the extinction floor on the dose × h_a plane, for the lowest, base and highest γ." id="7" name="image1.png"/>
            <a:graphic>
              <a:graphicData uri="http://schemas.openxmlformats.org/drawingml/2006/picture">
                <pic:pic>
                  <pic:nvPicPr>
                    <pic:cNvPr descr="Outcome with the extinction floor on the dose × h_a plane, for the lowest, base and highest γ." id="0" name="image1.png"/>
                    <pic:cNvPicPr preferRelativeResize="0"/>
                  </pic:nvPicPr>
                  <pic:blipFill>
                    <a:blip r:embed="rId11"/>
                    <a:srcRect b="0" l="0" r="0" t="0"/>
                    <a:stretch>
                      <a:fillRect/>
                    </a:stretch>
                  </pic:blipFill>
                  <pic:spPr>
                    <a:xfrm>
                      <a:off x="0" y="0"/>
                      <a:ext cx="59436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Fonts w:ascii="Arial" w:cs="Arial" w:eastAsia="Arial" w:hAnsi="Arial"/>
          <w:b w:val="1"/>
          <w:bCs w:val="1"/>
          <w:color w:val="000000"/>
          <w:sz w:val="18"/>
          <w:szCs w:val="18"/>
          <w:rtl w:val="0"/>
        </w:rPr>
        <w:t xml:space="preserve">Figure 6. </w:t>
      </w:r>
      <w:r w:rsidDel="00000000" w:rsidR="00000000" w:rsidRPr="00000000">
        <w:rPr>
          <w:rFonts w:ascii="Arial" w:cs="Arial" w:eastAsia="Arial" w:hAnsi="Arial"/>
          <w:color w:val="000000"/>
          <w:sz w:val="18"/>
          <w:szCs w:val="18"/>
          <w:rtl w:val="0"/>
        </w:rPr>
        <w:t xml:space="preserve">Outcome with the extinction floor on the dose × h_a plane, for the lowest, base and highest γ.</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the floor: 24.4% of the γ × h_a × a0 grid ends with the whole community eradicated; only 172 runs (1.7%) eradicate R and keep 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goal region is a thin band one grid dose wide: S and R are killed almost together.</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 single dose at base traits rarely removes R without removing S. Section 4 tests whether other strains or doses do better.</w:t>
      </w:r>
      <w:r w:rsidDel="00000000" w:rsidR="00000000" w:rsidRPr="00000000">
        <w:rPr>
          <w:rtl w:val="0"/>
        </w:rPr>
      </w:r>
    </w:p>
    <w:p w:rsidR="00000000" w:rsidDel="00000000" w:rsidP="00000000" w:rsidRDefault="00000000" w:rsidRPr="00000000" w14:paraId="000000F0">
      <w:pPr>
        <w:pStyle w:val="Heading1"/>
        <w:pageBreakBefore w:val="1"/>
        <w:rPr/>
      </w:pPr>
      <w:r w:rsidDel="00000000" w:rsidR="00000000" w:rsidRPr="00000000">
        <w:rPr>
          <w:rFonts w:ascii="Arial" w:cs="Arial" w:eastAsia="Arial" w:hAnsi="Arial"/>
          <w:color w:val="000000"/>
          <w:rtl w:val="0"/>
        </w:rPr>
        <w:t xml:space="preserve">3. S Survival, Recovery and Population Loss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 viable:</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S at SS ≥ 50% of S in the drug-free base run (see Open issues).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Recovery time (changed):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time for S to regain its starting density; 0 if S never dips. The old definition (90% of final level) also counted ordinary growth.</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Peak loss: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largest fractional drop below the starting density.</w:t>
      </w:r>
    </w:p>
    <w:p w:rsidR="00000000" w:rsidDel="00000000" w:rsidP="00000000" w:rsidRDefault="00000000" w:rsidRPr="00000000" w14:paraId="000000F4">
      <w:pPr>
        <w:pStyle w:val="Heading3"/>
        <w:rPr/>
      </w:pPr>
      <w:r w:rsidDel="00000000" w:rsidR="00000000" w:rsidRPr="00000000">
        <w:rPr>
          <w:rFonts w:ascii="Arial" w:cs="Arial" w:eastAsia="Arial" w:hAnsi="Arial"/>
          <w:color w:val="000000"/>
          <w:rtl w:val="0"/>
        </w:rPr>
        <w:t xml:space="preserve">3.1 Does S survive at a viable density?</w:t>
      </w:r>
      <w:r w:rsidDel="00000000" w:rsidR="00000000" w:rsidRPr="00000000">
        <w:rPr>
          <w:rtl w:val="0"/>
        </w:rPr>
      </w:r>
    </w:p>
    <w:p w:rsidR="00000000" w:rsidDel="00000000" w:rsidP="00000000" w:rsidRDefault="00000000" w:rsidRPr="00000000" w14:paraId="000000F5">
      <w:pPr>
        <w:keepNext w:val="1"/>
        <w:spacing w:after="60" w:before="120" w:lineRule="auto"/>
        <w:jc w:val="center"/>
        <w:rPr/>
      </w:pPr>
      <w:r w:rsidDel="00000000" w:rsidR="00000000" w:rsidRPr="00000000">
        <w:rPr/>
        <w:drawing>
          <wp:inline distB="0" distT="0" distL="0" distR="0">
            <wp:extent cx="5943600" cy="4752975"/>
            <wp:effectExtent b="0" l="0" r="0" t="0"/>
            <wp:docPr descr="Final S relative to the drug-free base run. Viability cut-off = 0.5." id="6" name="image11.png"/>
            <a:graphic>
              <a:graphicData uri="http://schemas.openxmlformats.org/drawingml/2006/picture">
                <pic:pic>
                  <pic:nvPicPr>
                    <pic:cNvPr descr="Final S relative to the drug-free base run. Viability cut-off = 0.5." id="0" name="image11.png"/>
                    <pic:cNvPicPr preferRelativeResize="0"/>
                  </pic:nvPicPr>
                  <pic:blipFill>
                    <a:blip r:embed="rId12"/>
                    <a:srcRect b="0" l="0" r="0" t="0"/>
                    <a:stretch>
                      <a:fillRect/>
                    </a:stretch>
                  </pic:blipFill>
                  <pic:spPr>
                    <a:xfrm>
                      <a:off x="0" y="0"/>
                      <a:ext cx="59436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rFonts w:ascii="Arial" w:cs="Arial" w:eastAsia="Arial" w:hAnsi="Arial"/>
          <w:b w:val="1"/>
          <w:bCs w:val="1"/>
          <w:color w:val="000000"/>
          <w:sz w:val="18"/>
          <w:szCs w:val="18"/>
          <w:rtl w:val="0"/>
        </w:rPr>
        <w:t xml:space="preserve">Figure 7. </w:t>
      </w:r>
      <w:r w:rsidDel="00000000" w:rsidR="00000000" w:rsidRPr="00000000">
        <w:rPr>
          <w:rFonts w:ascii="Arial" w:cs="Arial" w:eastAsia="Arial" w:hAnsi="Arial"/>
          <w:color w:val="000000"/>
          <w:sz w:val="18"/>
          <w:szCs w:val="18"/>
          <w:rtl w:val="0"/>
        </w:rPr>
        <w:t xml:space="preserve">Final S relative to the drug-free base run. Viability cut-off = 0.5.</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is viable in 81.6% (α, β_min, c), 100% (γ, h_a, a0, plain model), 100% (i, h_i, d_b) and 96.9% (κ_b, d_a, φ_max, ξ) of runs.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α, β_min, c: S is not viable only where R keeps strong protection (β_min ≤ 0.55) and the inhibitor is imperfect (c ≤ 0.9).</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Degradation grid: the 5,588 “S not viable” runs are mostly low-ξ runs (median ξ = 0.1), where lysed biomass is not recycled. This is the fixed-reference issue.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can end at up to 1.8× its drug-free level when R is pushed down, because it takes R's share of nutrient.</w:t>
      </w:r>
    </w:p>
    <w:p w:rsidR="00000000" w:rsidDel="00000000" w:rsidP="00000000" w:rsidRDefault="00000000" w:rsidRPr="00000000" w14:paraId="000000FB">
      <w:pPr>
        <w:pStyle w:val="Heading3"/>
        <w:rPr/>
      </w:pPr>
      <w:r w:rsidDel="00000000" w:rsidR="00000000" w:rsidRPr="00000000">
        <w:rPr>
          <w:rFonts w:ascii="Arial" w:cs="Arial" w:eastAsia="Arial" w:hAnsi="Arial"/>
          <w:color w:val="000000"/>
          <w:rtl w:val="0"/>
        </w:rPr>
        <w:t xml:space="preserve">3.2 Time to recovery for S</w:t>
      </w:r>
      <w:r w:rsidDel="00000000" w:rsidR="00000000" w:rsidRPr="00000000">
        <w:rPr>
          <w:rtl w:val="0"/>
        </w:rPr>
      </w:r>
    </w:p>
    <w:p w:rsidR="00000000" w:rsidDel="00000000" w:rsidP="00000000" w:rsidRDefault="00000000" w:rsidRPr="00000000" w14:paraId="000000FC">
      <w:pPr>
        <w:keepNext w:val="1"/>
        <w:spacing w:after="60" w:before="120" w:lineRule="auto"/>
        <w:jc w:val="center"/>
        <w:rPr/>
      </w:pPr>
      <w:r w:rsidDel="00000000" w:rsidR="00000000" w:rsidRPr="00000000">
        <w:rPr/>
        <w:drawing>
          <wp:inline distB="0" distT="0" distL="0" distR="0">
            <wp:extent cx="5943600" cy="4752975"/>
            <wp:effectExtent b="0" l="0" r="0" t="0"/>
            <wp:docPr descr="Time for S to regain its starting density." id="9" name="image8.png"/>
            <a:graphic>
              <a:graphicData uri="http://schemas.openxmlformats.org/drawingml/2006/picture">
                <pic:pic>
                  <pic:nvPicPr>
                    <pic:cNvPr descr="Time for S to regain its starting density." id="0" name="image8.png"/>
                    <pic:cNvPicPr preferRelativeResize="0"/>
                  </pic:nvPicPr>
                  <pic:blipFill>
                    <a:blip r:embed="rId13"/>
                    <a:srcRect b="0" l="0" r="0" t="0"/>
                    <a:stretch>
                      <a:fillRect/>
                    </a:stretch>
                  </pic:blipFill>
                  <pic:spPr>
                    <a:xfrm>
                      <a:off x="0" y="0"/>
                      <a:ext cx="59436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rPr/>
      </w:pPr>
      <w:r w:rsidDel="00000000" w:rsidR="00000000" w:rsidRPr="00000000">
        <w:rPr>
          <w:rFonts w:ascii="Arial" w:cs="Arial" w:eastAsia="Arial" w:hAnsi="Arial"/>
          <w:b w:val="1"/>
          <w:bCs w:val="1"/>
          <w:color w:val="000000"/>
          <w:sz w:val="18"/>
          <w:szCs w:val="18"/>
          <w:rtl w:val="0"/>
        </w:rPr>
        <w:t xml:space="preserve">Figure 8. </w:t>
      </w:r>
      <w:r w:rsidDel="00000000" w:rsidR="00000000" w:rsidRPr="00000000">
        <w:rPr>
          <w:rFonts w:ascii="Arial" w:cs="Arial" w:eastAsia="Arial" w:hAnsi="Arial"/>
          <w:color w:val="000000"/>
          <w:sz w:val="18"/>
          <w:szCs w:val="18"/>
          <w:rtl w:val="0"/>
        </w:rPr>
        <w:t xml:space="preserve">Time for S to regain its starting density.</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At the base dose S is back at its starting density by t ≈ 4–6 (medians), 8.5 at the base point.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Dose dominates: up to t ≈ 290 at a0 = 100 in the plain model. With the floor these runs do not recover at all.</w:t>
      </w:r>
    </w:p>
    <w:p w:rsidR="00000000" w:rsidDel="00000000" w:rsidP="00000000" w:rsidRDefault="00000000" w:rsidRPr="00000000" w14:paraId="00000100">
      <w:pPr>
        <w:pStyle w:val="Heading3"/>
        <w:rPr/>
      </w:pPr>
      <w:r w:rsidDel="00000000" w:rsidR="00000000" w:rsidRPr="00000000">
        <w:rPr>
          <w:rFonts w:ascii="Arial" w:cs="Arial" w:eastAsia="Arial" w:hAnsi="Arial"/>
          <w:color w:val="000000"/>
          <w:rtl w:val="0"/>
        </w:rPr>
        <w:t xml:space="preserve">3.3 Peak population loss during treatment</w:t>
      </w:r>
      <w:r w:rsidDel="00000000" w:rsidR="00000000" w:rsidRPr="00000000">
        <w:rPr>
          <w:rtl w:val="0"/>
        </w:rPr>
      </w:r>
    </w:p>
    <w:p w:rsidR="00000000" w:rsidDel="00000000" w:rsidP="00000000" w:rsidRDefault="00000000" w:rsidRPr="00000000" w14:paraId="00000101">
      <w:pPr>
        <w:keepNext w:val="1"/>
        <w:spacing w:after="60" w:before="120" w:lineRule="auto"/>
        <w:jc w:val="center"/>
        <w:rPr/>
      </w:pPr>
      <w:r w:rsidDel="00000000" w:rsidR="00000000" w:rsidRPr="00000000">
        <w:rPr/>
        <w:drawing>
          <wp:inline distB="0" distT="0" distL="0" distR="0">
            <wp:extent cx="5943600" cy="4752975"/>
            <wp:effectExtent b="0" l="0" r="0" t="0"/>
            <wp:docPr descr="Peak S loss as a fraction of starting S." id="8" name="image5.png"/>
            <a:graphic>
              <a:graphicData uri="http://schemas.openxmlformats.org/drawingml/2006/picture">
                <pic:pic>
                  <pic:nvPicPr>
                    <pic:cNvPr descr="Peak S loss as a fraction of starting S." id="0" name="image5.png"/>
                    <pic:cNvPicPr preferRelativeResize="0"/>
                  </pic:nvPicPr>
                  <pic:blipFill>
                    <a:blip r:embed="rId14"/>
                    <a:srcRect b="0" l="0" r="0" t="0"/>
                    <a:stretch>
                      <a:fillRect/>
                    </a:stretch>
                  </pic:blipFill>
                  <pic:spPr>
                    <a:xfrm>
                      <a:off x="0" y="0"/>
                      <a:ext cx="59436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lineRule="auto"/>
        <w:rPr/>
      </w:pPr>
      <w:r w:rsidDel="00000000" w:rsidR="00000000" w:rsidRPr="00000000">
        <w:rPr>
          <w:rFonts w:ascii="Arial" w:cs="Arial" w:eastAsia="Arial" w:hAnsi="Arial"/>
          <w:b w:val="1"/>
          <w:bCs w:val="1"/>
          <w:color w:val="000000"/>
          <w:sz w:val="18"/>
          <w:szCs w:val="18"/>
          <w:rtl w:val="0"/>
        </w:rPr>
        <w:t xml:space="preserve">Figure 9. </w:t>
      </w:r>
      <w:r w:rsidDel="00000000" w:rsidR="00000000" w:rsidRPr="00000000">
        <w:rPr>
          <w:rFonts w:ascii="Arial" w:cs="Arial" w:eastAsia="Arial" w:hAnsi="Arial"/>
          <w:color w:val="000000"/>
          <w:sz w:val="18"/>
          <w:szCs w:val="18"/>
          <w:rtl w:val="0"/>
        </w:rPr>
        <w:t xml:space="preserve">Peak S loss as a fraction of starting S.</w:t>
      </w:r>
      <w:r w:rsidDel="00000000" w:rsidR="00000000" w:rsidRPr="00000000">
        <w:rPr>
          <w:rtl w:val="0"/>
        </w:rPr>
      </w:r>
    </w:p>
    <w:p w:rsidR="00000000" w:rsidDel="00000000" w:rsidP="00000000" w:rsidRDefault="00000000" w:rsidRPr="00000000" w14:paraId="00000103">
      <w:pPr>
        <w:keepNext w:val="1"/>
        <w:spacing w:after="60" w:before="120" w:lineRule="auto"/>
        <w:jc w:val="center"/>
        <w:rPr/>
      </w:pPr>
      <w:r w:rsidDel="00000000" w:rsidR="00000000" w:rsidRPr="00000000">
        <w:rPr/>
        <w:drawing>
          <wp:inline distB="0" distT="0" distL="0" distR="0">
            <wp:extent cx="5353050" cy="1990725"/>
            <wp:effectExtent b="0" l="0" r="0" t="0"/>
            <wp:docPr descr="Peak loss and S recovery time vs. antibiotic dose (base parameters, plain model). Dotted line = base dose." id="12" name="image15.png"/>
            <a:graphic>
              <a:graphicData uri="http://schemas.openxmlformats.org/drawingml/2006/picture">
                <pic:pic>
                  <pic:nvPicPr>
                    <pic:cNvPr descr="Peak loss and S recovery time vs. antibiotic dose (base parameters, plain model). Dotted line = base dose." id="0" name="image15.png"/>
                    <pic:cNvPicPr preferRelativeResize="0"/>
                  </pic:nvPicPr>
                  <pic:blipFill>
                    <a:blip r:embed="rId15"/>
                    <a:srcRect b="0" l="0" r="0" t="0"/>
                    <a:stretch>
                      <a:fillRect/>
                    </a:stretch>
                  </pic:blipFill>
                  <pic:spPr>
                    <a:xfrm>
                      <a:off x="0" y="0"/>
                      <a:ext cx="53530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rFonts w:ascii="Arial" w:cs="Arial" w:eastAsia="Arial" w:hAnsi="Arial"/>
          <w:b w:val="1"/>
          <w:bCs w:val="1"/>
          <w:color w:val="000000"/>
          <w:sz w:val="18"/>
          <w:szCs w:val="18"/>
          <w:rtl w:val="0"/>
        </w:rPr>
        <w:t xml:space="preserve">Figure 10. </w:t>
      </w:r>
      <w:r w:rsidDel="00000000" w:rsidR="00000000" w:rsidRPr="00000000">
        <w:rPr>
          <w:rFonts w:ascii="Arial" w:cs="Arial" w:eastAsia="Arial" w:hAnsi="Arial"/>
          <w:color w:val="000000"/>
          <w:sz w:val="18"/>
          <w:szCs w:val="18"/>
          <w:rtl w:val="0"/>
        </w:rPr>
        <w:t xml:space="preserve">Peak loss and S recovery time vs. antibiotic dose (base parameters, plain model). Dotted line = base dose.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loss for a0 ≤ 1.26; 39% at the base dose (2.15); 95% at a0 ≈ 3.5; over 99.9% from a0 ≈ 5.6.</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At base parameters R falls below one cell from a0 ≈ 9.6 and S from a0 ≈ 10.0.</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and R lose almost the same fraction at every dose, which is why selective removal is hard.</w:t>
      </w:r>
    </w:p>
    <w:p w:rsidR="00000000" w:rsidDel="00000000" w:rsidP="00000000" w:rsidRDefault="00000000" w:rsidRPr="00000000" w14:paraId="00000108">
      <w:pPr>
        <w:pStyle w:val="Heading3"/>
        <w:rPr/>
      </w:pPr>
      <w:r w:rsidDel="00000000" w:rsidR="00000000" w:rsidRPr="00000000">
        <w:rPr>
          <w:rFonts w:ascii="Arial" w:cs="Arial" w:eastAsia="Arial" w:hAnsi="Arial"/>
          <w:color w:val="000000"/>
          <w:rtl w:val="0"/>
        </w:rPr>
        <w:t xml:space="preserve">3.4 Diversity at the crash vs. at steady state</w:t>
      </w:r>
      <w:r w:rsidDel="00000000" w:rsidR="00000000" w:rsidRPr="00000000">
        <w:rPr>
          <w:rtl w:val="0"/>
        </w:rPr>
      </w:r>
    </w:p>
    <w:p w:rsidR="00000000" w:rsidDel="00000000" w:rsidP="00000000" w:rsidRDefault="00000000" w:rsidRPr="00000000" w14:paraId="00000109">
      <w:pPr>
        <w:keepNext w:val="1"/>
        <w:spacing w:after="80" w:before="160" w:lineRule="auto"/>
        <w:rPr/>
      </w:pPr>
      <w:r w:rsidDel="00000000" w:rsidR="00000000" w:rsidRPr="00000000">
        <w:rPr>
          <w:rFonts w:ascii="Arial" w:cs="Arial" w:eastAsia="Arial" w:hAnsi="Arial"/>
          <w:b w:val="1"/>
          <w:bCs w:val="1"/>
          <w:color w:val="000000"/>
          <w:sz w:val="18"/>
          <w:szCs w:val="18"/>
          <w:rtl w:val="0"/>
        </w:rPr>
        <w:t xml:space="preserve">Table 4. </w:t>
      </w:r>
      <w:r w:rsidDel="00000000" w:rsidR="00000000" w:rsidRPr="00000000">
        <w:rPr>
          <w:rFonts w:ascii="Arial" w:cs="Arial" w:eastAsia="Arial" w:hAnsi="Arial"/>
          <w:color w:val="000000"/>
          <w:sz w:val="18"/>
          <w:szCs w:val="18"/>
          <w:rtl w:val="0"/>
        </w:rPr>
        <w:t xml:space="preserve">Survival, loss, recovery and diversity by sweep. Loss and recovery: median (min–max). H: medians.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0"/>
        <w:gridCol w:w="900"/>
        <w:gridCol w:w="1700"/>
        <w:gridCol w:w="1700"/>
        <w:gridCol w:w="900"/>
        <w:gridCol w:w="900"/>
        <w:gridCol w:w="1200"/>
        <w:tblGridChange w:id="0">
          <w:tblGrid>
            <w:gridCol w:w="2060"/>
            <w:gridCol w:w="900"/>
            <w:gridCol w:w="1700"/>
            <w:gridCol w:w="1700"/>
            <w:gridCol w:w="900"/>
            <w:gridCol w:w="9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000000"/>
                <w:sz w:val="17"/>
                <w:szCs w:val="17"/>
                <w:rtl w:val="0"/>
              </w:rPr>
              <w:t xml:space="preserve">Sweep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000000"/>
                <w:sz w:val="17"/>
                <w:szCs w:val="17"/>
                <w:rtl w:val="0"/>
              </w:rPr>
              <w:t xml:space="preserve">S viable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000000"/>
                <w:sz w:val="17"/>
                <w:szCs w:val="17"/>
                <w:rtl w:val="0"/>
              </w:rPr>
              <w:t xml:space="preserve">Peak S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000000"/>
                <w:sz w:val="17"/>
                <w:szCs w:val="17"/>
                <w:rtl w:val="0"/>
              </w:rPr>
              <w:t xml:space="preserve">Recovery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000000"/>
                <w:sz w:val="17"/>
                <w:szCs w:val="17"/>
                <w:rtl w:val="0"/>
              </w:rPr>
              <w:t xml:space="preserve">Lowest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000000"/>
                <w:sz w:val="17"/>
                <w:szCs w:val="17"/>
                <w:rtl w:val="0"/>
              </w:rPr>
              <w:t xml:space="preserve">Final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000000"/>
                <w:sz w:val="17"/>
                <w:szCs w:val="17"/>
                <w:rtl w:val="0"/>
              </w:rPr>
              <w:t xml:space="preserve">R gains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00000"/>
                <w:sz w:val="17"/>
                <w:szCs w:val="17"/>
                <w:rtl w:val="0"/>
              </w:rPr>
              <w:t xml:space="preserve">α, β_min,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000000"/>
                <w:sz w:val="17"/>
                <w:szCs w:val="17"/>
                <w:rtl w:val="0"/>
              </w:rPr>
              <w:t xml:space="preserve">81.6%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17"/>
                <w:szCs w:val="17"/>
                <w:rtl w:val="0"/>
              </w:rPr>
              <w:t xml:space="preserve">30% (15–71%)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000000"/>
                <w:sz w:val="17"/>
                <w:szCs w:val="17"/>
                <w:rtl w:val="0"/>
              </w:rPr>
              <w:t xml:space="preserve">5.5 (2.5–26)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000000"/>
                <w:sz w:val="17"/>
                <w:szCs w:val="17"/>
                <w:rtl w:val="0"/>
              </w:rPr>
              <w:t xml:space="preserve">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0"/>
                <w:bCs w:val="0"/>
                <w:color w:val="000000"/>
                <w:sz w:val="17"/>
                <w:szCs w:val="17"/>
                <w:rtl w:val="0"/>
              </w:rPr>
              <w:t xml:space="preserve">0.62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17"/>
                <w:szCs w:val="17"/>
                <w:rtl w:val="0"/>
              </w:rPr>
              <w:t xml:space="preserve">54.0%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00000"/>
                <w:sz w:val="17"/>
                <w:szCs w:val="17"/>
                <w:rtl w:val="0"/>
              </w:rPr>
              <w:t xml:space="preserve">γ, h_a, a0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000000"/>
                <w:sz w:val="17"/>
                <w:szCs w:val="17"/>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000000"/>
                <w:sz w:val="17"/>
                <w:szCs w:val="17"/>
                <w:rtl w:val="0"/>
              </w:rPr>
              <w:t xml:space="preserve">99% (0–100%)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0"/>
                <w:bCs w:val="0"/>
                <w:color w:val="000000"/>
                <w:sz w:val="17"/>
                <w:szCs w:val="17"/>
                <w:rtl w:val="0"/>
              </w:rPr>
              <w:t xml:space="preserve">69.8 (0.0–293)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0"/>
                <w:bCs w:val="0"/>
                <w:color w:val="000000"/>
                <w:sz w:val="17"/>
                <w:szCs w:val="17"/>
                <w:rtl w:val="0"/>
              </w:rPr>
              <w:t xml:space="preserve">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000000"/>
                <w:sz w:val="17"/>
                <w:szCs w:val="17"/>
                <w:rtl w:val="0"/>
              </w:rPr>
              <w:t xml:space="preserve">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17"/>
                <w:szCs w:val="17"/>
                <w:rtl w:val="0"/>
              </w:rPr>
              <w:t xml:space="preserve">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000000"/>
                <w:sz w:val="17"/>
                <w:szCs w:val="17"/>
                <w:rtl w:val="0"/>
              </w:rPr>
              <w:t xml:space="preserve">i, h_i, d_b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000000"/>
                <w:sz w:val="17"/>
                <w:szCs w:val="17"/>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17"/>
                <w:szCs w:val="17"/>
                <w:rtl w:val="0"/>
              </w:rPr>
              <w:t xml:space="preserve">29% (19–55%)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0"/>
                <w:bCs w:val="0"/>
                <w:color w:val="000000"/>
                <w:sz w:val="17"/>
                <w:szCs w:val="17"/>
                <w:rtl w:val="0"/>
              </w:rPr>
              <w:t xml:space="preserve">6.0 (3.5–14)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0"/>
                <w:bCs w:val="0"/>
                <w:color w:val="000000"/>
                <w:sz w:val="17"/>
                <w:szCs w:val="17"/>
                <w:rtl w:val="0"/>
              </w:rPr>
              <w:t xml:space="preserve">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0"/>
                <w:bCs w:val="0"/>
                <w:color w:val="000000"/>
                <w:sz w:val="17"/>
                <w:szCs w:val="17"/>
                <w:rtl w:val="0"/>
              </w:rPr>
              <w:t xml:space="preserve">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0"/>
                <w:bCs w:val="0"/>
                <w:color w:val="000000"/>
                <w:sz w:val="17"/>
                <w:szCs w:val="17"/>
                <w:rtl w:val="0"/>
              </w:rPr>
              <w:t xml:space="preserve">43.7%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000000"/>
                <w:sz w:val="17"/>
                <w:szCs w:val="17"/>
                <w:rtl w:val="0"/>
              </w:rPr>
              <w:t xml:space="preserve">κ_b, d_a, φ_max, 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0"/>
                <w:bCs w:val="0"/>
                <w:color w:val="000000"/>
                <w:sz w:val="17"/>
                <w:szCs w:val="17"/>
                <w:rtl w:val="0"/>
              </w:rPr>
              <w:t xml:space="preserve">96.9%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0"/>
                <w:bCs w:val="0"/>
                <w:color w:val="000000"/>
                <w:sz w:val="17"/>
                <w:szCs w:val="17"/>
                <w:rtl w:val="0"/>
              </w:rPr>
              <w:t xml:space="preserve">20% (11–100%)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0"/>
                <w:bCs w:val="0"/>
                <w:color w:val="000000"/>
                <w:sz w:val="17"/>
                <w:szCs w:val="17"/>
                <w:rtl w:val="0"/>
              </w:rPr>
              <w:t xml:space="preserve">4.0 (2.0–1002)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0"/>
                <w:bCs w:val="0"/>
                <w:color w:val="000000"/>
                <w:sz w:val="17"/>
                <w:szCs w:val="17"/>
                <w:rtl w:val="0"/>
              </w:rPr>
              <w:t xml:space="preserve">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00000"/>
                <w:sz w:val="17"/>
                <w:szCs w:val="17"/>
                <w:rtl w:val="0"/>
              </w:rPr>
              <w:t xml:space="preserve">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000000"/>
                <w:sz w:val="17"/>
                <w:szCs w:val="17"/>
                <w:rtl w:val="0"/>
              </w:rPr>
              <w:t xml:space="preserve">0.0%</w:t>
            </w:r>
            <w:r w:rsidDel="00000000" w:rsidR="00000000" w:rsidRPr="00000000">
              <w:rPr>
                <w:rtl w:val="0"/>
              </w:rPr>
            </w:r>
          </w:p>
        </w:tc>
      </w:tr>
    </w:tbl>
    <w:p w:rsidR="00000000" w:rsidDel="00000000" w:rsidP="00000000" w:rsidRDefault="00000000" w:rsidRPr="00000000" w14:paraId="0000012D">
      <w:pPr>
        <w:spacing w:after="160" w:lineRule="auto"/>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Diversity changes little between the crash and steady state: the crash hits both strains alike.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 increases its share in 54% (α, β_min, c) and 44% (i, h_i, d_b) of runs, and in none of the runs of the other two grids.</w:t>
      </w:r>
    </w:p>
    <w:p w:rsidR="00000000" w:rsidDel="00000000" w:rsidP="00000000" w:rsidRDefault="00000000" w:rsidRPr="00000000" w14:paraId="00000130">
      <w:pPr>
        <w:pStyle w:val="Heading1"/>
        <w:pageBreakBefore w:val="1"/>
        <w:rPr/>
      </w:pPr>
      <w:r w:rsidDel="00000000" w:rsidR="00000000" w:rsidRPr="00000000">
        <w:rPr>
          <w:rFonts w:ascii="Arial" w:cs="Arial" w:eastAsia="Arial" w:hAnsi="Arial"/>
          <w:color w:val="000000"/>
          <w:rtl w:val="0"/>
        </w:rPr>
        <w:t xml:space="preserve">4. Dose × Trait Sweep</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Question: for which resistant strains is there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dose that removes R and keeps 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Dose plane: 22 antibiotic × 21 inhibitor doses = 462 doses per strain, with the extinction floor.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Single-trait design: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α, β_min, c each varied alone on its 21-value axis (29,106 runs).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Joint design: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6 × 7 × 7 = 294 strains (135,828 runs).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Goal doses: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number of the 462 doses with “R eradicated, S survives”.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Window ratio: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(lowest antibiotic dose that eradicates S) / (lowest that eradicates R). Above 1 = a selective window exists; 1.2 = the dose may be up to 20% too high before S is lost too.</w:t>
      </w:r>
    </w:p>
    <w:p w:rsidR="00000000" w:rsidDel="00000000" w:rsidP="00000000" w:rsidRDefault="00000000" w:rsidRPr="00000000" w14:paraId="00000136">
      <w:pPr>
        <w:pStyle w:val="Heading3"/>
        <w:rPr/>
      </w:pPr>
      <w:r w:rsidDel="00000000" w:rsidR="00000000" w:rsidRPr="00000000">
        <w:rPr>
          <w:rFonts w:ascii="Arial" w:cs="Arial" w:eastAsia="Arial" w:hAnsi="Arial"/>
          <w:color w:val="000000"/>
          <w:rtl w:val="0"/>
        </w:rPr>
        <w:t xml:space="preserve">4.1 One trait at a time</w:t>
      </w:r>
      <w:r w:rsidDel="00000000" w:rsidR="00000000" w:rsidRPr="00000000">
        <w:rPr>
          <w:rtl w:val="0"/>
        </w:rPr>
      </w:r>
    </w:p>
    <w:p w:rsidR="00000000" w:rsidDel="00000000" w:rsidP="00000000" w:rsidRDefault="00000000" w:rsidRPr="00000000" w14:paraId="00000137">
      <w:pPr>
        <w:keepNext w:val="1"/>
        <w:spacing w:after="60" w:before="120" w:lineRule="auto"/>
        <w:jc w:val="center"/>
        <w:rPr/>
      </w:pPr>
      <w:r w:rsidDel="00000000" w:rsidR="00000000" w:rsidRPr="00000000">
        <w:rPr/>
        <w:drawing>
          <wp:inline distB="0" distT="0" distL="0" distR="0">
            <wp:extent cx="5943600" cy="3562350"/>
            <wp:effectExtent b="0" l="0" r="0" t="0"/>
            <wp:docPr descr="Goal doses (top) and best window ratio over all inhibitor doses (bottom). Dashed = ratio 1; dotted = base value." id="10" name="image7.png"/>
            <a:graphic>
              <a:graphicData uri="http://schemas.openxmlformats.org/drawingml/2006/picture">
                <pic:pic>
                  <pic:nvPicPr>
                    <pic:cNvPr descr="Goal doses (top) and best window ratio over all inhibitor doses (bottom). Dashed = ratio 1; dotted = base value." id="0" name="image7.png"/>
                    <pic:cNvPicPr preferRelativeResize="0"/>
                  </pic:nvPicPr>
                  <pic:blipFill>
                    <a:blip r:embed="rId16"/>
                    <a:srcRect b="0" l="0" r="0" t="0"/>
                    <a:stretch>
                      <a:fillRect/>
                    </a:stretch>
                  </pic:blipFill>
                  <pic:spPr>
                    <a:xfrm>
                      <a:off x="0" y="0"/>
                      <a:ext cx="59436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00" w:lineRule="auto"/>
        <w:rPr/>
      </w:pPr>
      <w:r w:rsidDel="00000000" w:rsidR="00000000" w:rsidRPr="00000000">
        <w:rPr>
          <w:rFonts w:ascii="Arial" w:cs="Arial" w:eastAsia="Arial" w:hAnsi="Arial"/>
          <w:b w:val="1"/>
          <w:bCs w:val="1"/>
          <w:color w:val="000000"/>
          <w:sz w:val="18"/>
          <w:szCs w:val="18"/>
          <w:rtl w:val="0"/>
        </w:rPr>
        <w:t xml:space="preserve">Figure 11. </w:t>
      </w:r>
      <w:r w:rsidDel="00000000" w:rsidR="00000000" w:rsidRPr="00000000">
        <w:rPr>
          <w:rFonts w:ascii="Arial" w:cs="Arial" w:eastAsia="Arial" w:hAnsi="Arial"/>
          <w:color w:val="000000"/>
          <w:sz w:val="18"/>
          <w:szCs w:val="18"/>
          <w:rtl w:val="0"/>
        </w:rPr>
        <w:t xml:space="preserve">Goal doses (top) and best window ratio over all inhibitor doses (bottom). Dashed = ratio 1; dotted = base value.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α matters most.</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From α = 0.95 to 0.75 the window widens from 1.04 to 1.83 and goal doses rise from 4 to 40. No window at α ≥ 0.9625.</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β_min:</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a window needs β_min ≥ 0.9 on the grid (little private protection); widest 1.21 at β_min = 1.</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a window needs c ≥ 0.65 on the grid; widest 1.20 at c = 1.</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base strain sits just inside the window (ratio 1.04): the dose must be within 4% of the R-eradicating dose.</w:t>
      </w:r>
    </w:p>
    <w:p w:rsidR="00000000" w:rsidDel="00000000" w:rsidP="00000000" w:rsidRDefault="00000000" w:rsidRPr="00000000" w14:paraId="0000013D">
      <w:pPr>
        <w:pStyle w:val="Heading3"/>
        <w:rPr/>
      </w:pPr>
      <w:r w:rsidDel="00000000" w:rsidR="00000000" w:rsidRPr="00000000">
        <w:rPr>
          <w:rFonts w:ascii="Arial" w:cs="Arial" w:eastAsia="Arial" w:hAnsi="Arial"/>
          <w:color w:val="000000"/>
          <w:rtl w:val="0"/>
        </w:rPr>
        <w:t xml:space="preserve">4.2 Dose maps</w:t>
      </w:r>
      <w:r w:rsidDel="00000000" w:rsidR="00000000" w:rsidRPr="00000000">
        <w:rPr>
          <w:rtl w:val="0"/>
        </w:rPr>
      </w:r>
    </w:p>
    <w:p w:rsidR="00000000" w:rsidDel="00000000" w:rsidP="00000000" w:rsidRDefault="00000000" w:rsidRPr="00000000" w14:paraId="0000013E">
      <w:pPr>
        <w:keepNext w:val="1"/>
        <w:spacing w:after="60" w:before="120" w:lineRule="auto"/>
        <w:jc w:val="center"/>
        <w:rPr/>
      </w:pPr>
      <w:r w:rsidDel="00000000" w:rsidR="00000000" w:rsidRPr="00000000">
        <w:rPr/>
        <w:drawing>
          <wp:inline distB="0" distT="0" distL="0" distR="0">
            <wp:extent cx="5943600" cy="1943100"/>
            <wp:effectExtent b="0" l="0" r="0" t="0"/>
            <wp:docPr descr="Outcome on the dose plane for four values of α (β_min, c at base)." id="11" name="image6.png"/>
            <a:graphic>
              <a:graphicData uri="http://schemas.openxmlformats.org/drawingml/2006/picture">
                <pic:pic>
                  <pic:nvPicPr>
                    <pic:cNvPr descr="Outcome on the dose plane for four values of α (β_min, c at base)." id="0" name="image6.png"/>
                    <pic:cNvPicPr preferRelativeResize="0"/>
                  </pic:nvPicPr>
                  <pic:blipFill>
                    <a:blip r:embed="rId17"/>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00" w:lineRule="auto"/>
        <w:rPr/>
      </w:pPr>
      <w:r w:rsidDel="00000000" w:rsidR="00000000" w:rsidRPr="00000000">
        <w:rPr>
          <w:rFonts w:ascii="Arial" w:cs="Arial" w:eastAsia="Arial" w:hAnsi="Arial"/>
          <w:b w:val="1"/>
          <w:bCs w:val="1"/>
          <w:color w:val="000000"/>
          <w:sz w:val="18"/>
          <w:szCs w:val="18"/>
          <w:rtl w:val="0"/>
        </w:rPr>
        <w:t xml:space="preserve">Figure 12. </w:t>
      </w:r>
      <w:r w:rsidDel="00000000" w:rsidR="00000000" w:rsidRPr="00000000">
        <w:rPr>
          <w:rFonts w:ascii="Arial" w:cs="Arial" w:eastAsia="Arial" w:hAnsi="Arial"/>
          <w:color w:val="000000"/>
          <w:sz w:val="18"/>
          <w:szCs w:val="18"/>
          <w:rtl w:val="0"/>
        </w:rPr>
        <w:t xml:space="preserve">Outcome on the dose plane for four values of α (β_min, c at base).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goal region (yellow) lies along the edge between “R persists” and “community eradicated”, and widens as R becomes more costly.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Without a cost (α = 1) the edge turns into “S eradicated, R survives”: treatment selects for R.</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More inhibitor helps: in 25 of the 26 strains with a window it is widest at the highest inhibitor dose (i = 10). The exception is β_min = 1, where the inhibitor has no private protection to act on.</w:t>
      </w:r>
    </w:p>
    <w:p w:rsidR="00000000" w:rsidDel="00000000" w:rsidP="00000000" w:rsidRDefault="00000000" w:rsidRPr="00000000" w14:paraId="00000143">
      <w:pPr>
        <w:pStyle w:val="Heading3"/>
        <w:rPr/>
      </w:pPr>
      <w:r w:rsidDel="00000000" w:rsidR="00000000" w:rsidRPr="00000000">
        <w:rPr>
          <w:rFonts w:ascii="Arial" w:cs="Arial" w:eastAsia="Arial" w:hAnsi="Arial"/>
          <w:color w:val="000000"/>
          <w:rtl w:val="0"/>
        </w:rPr>
        <w:t xml:space="preserve">4.3 All three traits together</w:t>
      </w:r>
      <w:r w:rsidDel="00000000" w:rsidR="00000000" w:rsidRPr="00000000">
        <w:rPr>
          <w:rtl w:val="0"/>
        </w:rPr>
      </w:r>
    </w:p>
    <w:p w:rsidR="00000000" w:rsidDel="00000000" w:rsidP="00000000" w:rsidRDefault="00000000" w:rsidRPr="00000000" w14:paraId="00000144">
      <w:pPr>
        <w:keepNext w:val="1"/>
        <w:spacing w:after="60" w:before="120" w:lineRule="auto"/>
        <w:jc w:val="center"/>
        <w:rPr/>
      </w:pPr>
      <w:r w:rsidDel="00000000" w:rsidR="00000000" w:rsidRPr="00000000">
        <w:rPr/>
        <w:drawing>
          <wp:inline distB="0" distT="0" distL="0" distR="0">
            <wp:extent cx="5943600" cy="1504950"/>
            <wp:effectExtent b="0" l="0" r="0" t="0"/>
            <wp:docPr descr="Best window ratio for the 294 strains of the joint design. White line = ratio 1. Blank = R is never eradicated in the dose range." id="13" name="image2.png"/>
            <a:graphic>
              <a:graphicData uri="http://schemas.openxmlformats.org/drawingml/2006/picture">
                <pic:pic>
                  <pic:nvPicPr>
                    <pic:cNvPr descr="Best window ratio for the 294 strains of the joint design. White line = ratio 1. Blank = R is never eradicated in the dose range." id="0" name="image2.png"/>
                    <pic:cNvPicPr preferRelativeResize="0"/>
                  </pic:nvPicPr>
                  <pic:blipFill>
                    <a:blip r:embed="rId18"/>
                    <a:srcRect b="0" l="0" r="0" t="0"/>
                    <a:stretch>
                      <a:fillRect/>
                    </a:stretch>
                  </pic:blipFill>
                  <pic:spPr>
                    <a:xfrm>
                      <a:off x="0" y="0"/>
                      <a:ext cx="59436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Rule="auto"/>
        <w:rPr/>
      </w:pPr>
      <w:r w:rsidDel="00000000" w:rsidR="00000000" w:rsidRPr="00000000">
        <w:rPr>
          <w:rFonts w:ascii="Arial" w:cs="Arial" w:eastAsia="Arial" w:hAnsi="Arial"/>
          <w:b w:val="1"/>
          <w:bCs w:val="1"/>
          <w:color w:val="000000"/>
          <w:sz w:val="18"/>
          <w:szCs w:val="18"/>
          <w:rtl w:val="0"/>
        </w:rPr>
        <w:t xml:space="preserve">Figure 13. </w:t>
      </w:r>
      <w:r w:rsidDel="00000000" w:rsidR="00000000" w:rsidRPr="00000000">
        <w:rPr>
          <w:rFonts w:ascii="Arial" w:cs="Arial" w:eastAsia="Arial" w:hAnsi="Arial"/>
          <w:color w:val="000000"/>
          <w:sz w:val="18"/>
          <w:szCs w:val="18"/>
          <w:rtl w:val="0"/>
        </w:rPr>
        <w:t xml:space="preserve">Best window ratio for the 294 strains of the joint design. White line = ratio 1. Blank = R is never eradicated in the dose range.</w:t>
      </w:r>
      <w:r w:rsidDel="00000000" w:rsidR="00000000" w:rsidRPr="00000000">
        <w:rPr>
          <w:rtl w:val="0"/>
        </w:rPr>
      </w:r>
    </w:p>
    <w:p w:rsidR="00000000" w:rsidDel="00000000" w:rsidP="00000000" w:rsidRDefault="00000000" w:rsidRPr="00000000" w14:paraId="00000146">
      <w:pPr>
        <w:keepNext w:val="1"/>
        <w:spacing w:after="80" w:before="160" w:lineRule="auto"/>
        <w:rPr/>
      </w:pPr>
      <w:r w:rsidDel="00000000" w:rsidR="00000000" w:rsidRPr="00000000">
        <w:rPr>
          <w:rFonts w:ascii="Arial" w:cs="Arial" w:eastAsia="Arial" w:hAnsi="Arial"/>
          <w:b w:val="1"/>
          <w:bCs w:val="1"/>
          <w:color w:val="000000"/>
          <w:sz w:val="18"/>
          <w:szCs w:val="18"/>
          <w:rtl w:val="0"/>
        </w:rPr>
        <w:t xml:space="preserve">Table 5. </w:t>
      </w:r>
      <w:r w:rsidDel="00000000" w:rsidR="00000000" w:rsidRPr="00000000">
        <w:rPr>
          <w:rFonts w:ascii="Arial Unicode MS" w:cs="Arial Unicode MS" w:eastAsia="Arial Unicode MS" w:hAnsi="Arial Unicode MS"/>
          <w:color w:val="000000"/>
          <w:sz w:val="18"/>
          <w:szCs w:val="18"/>
          <w:rtl w:val="0"/>
        </w:rPr>
        <w:t xml:space="preserve">Joint design: strains with a selective window, by value of each trait. “≥” = open-ended window: S survives every dose up to a0 = 100, so the ratio is a lower bound.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1700"/>
        <w:gridCol w:w="1800"/>
        <w:gridCol w:w="1700"/>
        <w:gridCol w:w="1800"/>
        <w:tblGridChange w:id="0">
          <w:tblGrid>
            <w:gridCol w:w="2360"/>
            <w:gridCol w:w="1700"/>
            <w:gridCol w:w="1800"/>
            <w:gridCol w:w="170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000000"/>
                <w:sz w:val="17"/>
                <w:szCs w:val="17"/>
                <w:rtl w:val="0"/>
              </w:rPr>
              <w:t xml:space="preserve">Trait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000000"/>
                <w:sz w:val="17"/>
                <w:szCs w:val="17"/>
                <w:rtl w:val="0"/>
              </w:rPr>
              <w:t xml:space="preserve">Strains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000000"/>
                <w:sz w:val="17"/>
                <w:szCs w:val="17"/>
                <w:rtl w:val="0"/>
              </w:rPr>
              <w:t xml:space="preserve">With a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000000"/>
                <w:sz w:val="17"/>
                <w:szCs w:val="17"/>
                <w:rtl w:val="0"/>
              </w:rPr>
              <w:t xml:space="preserve">Widest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000000"/>
                <w:sz w:val="17"/>
                <w:szCs w:val="17"/>
                <w:rtl w:val="0"/>
              </w:rPr>
              <w:t xml:space="preserve">Most goal doses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000000"/>
                <w:sz w:val="17"/>
                <w:szCs w:val="17"/>
                <w:rtl w:val="0"/>
              </w:rPr>
              <w:t xml:space="preserve">α = 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000000"/>
                <w:sz w:val="17"/>
                <w:szCs w:val="17"/>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0"/>
                <w:bCs w:val="0"/>
                <w:color w:val="000000"/>
                <w:sz w:val="17"/>
                <w:szCs w:val="17"/>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4F">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0"/>
                <w:bCs w:val="0"/>
                <w:color w:val="000000"/>
                <w:sz w:val="17"/>
                <w:szCs w:val="17"/>
                <w:rtl w:val="0"/>
              </w:rPr>
              <w:t xml:space="preserve">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000000"/>
                <w:sz w:val="17"/>
                <w:szCs w:val="17"/>
                <w:rtl w:val="0"/>
              </w:rPr>
              <w:t xml:space="preserve">α = 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0"/>
                <w:bCs w:val="0"/>
                <w:color w:val="000000"/>
                <w:sz w:val="17"/>
                <w:szCs w:val="17"/>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000000"/>
                <w:sz w:val="17"/>
                <w:szCs w:val="17"/>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0"/>
                <w:bCs w:val="0"/>
                <w:color w:val="000000"/>
                <w:sz w:val="17"/>
                <w:szCs w:val="17"/>
                <w:rtl w:val="0"/>
              </w:rPr>
              <w:t xml:space="preserve">1.94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0"/>
                <w:bCs w:val="0"/>
                <w:color w:val="000000"/>
                <w:sz w:val="17"/>
                <w:szCs w:val="17"/>
                <w:rtl w:val="0"/>
              </w:rPr>
              <w:t xml:space="preserve">47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000000"/>
                <w:sz w:val="17"/>
                <w:szCs w:val="17"/>
                <w:rtl w:val="0"/>
              </w:rPr>
              <w:t xml:space="preserve">α = 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000000"/>
                <w:sz w:val="17"/>
                <w:szCs w:val="17"/>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0"/>
                <w:bCs w:val="0"/>
                <w:color w:val="000000"/>
                <w:sz w:val="17"/>
                <w:szCs w:val="17"/>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0"/>
                <w:bCs w:val="0"/>
                <w:color w:val="000000"/>
                <w:sz w:val="17"/>
                <w:szCs w:val="17"/>
                <w:rtl w:val="0"/>
              </w:rPr>
              <w:t xml:space="preserve">1.70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0"/>
                <w:bCs w:val="0"/>
                <w:color w:val="000000"/>
                <w:sz w:val="17"/>
                <w:szCs w:val="17"/>
                <w:rtl w:val="0"/>
              </w:rPr>
              <w:t xml:space="preserve">34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000000"/>
                <w:sz w:val="17"/>
                <w:szCs w:val="17"/>
                <w:rtl w:val="0"/>
              </w:rPr>
              <w:t xml:space="preserve">α = 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17"/>
                <w:szCs w:val="17"/>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000000"/>
                <w:sz w:val="17"/>
                <w:szCs w:val="17"/>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000000"/>
                <w:sz w:val="17"/>
                <w:szCs w:val="17"/>
                <w:rtl w:val="0"/>
              </w:rPr>
              <w:t xml:space="preserve">1.46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000000"/>
                <w:sz w:val="17"/>
                <w:szCs w:val="17"/>
                <w:rtl w:val="0"/>
              </w:rPr>
              <w:t xml:space="preserve">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000000"/>
                <w:sz w:val="17"/>
                <w:szCs w:val="17"/>
                <w:rtl w:val="0"/>
              </w:rPr>
              <w:t xml:space="preserve">α = 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0"/>
                <w:bCs w:val="0"/>
                <w:color w:val="000000"/>
                <w:sz w:val="17"/>
                <w:szCs w:val="17"/>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0"/>
                <w:bCs w:val="0"/>
                <w:color w:val="000000"/>
                <w:sz w:val="17"/>
                <w:szCs w:val="17"/>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0"/>
                <w:bCs w:val="0"/>
                <w:color w:val="000000"/>
                <w:sz w:val="17"/>
                <w:szCs w:val="17"/>
                <w:rtl w:val="0"/>
              </w:rPr>
              <w:t xml:space="preserve">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000000"/>
                <w:sz w:val="17"/>
                <w:szCs w:val="17"/>
                <w:rtl w:val="0"/>
              </w:rPr>
              <w:t xml:space="preserve">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000000"/>
                <w:sz w:val="17"/>
                <w:szCs w:val="17"/>
                <w:rtl w:val="0"/>
              </w:rPr>
              <w:t xml:space="preserve">α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0"/>
                <w:bCs w:val="0"/>
                <w:color w:val="000000"/>
                <w:sz w:val="17"/>
                <w:szCs w:val="17"/>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0"/>
                <w:bCs w:val="0"/>
                <w:color w:val="000000"/>
                <w:sz w:val="17"/>
                <w:szCs w:val="17"/>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17"/>
                <w:szCs w:val="17"/>
                <w:rtl w:val="0"/>
              </w:rPr>
              <w:t xml:space="preserve">β_min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0"/>
                <w:bCs w:val="0"/>
                <w:color w:val="00000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0"/>
                <w:bCs w:val="0"/>
                <w:color w:val="000000"/>
                <w:sz w:val="17"/>
                <w:szCs w:val="17"/>
                <w:rtl w:val="0"/>
              </w:rPr>
              <w:t xml:space="preserve">1.93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E">
            <w:pPr>
              <w:jc w:val="center"/>
              <w:rPr/>
            </w:pPr>
            <w:r w:rsidDel="00000000" w:rsidR="00000000" w:rsidRPr="00000000">
              <w:rPr>
                <w:rFonts w:ascii="Arial" w:cs="Arial" w:eastAsia="Arial" w:hAnsi="Arial"/>
                <w:b w:val="0"/>
                <w:bCs w:val="0"/>
                <w:color w:val="000000"/>
                <w:sz w:val="17"/>
                <w:szCs w:val="17"/>
                <w:rtl w:val="0"/>
              </w:rPr>
              <w:t xml:space="preserve">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000000"/>
                <w:sz w:val="17"/>
                <w:szCs w:val="17"/>
                <w:rtl w:val="0"/>
              </w:rPr>
              <w:t xml:space="preserve">β_min =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0"/>
                <w:bCs w:val="0"/>
                <w:color w:val="000000"/>
                <w:sz w:val="17"/>
                <w:szCs w:val="17"/>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0"/>
                <w:bCs w:val="0"/>
                <w:color w:val="000000"/>
                <w:sz w:val="17"/>
                <w:szCs w:val="17"/>
                <w:rtl w:val="0"/>
              </w:rPr>
              <w:t xml:space="preserve">1.94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3">
            <w:pPr>
              <w:jc w:val="center"/>
              <w:rPr/>
            </w:pPr>
            <w:r w:rsidDel="00000000" w:rsidR="00000000" w:rsidRPr="00000000">
              <w:rPr>
                <w:rFonts w:ascii="Arial" w:cs="Arial" w:eastAsia="Arial" w:hAnsi="Arial"/>
                <w:b w:val="0"/>
                <w:bCs w:val="0"/>
                <w:color w:val="000000"/>
                <w:sz w:val="17"/>
                <w:szCs w:val="17"/>
                <w:rtl w:val="0"/>
              </w:rPr>
              <w:t xml:space="preserve">18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00000"/>
                <w:sz w:val="17"/>
                <w:szCs w:val="17"/>
                <w:rtl w:val="0"/>
              </w:rPr>
              <w:t xml:space="preserve">β_min = 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0"/>
                <w:bCs w:val="0"/>
                <w:color w:val="000000"/>
                <w:sz w:val="17"/>
                <w:szCs w:val="17"/>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000000"/>
                <w:sz w:val="17"/>
                <w:szCs w:val="17"/>
                <w:rtl w:val="0"/>
              </w:rPr>
              <w:t xml:space="preserve">1.95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0"/>
                <w:bCs w:val="0"/>
                <w:color w:val="000000"/>
                <w:sz w:val="17"/>
                <w:szCs w:val="17"/>
                <w:rtl w:val="0"/>
              </w:rPr>
              <w:t xml:space="preserve">19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17"/>
                <w:szCs w:val="17"/>
                <w:rtl w:val="0"/>
              </w:rPr>
              <w:t xml:space="preserve">β_min = 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0"/>
                <w:bCs w:val="0"/>
                <w:color w:val="000000"/>
                <w:sz w:val="17"/>
                <w:szCs w:val="17"/>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0"/>
                <w:bCs w:val="0"/>
                <w:color w:val="000000"/>
                <w:sz w:val="17"/>
                <w:szCs w:val="17"/>
                <w:rtl w:val="0"/>
              </w:rPr>
              <w:t xml:space="preserve">1.96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D">
            <w:pPr>
              <w:jc w:val="center"/>
              <w:rPr/>
            </w:pPr>
            <w:r w:rsidDel="00000000" w:rsidR="00000000" w:rsidRPr="00000000">
              <w:rPr>
                <w:rFonts w:ascii="Arial" w:cs="Arial" w:eastAsia="Arial" w:hAnsi="Arial"/>
                <w:b w:val="0"/>
                <w:bCs w:val="0"/>
                <w:color w:val="000000"/>
                <w:sz w:val="17"/>
                <w:szCs w:val="17"/>
                <w:rtl w:val="0"/>
              </w:rPr>
              <w:t xml:space="preserve">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000000"/>
                <w:sz w:val="17"/>
                <w:szCs w:val="17"/>
                <w:rtl w:val="0"/>
              </w:rPr>
              <w:t xml:space="preserve">β_min = 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7F">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0"/>
                <w:bCs w:val="0"/>
                <w:color w:val="000000"/>
                <w:sz w:val="17"/>
                <w:szCs w:val="17"/>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0"/>
                <w:bCs w:val="0"/>
                <w:color w:val="000000"/>
                <w:sz w:val="17"/>
                <w:szCs w:val="17"/>
                <w:rtl w:val="0"/>
              </w:rPr>
              <w:t xml:space="preserve">1.96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2">
            <w:pPr>
              <w:jc w:val="center"/>
              <w:rPr/>
            </w:pPr>
            <w:r w:rsidDel="00000000" w:rsidR="00000000" w:rsidRPr="00000000">
              <w:rPr>
                <w:rFonts w:ascii="Arial" w:cs="Arial" w:eastAsia="Arial" w:hAnsi="Arial"/>
                <w:b w:val="0"/>
                <w:bCs w:val="0"/>
                <w:color w:val="000000"/>
                <w:sz w:val="17"/>
                <w:szCs w:val="17"/>
                <w:rtl w:val="0"/>
              </w:rPr>
              <w:t xml:space="preserve">32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000000"/>
                <w:sz w:val="17"/>
                <w:szCs w:val="17"/>
                <w:rtl w:val="0"/>
              </w:rPr>
              <w:t xml:space="preserve">β_min = 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0"/>
                <w:bCs w:val="0"/>
                <w:color w:val="000000"/>
                <w:sz w:val="17"/>
                <w:szCs w:val="17"/>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0"/>
                <w:bCs w:val="0"/>
                <w:color w:val="000000"/>
                <w:sz w:val="17"/>
                <w:szCs w:val="17"/>
                <w:rtl w:val="0"/>
              </w:rPr>
              <w:t xml:space="preserve">1.97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7">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17"/>
                <w:szCs w:val="17"/>
                <w:rtl w:val="0"/>
              </w:rPr>
              <w:t xml:space="preserve">β_min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A">
            <w:pPr>
              <w:jc w:val="center"/>
              <w:rPr/>
            </w:pPr>
            <w:r w:rsidDel="00000000" w:rsidR="00000000" w:rsidRPr="00000000">
              <w:rPr>
                <w:rFonts w:ascii="Arial" w:cs="Arial" w:eastAsia="Arial" w:hAnsi="Arial"/>
                <w:b w:val="0"/>
                <w:bCs w:val="0"/>
                <w:color w:val="000000"/>
                <w:sz w:val="17"/>
                <w:szCs w:val="17"/>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B">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000000"/>
                <w:sz w:val="17"/>
                <w:szCs w:val="17"/>
                <w:rtl w:val="0"/>
              </w:rPr>
              <w:t xml:space="preserve">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00000"/>
                <w:sz w:val="17"/>
                <w:szCs w:val="17"/>
                <w:rtl w:val="0"/>
              </w:rPr>
              <w:t xml:space="preserve">c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000000"/>
                <w:sz w:val="17"/>
                <w:szCs w:val="17"/>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0">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0"/>
                <w:bCs w:val="0"/>
                <w:color w:val="000000"/>
                <w:sz w:val="17"/>
                <w:szCs w:val="17"/>
                <w:rtl w:val="0"/>
              </w:rPr>
              <w:t xml:space="preserve">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000000"/>
                <w:sz w:val="17"/>
                <w:szCs w:val="17"/>
                <w:rtl w:val="0"/>
              </w:rPr>
              <w:t xml:space="preserve">c =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0"/>
                <w:bCs w:val="0"/>
                <w:color w:val="000000"/>
                <w:sz w:val="17"/>
                <w:szCs w:val="17"/>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5">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6">
            <w:pPr>
              <w:jc w:val="center"/>
              <w:rPr/>
            </w:pPr>
            <w:r w:rsidDel="00000000" w:rsidR="00000000" w:rsidRPr="00000000">
              <w:rPr>
                <w:rFonts w:ascii="Arial" w:cs="Arial" w:eastAsia="Arial" w:hAnsi="Arial"/>
                <w:b w:val="0"/>
                <w:bCs w:val="0"/>
                <w:color w:val="000000"/>
                <w:sz w:val="17"/>
                <w:szCs w:val="17"/>
                <w:rtl w:val="0"/>
              </w:rPr>
              <w:t xml:space="preserve">52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00000"/>
                <w:sz w:val="17"/>
                <w:szCs w:val="17"/>
                <w:rtl w:val="0"/>
              </w:rPr>
              <w:t xml:space="preserve">c = 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0"/>
                <w:bCs w:val="0"/>
                <w:color w:val="000000"/>
                <w:sz w:val="17"/>
                <w:szCs w:val="17"/>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A">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B">
            <w:pPr>
              <w:jc w:val="center"/>
              <w:rPr/>
            </w:pPr>
            <w:r w:rsidDel="00000000" w:rsidR="00000000" w:rsidRPr="00000000">
              <w:rPr>
                <w:rFonts w:ascii="Arial" w:cs="Arial" w:eastAsia="Arial" w:hAnsi="Arial"/>
                <w:b w:val="0"/>
                <w:bCs w:val="0"/>
                <w:color w:val="000000"/>
                <w:sz w:val="17"/>
                <w:szCs w:val="17"/>
                <w:rtl w:val="0"/>
              </w:rPr>
              <w:t xml:space="preserve">52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00000"/>
                <w:sz w:val="17"/>
                <w:szCs w:val="17"/>
                <w:rtl w:val="0"/>
              </w:rPr>
              <w:t xml:space="preserve">c = 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D">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0"/>
                <w:bCs w:val="0"/>
                <w:color w:val="000000"/>
                <w:sz w:val="17"/>
                <w:szCs w:val="17"/>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9F">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0">
            <w:pPr>
              <w:jc w:val="center"/>
              <w:rPr/>
            </w:pPr>
            <w:r w:rsidDel="00000000" w:rsidR="00000000" w:rsidRPr="00000000">
              <w:rPr>
                <w:rFonts w:ascii="Arial" w:cs="Arial" w:eastAsia="Arial" w:hAnsi="Arial"/>
                <w:b w:val="0"/>
                <w:bCs w:val="0"/>
                <w:color w:val="000000"/>
                <w:sz w:val="17"/>
                <w:szCs w:val="17"/>
                <w:rtl w:val="0"/>
              </w:rPr>
              <w:t xml:space="preserve">52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000000"/>
                <w:sz w:val="17"/>
                <w:szCs w:val="17"/>
                <w:rtl w:val="0"/>
              </w:rPr>
              <w:t xml:space="preserve">c = 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2">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3">
            <w:pPr>
              <w:jc w:val="center"/>
              <w:rPr/>
            </w:pPr>
            <w:r w:rsidDel="00000000" w:rsidR="00000000" w:rsidRPr="00000000">
              <w:rPr>
                <w:rFonts w:ascii="Arial" w:cs="Arial" w:eastAsia="Arial" w:hAnsi="Arial"/>
                <w:b w:val="0"/>
                <w:bCs w:val="0"/>
                <w:color w:val="000000"/>
                <w:sz w:val="17"/>
                <w:szCs w:val="17"/>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4">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5">
            <w:pPr>
              <w:jc w:val="center"/>
              <w:rPr/>
            </w:pPr>
            <w:r w:rsidDel="00000000" w:rsidR="00000000" w:rsidRPr="00000000">
              <w:rPr>
                <w:rFonts w:ascii="Arial" w:cs="Arial" w:eastAsia="Arial" w:hAnsi="Arial"/>
                <w:b w:val="0"/>
                <w:bCs w:val="0"/>
                <w:color w:val="000000"/>
                <w:sz w:val="17"/>
                <w:szCs w:val="17"/>
                <w:rtl w:val="0"/>
              </w:rPr>
              <w:t xml:space="preserve">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000000"/>
                <w:sz w:val="17"/>
                <w:szCs w:val="17"/>
                <w:rtl w:val="0"/>
              </w:rPr>
              <w:t xml:space="preserve">c = 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7">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8">
            <w:pPr>
              <w:jc w:val="center"/>
              <w:rPr/>
            </w:pPr>
            <w:r w:rsidDel="00000000" w:rsidR="00000000" w:rsidRPr="00000000">
              <w:rPr>
                <w:rFonts w:ascii="Arial" w:cs="Arial" w:eastAsia="Arial" w:hAnsi="Arial"/>
                <w:b w:val="0"/>
                <w:bCs w:val="0"/>
                <w:color w:val="000000"/>
                <w:sz w:val="17"/>
                <w:szCs w:val="17"/>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9">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0"/>
                <w:bCs w:val="0"/>
                <w:color w:val="000000"/>
                <w:sz w:val="17"/>
                <w:szCs w:val="17"/>
                <w:rtl w:val="0"/>
              </w:rPr>
              <w:t xml:space="preserve">52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000000"/>
                <w:sz w:val="17"/>
                <w:szCs w:val="17"/>
                <w:rtl w:val="0"/>
              </w:rPr>
              <w:t xml:space="preserve">c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C">
            <w:pPr>
              <w:jc w:val="center"/>
              <w:rPr/>
            </w:pPr>
            <w:r w:rsidDel="00000000" w:rsidR="00000000" w:rsidRPr="00000000">
              <w:rPr>
                <w:rFonts w:ascii="Arial" w:cs="Arial" w:eastAsia="Arial" w:hAnsi="Arial"/>
                <w:b w:val="0"/>
                <w:bCs w:val="0"/>
                <w:color w:val="000000"/>
                <w:sz w:val="17"/>
                <w:szCs w:val="17"/>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0"/>
                <w:bCs w:val="0"/>
                <w:color w:val="000000"/>
                <w:sz w:val="17"/>
                <w:szCs w:val="17"/>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E">
            <w:pPr>
              <w:jc w:val="center"/>
              <w:rPr/>
            </w:pPr>
            <w:r w:rsidDel="00000000" w:rsidR="00000000" w:rsidRPr="00000000">
              <w:rPr>
                <w:rFonts w:ascii="Arial Unicode MS" w:cs="Arial Unicode MS" w:eastAsia="Arial Unicode MS" w:hAnsi="Arial Unicode MS"/>
                <w:b w:val="0"/>
                <w:bCs w:val="0"/>
                <w:color w:val="000000"/>
                <w:sz w:val="17"/>
                <w:szCs w:val="17"/>
                <w:rtl w:val="0"/>
              </w:rPr>
              <w:t xml:space="preserve">≥ 2.39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AF">
            <w:pPr>
              <w:jc w:val="center"/>
              <w:rPr/>
            </w:pPr>
            <w:r w:rsidDel="00000000" w:rsidR="00000000" w:rsidRPr="00000000">
              <w:rPr>
                <w:rFonts w:ascii="Arial" w:cs="Arial" w:eastAsia="Arial" w:hAnsi="Arial"/>
                <w:b w:val="0"/>
                <w:bCs w:val="0"/>
                <w:color w:val="000000"/>
                <w:sz w:val="17"/>
                <w:szCs w:val="17"/>
                <w:rtl w:val="0"/>
              </w:rPr>
              <w:t xml:space="preserve">52</w:t>
            </w:r>
            <w:r w:rsidDel="00000000" w:rsidR="00000000" w:rsidRPr="00000000">
              <w:rPr>
                <w:rtl w:val="0"/>
              </w:rPr>
            </w:r>
          </w:p>
        </w:tc>
      </w:tr>
    </w:tbl>
    <w:p w:rsidR="00000000" w:rsidDel="00000000" w:rsidP="00000000" w:rsidRDefault="00000000" w:rsidRPr="00000000" w14:paraId="000001B0">
      <w:pPr>
        <w:spacing w:after="160" w:lineRule="auto"/>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113 of 294 strains have a window; 112 have at least one goal dose on the grid. Widest fully measured ratio: 2.2 (α = 0.75, β_min = 1); at the lowest inhibitor doses the same strains have an open-ended window of at least 2.4.</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With strong private protection (β_min ≤ 0.4) a window needs c ≥ 0.7, and c = 1 unless α ≤ 0.8.</w:t>
      </w:r>
    </w:p>
    <w:p w:rsidR="00000000" w:rsidDel="00000000" w:rsidP="00000000" w:rsidRDefault="00000000" w:rsidRPr="00000000" w14:paraId="000001B3">
      <w:pPr>
        <w:keepNext w:val="1"/>
        <w:spacing w:after="80" w:before="160" w:lineRule="auto"/>
        <w:rPr/>
      </w:pPr>
      <w:r w:rsidDel="00000000" w:rsidR="00000000" w:rsidRPr="00000000">
        <w:rPr>
          <w:rFonts w:ascii="Arial" w:cs="Arial" w:eastAsia="Arial" w:hAnsi="Arial"/>
          <w:b w:val="1"/>
          <w:bCs w:val="1"/>
          <w:color w:val="000000"/>
          <w:sz w:val="18"/>
          <w:szCs w:val="18"/>
          <w:rtl w:val="0"/>
        </w:rPr>
        <w:t xml:space="preserve">Table 6. </w:t>
      </w:r>
      <w:r w:rsidDel="00000000" w:rsidR="00000000" w:rsidRPr="00000000">
        <w:rPr>
          <w:rFonts w:ascii="Arial" w:cs="Arial" w:eastAsia="Arial" w:hAnsi="Arial"/>
          <w:color w:val="000000"/>
          <w:sz w:val="18"/>
          <w:szCs w:val="18"/>
          <w:rtl w:val="0"/>
        </w:rPr>
        <w:t xml:space="preserve">Joint design: outcomes over all 135,828 runs (with extinction floor).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gridCol w:w="2400"/>
        <w:tblGridChange w:id="0">
          <w:tblGrid>
            <w:gridCol w:w="4560"/>
            <w:gridCol w:w="2400"/>
            <w:gridCol w:w="2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000000"/>
                <w:sz w:val="17"/>
                <w:szCs w:val="17"/>
                <w:rtl w:val="0"/>
              </w:rPr>
              <w:t xml:space="preserve">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000000"/>
                <w:sz w:val="17"/>
                <w:szCs w:val="17"/>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000000"/>
                <w:sz w:val="17"/>
                <w:szCs w:val="17"/>
                <w:rtl w:val="0"/>
              </w:rPr>
              <w:t xml:space="preserve">% of runs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000000"/>
                <w:sz w:val="17"/>
                <w:szCs w:val="17"/>
                <w:rtl w:val="0"/>
              </w:rPr>
              <w:t xml:space="preserve">S not viable, R persists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8">
            <w:pPr>
              <w:jc w:val="center"/>
              <w:rPr/>
            </w:pPr>
            <w:r w:rsidDel="00000000" w:rsidR="00000000" w:rsidRPr="00000000">
              <w:rPr>
                <w:rFonts w:ascii="Arial" w:cs="Arial" w:eastAsia="Arial" w:hAnsi="Arial"/>
                <w:b w:val="0"/>
                <w:bCs w:val="0"/>
                <w:color w:val="000000"/>
                <w:sz w:val="17"/>
                <w:szCs w:val="17"/>
                <w:rtl w:val="0"/>
              </w:rPr>
              <w:t xml:space="preserve">55,834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9">
            <w:pPr>
              <w:jc w:val="center"/>
              <w:rPr/>
            </w:pPr>
            <w:r w:rsidDel="00000000" w:rsidR="00000000" w:rsidRPr="00000000">
              <w:rPr>
                <w:rFonts w:ascii="Arial" w:cs="Arial" w:eastAsia="Arial" w:hAnsi="Arial"/>
                <w:b w:val="0"/>
                <w:bCs w:val="0"/>
                <w:color w:val="000000"/>
                <w:sz w:val="17"/>
                <w:szCs w:val="17"/>
                <w:rtl w:val="0"/>
              </w:rPr>
              <w:t xml:space="preserve">41.1%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000000"/>
                <w:sz w:val="17"/>
                <w:szCs w:val="17"/>
                <w:rtl w:val="0"/>
              </w:rPr>
              <w:t xml:space="preserve">S viable, R persists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B">
            <w:pPr>
              <w:jc w:val="center"/>
              <w:rPr/>
            </w:pPr>
            <w:r w:rsidDel="00000000" w:rsidR="00000000" w:rsidRPr="00000000">
              <w:rPr>
                <w:rFonts w:ascii="Arial" w:cs="Arial" w:eastAsia="Arial" w:hAnsi="Arial"/>
                <w:b w:val="0"/>
                <w:bCs w:val="0"/>
                <w:color w:val="000000"/>
                <w:sz w:val="17"/>
                <w:szCs w:val="17"/>
                <w:rtl w:val="0"/>
              </w:rPr>
              <w:t xml:space="preserve">54,935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0"/>
                <w:bCs w:val="0"/>
                <w:color w:val="000000"/>
                <w:sz w:val="17"/>
                <w:szCs w:val="17"/>
                <w:rtl w:val="0"/>
              </w:rPr>
              <w:t xml:space="preserve">40.4%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000000"/>
                <w:sz w:val="17"/>
                <w:szCs w:val="17"/>
                <w:rtl w:val="0"/>
              </w:rPr>
              <w:t xml:space="preserve">community eradicated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E">
            <w:pPr>
              <w:jc w:val="center"/>
              <w:rPr/>
            </w:pPr>
            <w:r w:rsidDel="00000000" w:rsidR="00000000" w:rsidRPr="00000000">
              <w:rPr>
                <w:rFonts w:ascii="Arial" w:cs="Arial" w:eastAsia="Arial" w:hAnsi="Arial"/>
                <w:b w:val="0"/>
                <w:bCs w:val="0"/>
                <w:color w:val="000000"/>
                <w:sz w:val="17"/>
                <w:szCs w:val="17"/>
                <w:rtl w:val="0"/>
              </w:rPr>
              <w:t xml:space="preserve">19,551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BF">
            <w:pPr>
              <w:jc w:val="center"/>
              <w:rPr/>
            </w:pPr>
            <w:r w:rsidDel="00000000" w:rsidR="00000000" w:rsidRPr="00000000">
              <w:rPr>
                <w:rFonts w:ascii="Arial" w:cs="Arial" w:eastAsia="Arial" w:hAnsi="Arial"/>
                <w:b w:val="0"/>
                <w:bCs w:val="0"/>
                <w:color w:val="000000"/>
                <w:sz w:val="17"/>
                <w:szCs w:val="17"/>
                <w:rtl w:val="0"/>
              </w:rPr>
              <w:t xml:space="preserve">14.4%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000000"/>
                <w:sz w:val="17"/>
                <w:szCs w:val="17"/>
                <w:rtl w:val="0"/>
              </w:rPr>
              <w:t xml:space="preserve">S eradicated, R survives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0"/>
                <w:bCs w:val="0"/>
                <w:color w:val="000000"/>
                <w:sz w:val="17"/>
                <w:szCs w:val="17"/>
                <w:rtl w:val="0"/>
              </w:rPr>
              <w:t xml:space="preserve">3,101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2">
            <w:pPr>
              <w:jc w:val="center"/>
              <w:rPr/>
            </w:pPr>
            <w:r w:rsidDel="00000000" w:rsidR="00000000" w:rsidRPr="00000000">
              <w:rPr>
                <w:rFonts w:ascii="Arial" w:cs="Arial" w:eastAsia="Arial" w:hAnsi="Arial"/>
                <w:b w:val="0"/>
                <w:bCs w:val="0"/>
                <w:color w:val="000000"/>
                <w:sz w:val="17"/>
                <w:szCs w:val="17"/>
                <w:rtl w:val="0"/>
              </w:rPr>
              <w:t xml:space="preserve">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00000"/>
                <w:sz w:val="17"/>
                <w:szCs w:val="17"/>
                <w:rtl w:val="0"/>
              </w:rPr>
              <w:t xml:space="preserve">R eradicated, S survives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0"/>
                <w:bCs w:val="0"/>
                <w:color w:val="000000"/>
                <w:sz w:val="17"/>
                <w:szCs w:val="17"/>
                <w:rtl w:val="0"/>
              </w:rPr>
              <w:t xml:space="preserve">2,302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0"/>
                <w:bCs w:val="0"/>
                <w:color w:val="000000"/>
                <w:sz w:val="17"/>
                <w:szCs w:val="17"/>
                <w:rtl w:val="0"/>
              </w:rPr>
              <w:t xml:space="preserve">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00000"/>
                <w:sz w:val="17"/>
                <w:szCs w:val="17"/>
                <w:rtl w:val="0"/>
              </w:rPr>
              <w:t xml:space="preserve">R suppressed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0"/>
                <w:bCs w:val="0"/>
                <w:color w:val="000000"/>
                <w:sz w:val="17"/>
                <w:szCs w:val="17"/>
                <w:rtl w:val="0"/>
              </w:rPr>
              <w:t xml:space="preserv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0"/>
                <w:bCs w:val="0"/>
                <w:color w:val="000000"/>
                <w:sz w:val="17"/>
                <w:szCs w:val="17"/>
                <w:rtl w:val="0"/>
              </w:rPr>
              <w:t xml:space="preserve">0.1%</w:t>
            </w:r>
            <w:r w:rsidDel="00000000" w:rsidR="00000000" w:rsidRPr="00000000">
              <w:rPr>
                <w:rtl w:val="0"/>
              </w:rPr>
            </w:r>
          </w:p>
        </w:tc>
      </w:tr>
    </w:tbl>
    <w:p w:rsidR="00000000" w:rsidDel="00000000" w:rsidP="00000000" w:rsidRDefault="00000000" w:rsidRPr="00000000" w14:paraId="000001C9">
      <w:pPr>
        <w:spacing w:after="160" w:lineRule="auto"/>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Missing the window is costly both ways: 14.4% of runs eradicate the whole community; 2.3% eradicate S and leave R.</w:t>
      </w:r>
    </w:p>
    <w:p w:rsidR="00000000" w:rsidDel="00000000" w:rsidP="00000000" w:rsidRDefault="00000000" w:rsidRPr="00000000" w14:paraId="000001CB">
      <w:pPr>
        <w:pStyle w:val="Heading3"/>
        <w:rPr/>
      </w:pPr>
      <w:r w:rsidDel="00000000" w:rsidR="00000000" w:rsidRPr="00000000">
        <w:rPr>
          <w:rFonts w:ascii="Arial" w:cs="Arial" w:eastAsia="Arial" w:hAnsi="Arial"/>
          <w:color w:val="000000"/>
          <w:rtl w:val="0"/>
        </w:rPr>
        <w:t xml:space="preserve">4.4 The paper's criterion is a close guide to the window</w:t>
      </w:r>
      <w:r w:rsidDel="00000000" w:rsidR="00000000" w:rsidRPr="00000000">
        <w:rPr>
          <w:rtl w:val="0"/>
        </w:rPr>
      </w:r>
    </w:p>
    <w:p w:rsidR="00000000" w:rsidDel="00000000" w:rsidP="00000000" w:rsidRDefault="00000000" w:rsidRPr="00000000" w14:paraId="000001CC">
      <w:pPr>
        <w:keepNext w:val="1"/>
        <w:spacing w:after="60" w:before="120" w:lineRule="auto"/>
        <w:jc w:val="center"/>
        <w:rPr/>
      </w:pPr>
      <w:r w:rsidDel="00000000" w:rsidR="00000000" w:rsidRPr="00000000">
        <w:rPr/>
        <w:drawing>
          <wp:inline distB="0" distT="0" distL="0" distR="0">
            <wp:extent cx="4162425" cy="2714625"/>
            <wp:effectExtent b="0" l="0" r="0" t="0"/>
            <wp:docPr descr="Best window ratio vs. the margin of the paper's simplified criterion (Eq. 2), one dot per strain." id="14" name="image9.png"/>
            <a:graphic>
              <a:graphicData uri="http://schemas.openxmlformats.org/drawingml/2006/picture">
                <pic:pic>
                  <pic:nvPicPr>
                    <pic:cNvPr descr="Best window ratio vs. the margin of the paper's simplified criterion (Eq. 2), one dot per strain." id="0" name="image9.png"/>
                    <pic:cNvPicPr preferRelativeResize="0"/>
                  </pic:nvPicPr>
                  <pic:blipFill>
                    <a:blip r:embed="rId19"/>
                    <a:srcRect b="0" l="0" r="0" t="0"/>
                    <a:stretch>
                      <a:fillRect/>
                    </a:stretch>
                  </pic:blipFill>
                  <pic:spPr>
                    <a:xfrm>
                      <a:off x="0" y="0"/>
                      <a:ext cx="41624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00" w:lineRule="auto"/>
        <w:rPr/>
      </w:pPr>
      <w:r w:rsidDel="00000000" w:rsidR="00000000" w:rsidRPr="00000000">
        <w:rPr>
          <w:rFonts w:ascii="Arial" w:cs="Arial" w:eastAsia="Arial" w:hAnsi="Arial"/>
          <w:b w:val="1"/>
          <w:bCs w:val="1"/>
          <w:color w:val="000000"/>
          <w:sz w:val="18"/>
          <w:szCs w:val="18"/>
          <w:rtl w:val="0"/>
        </w:rPr>
        <w:t xml:space="preserve">Figure 14. </w:t>
      </w:r>
      <w:r w:rsidDel="00000000" w:rsidR="00000000" w:rsidRPr="00000000">
        <w:rPr>
          <w:rFonts w:ascii="Arial" w:cs="Arial" w:eastAsia="Arial" w:hAnsi="Arial"/>
          <w:color w:val="000000"/>
          <w:sz w:val="18"/>
          <w:szCs w:val="18"/>
          <w:rtl w:val="0"/>
        </w:rPr>
        <w:t xml:space="preserve">Best window ratio vs. the margin of the paper's simplified criterion (Eq. 2), one dot per strain.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On this grid a window exists whenever (1 − c)(1 − β_min) &lt; (1 − α)/γ, and only then: all 294 strains agree.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The window ratio falls steadily as the margin rises (Spearman −0.995).</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The agreement is empirical and the grid is coarse. A fine check next to the boundary finds strains just on the R-favoured side (margin up to +0.002) that still have a very narrow window (ratio ≤ 1.01).</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criterion, measured on a strain alone, is a close guide to whether that strain can be removed selectively.</w:t>
      </w:r>
      <w:r w:rsidDel="00000000" w:rsidR="00000000" w:rsidRPr="00000000">
        <w:rPr>
          <w:rtl w:val="0"/>
        </w:rPr>
      </w:r>
    </w:p>
    <w:p w:rsidR="00000000" w:rsidDel="00000000" w:rsidP="00000000" w:rsidRDefault="00000000" w:rsidRPr="00000000" w14:paraId="000001D2">
      <w:pPr>
        <w:pStyle w:val="Heading1"/>
        <w:pageBreakBefore w:val="1"/>
        <w:rPr/>
      </w:pPr>
      <w:r w:rsidDel="00000000" w:rsidR="00000000" w:rsidRPr="00000000">
        <w:rPr>
          <w:rFonts w:ascii="Arial" w:cs="Arial" w:eastAsia="Arial" w:hAnsi="Arial"/>
          <w:color w:val="000000"/>
          <w:rtl w:val="0"/>
        </w:rPr>
        <w:t xml:space="preserve">5. Fine Grid in the Low-Degradation Corner</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Why: the base values of φ_max (1 in 0–5) and κ_b (0.35 in 0–1) sit low in the paper's ranges, so the standard grid has only 5 × 8 values between zero and the base point.</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Fine grid: φ_max 0–1 × κ_b 0–0.35 × d_a 0–0.1, 21 values each (9,261 runs) at the base dose; ξ and all other parameters at base. The base point is the top-right corner of the plane; the red cross marks it in the base panel (d_a = 0.02).</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higher inhibitor dose was not added: the inhibitor effect is already at 99% of its maximum at i = 10.</w:t>
      </w:r>
    </w:p>
    <w:p w:rsidR="00000000" w:rsidDel="00000000" w:rsidP="00000000" w:rsidRDefault="00000000" w:rsidRPr="00000000" w14:paraId="000001D6">
      <w:pPr>
        <w:pStyle w:val="Heading3"/>
        <w:rPr/>
      </w:pPr>
      <w:r w:rsidDel="00000000" w:rsidR="00000000" w:rsidRPr="00000000">
        <w:rPr>
          <w:rFonts w:ascii="Arial" w:cs="Arial" w:eastAsia="Arial" w:hAnsi="Arial"/>
          <w:color w:val="000000"/>
          <w:rtl w:val="0"/>
        </w:rPr>
        <w:t xml:space="preserve">5.1 Final resistant fraction and peak loss</w:t>
      </w:r>
      <w:r w:rsidDel="00000000" w:rsidR="00000000" w:rsidRPr="00000000">
        <w:rPr>
          <w:rtl w:val="0"/>
        </w:rPr>
      </w:r>
    </w:p>
    <w:p w:rsidR="00000000" w:rsidDel="00000000" w:rsidP="00000000" w:rsidRDefault="00000000" w:rsidRPr="00000000" w14:paraId="000001D7">
      <w:pPr>
        <w:keepNext w:val="1"/>
        <w:spacing w:after="60" w:before="120" w:lineRule="auto"/>
        <w:jc w:val="center"/>
        <w:rPr/>
      </w:pPr>
      <w:r w:rsidDel="00000000" w:rsidR="00000000" w:rsidRPr="00000000">
        <w:rPr/>
        <w:drawing>
          <wp:inline distB="0" distT="0" distL="0" distR="0">
            <wp:extent cx="5943600" cy="1619250"/>
            <wp:effectExtent b="0" l="0" r="0" t="0"/>
            <wp:docPr descr="Final resistant fraction on the fine grid for four values of basal decay d_a. Blank = collapsed (antibiotic never cleared)." id="15" name="image17.png"/>
            <a:graphic>
              <a:graphicData uri="http://schemas.openxmlformats.org/drawingml/2006/picture">
                <pic:pic>
                  <pic:nvPicPr>
                    <pic:cNvPr descr="Final resistant fraction on the fine grid for four values of basal decay d_a. Blank = collapsed (antibiotic never cleared)." id="0" name="image17.png"/>
                    <pic:cNvPicPr preferRelativeResize="0"/>
                  </pic:nvPicPr>
                  <pic:blipFill>
                    <a:blip r:embed="rId20"/>
                    <a:srcRect b="0" l="0" r="0" t="0"/>
                    <a:stretch>
                      <a:fillRect/>
                    </a:stretch>
                  </pic:blipFill>
                  <pic:spPr>
                    <a:xfrm>
                      <a:off x="0" y="0"/>
                      <a:ext cx="59436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00" w:lineRule="auto"/>
        <w:rPr/>
      </w:pPr>
      <w:r w:rsidDel="00000000" w:rsidR="00000000" w:rsidRPr="00000000">
        <w:rPr>
          <w:rFonts w:ascii="Arial" w:cs="Arial" w:eastAsia="Arial" w:hAnsi="Arial"/>
          <w:b w:val="1"/>
          <w:bCs w:val="1"/>
          <w:color w:val="000000"/>
          <w:sz w:val="18"/>
          <w:szCs w:val="18"/>
          <w:rtl w:val="0"/>
        </w:rPr>
        <w:t xml:space="preserve">Figure 15. </w:t>
      </w:r>
      <w:r w:rsidDel="00000000" w:rsidR="00000000" w:rsidRPr="00000000">
        <w:rPr>
          <w:rFonts w:ascii="Arial" w:cs="Arial" w:eastAsia="Arial" w:hAnsi="Arial"/>
          <w:color w:val="000000"/>
          <w:sz w:val="18"/>
          <w:szCs w:val="18"/>
          <w:rtl w:val="0"/>
        </w:rPr>
        <w:t xml:space="preserve">Final resistant fraction on the fine grid for four values of basal decay d_a. Blank = collapsed (antibiotic never cleared).</w:t>
      </w:r>
      <w:r w:rsidDel="00000000" w:rsidR="00000000" w:rsidRPr="00000000">
        <w:rPr>
          <w:rtl w:val="0"/>
        </w:rPr>
      </w:r>
    </w:p>
    <w:p w:rsidR="00000000" w:rsidDel="00000000" w:rsidP="00000000" w:rsidRDefault="00000000" w:rsidRPr="00000000" w14:paraId="000001D9">
      <w:pPr>
        <w:keepNext w:val="1"/>
        <w:spacing w:after="60" w:before="120" w:lineRule="auto"/>
        <w:jc w:val="center"/>
        <w:rPr/>
      </w:pPr>
      <w:r w:rsidDel="00000000" w:rsidR="00000000" w:rsidRPr="00000000">
        <w:rPr/>
        <w:drawing>
          <wp:inline distB="0" distT="0" distL="0" distR="0">
            <wp:extent cx="5943600" cy="1619250"/>
            <wp:effectExtent b="0" l="0" r="0" t="0"/>
            <wp:docPr descr="Peak S loss on the fine grid." id="16" name="image12.png"/>
            <a:graphic>
              <a:graphicData uri="http://schemas.openxmlformats.org/drawingml/2006/picture">
                <pic:pic>
                  <pic:nvPicPr>
                    <pic:cNvPr descr="Peak S loss on the fine grid." id="0" name="image12.png"/>
                    <pic:cNvPicPr preferRelativeResize="0"/>
                  </pic:nvPicPr>
                  <pic:blipFill>
                    <a:blip r:embed="rId21"/>
                    <a:srcRect b="0" l="0" r="0" t="0"/>
                    <a:stretch>
                      <a:fillRect/>
                    </a:stretch>
                  </pic:blipFill>
                  <pic:spPr>
                    <a:xfrm>
                      <a:off x="0" y="0"/>
                      <a:ext cx="59436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00" w:lineRule="auto"/>
        <w:rPr/>
      </w:pPr>
      <w:r w:rsidDel="00000000" w:rsidR="00000000" w:rsidRPr="00000000">
        <w:rPr>
          <w:rFonts w:ascii="Arial" w:cs="Arial" w:eastAsia="Arial" w:hAnsi="Arial"/>
          <w:b w:val="1"/>
          <w:bCs w:val="1"/>
          <w:color w:val="000000"/>
          <w:sz w:val="18"/>
          <w:szCs w:val="18"/>
          <w:rtl w:val="0"/>
        </w:rPr>
        <w:t xml:space="preserve">Figure 16. </w:t>
      </w:r>
      <w:r w:rsidDel="00000000" w:rsidR="00000000" w:rsidRPr="00000000">
        <w:rPr>
          <w:rFonts w:ascii="Arial" w:cs="Arial" w:eastAsia="Arial" w:hAnsi="Arial"/>
          <w:color w:val="000000"/>
          <w:sz w:val="18"/>
          <w:szCs w:val="18"/>
          <w:rtl w:val="0"/>
        </w:rPr>
        <w:t xml:space="preserve">Peak S loss on the fine grid.</w:t>
      </w:r>
      <w:r w:rsidDel="00000000" w:rsidR="00000000" w:rsidRPr="00000000">
        <w:rPr>
          <w:rtl w:val="0"/>
        </w:rPr>
      </w:r>
    </w:p>
    <w:p w:rsidR="00000000" w:rsidDel="00000000" w:rsidP="00000000" w:rsidRDefault="00000000" w:rsidRPr="00000000" w14:paraId="000001DB">
      <w:pPr>
        <w:keepNext w:val="1"/>
        <w:spacing w:after="80" w:before="160" w:lineRule="auto"/>
        <w:rPr/>
      </w:pPr>
      <w:r w:rsidDel="00000000" w:rsidR="00000000" w:rsidRPr="00000000">
        <w:rPr>
          <w:rFonts w:ascii="Arial" w:cs="Arial" w:eastAsia="Arial" w:hAnsi="Arial"/>
          <w:b w:val="1"/>
          <w:bCs w:val="1"/>
          <w:color w:val="000000"/>
          <w:sz w:val="18"/>
          <w:szCs w:val="18"/>
          <w:rtl w:val="0"/>
        </w:rPr>
        <w:t xml:space="preserve">Table 7. </w:t>
      </w:r>
      <w:r w:rsidDel="00000000" w:rsidR="00000000" w:rsidRPr="00000000">
        <w:rPr>
          <w:rFonts w:ascii="Arial" w:cs="Arial" w:eastAsia="Arial" w:hAnsi="Arial"/>
          <w:color w:val="000000"/>
          <w:sz w:val="18"/>
          <w:szCs w:val="18"/>
          <w:rtl w:val="0"/>
        </w:rPr>
        <w:t xml:space="preserve">Fine grid by basal decay d_a (441 runs per value). Ranges are over the runs that settle.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300"/>
        <w:gridCol w:w="1500"/>
        <w:gridCol w:w="1700"/>
        <w:gridCol w:w="1700"/>
        <w:gridCol w:w="1760"/>
        <w:tblGridChange w:id="0">
          <w:tblGrid>
            <w:gridCol w:w="1400"/>
            <w:gridCol w:w="1300"/>
            <w:gridCol w:w="1500"/>
            <w:gridCol w:w="1700"/>
            <w:gridCol w:w="1700"/>
            <w:gridCol w:w="1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000000"/>
                <w:sz w:val="17"/>
                <w:szCs w:val="17"/>
                <w:rtl w:val="0"/>
              </w:rPr>
              <w:t xml:space="preserve">d_a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000000"/>
                <w:sz w:val="17"/>
                <w:szCs w:val="17"/>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000000"/>
                <w:sz w:val="17"/>
                <w:szCs w:val="17"/>
                <w:rtl w:val="0"/>
              </w:rPr>
              <w:t xml:space="preserve">Collapsed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000000"/>
                <w:sz w:val="17"/>
                <w:szCs w:val="17"/>
                <w:rtl w:val="0"/>
              </w:rPr>
              <w:t xml:space="preserve">Final f_R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000000"/>
                <w:sz w:val="17"/>
                <w:szCs w:val="17"/>
                <w:rtl w:val="0"/>
              </w:rPr>
              <w:t xml:space="preserve">Peak S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000000"/>
                <w:sz w:val="17"/>
                <w:szCs w:val="17"/>
                <w:rtl w:val="0"/>
              </w:rPr>
              <w:t xml:space="preserve">Longest S recovery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3">
            <w:pPr>
              <w:jc w:val="center"/>
              <w:rPr/>
            </w:pPr>
            <w:r w:rsidDel="00000000" w:rsidR="00000000" w:rsidRPr="00000000">
              <w:rPr>
                <w:rFonts w:ascii="Arial" w:cs="Arial" w:eastAsia="Arial" w:hAnsi="Arial"/>
                <w:b w:val="0"/>
                <w:bCs w:val="0"/>
                <w:color w:val="000000"/>
                <w:sz w:val="17"/>
                <w:szCs w:val="17"/>
                <w:rtl w:val="0"/>
              </w:rPr>
              <w:t xml:space="preserve">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0"/>
                <w:bCs w:val="0"/>
                <w:color w:val="000000"/>
                <w:sz w:val="17"/>
                <w:szCs w:val="17"/>
                <w:rtl w:val="0"/>
              </w:rPr>
              <w:t xml:space="preserve">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5">
            <w:pPr>
              <w:jc w:val="center"/>
              <w:rPr/>
            </w:pPr>
            <w:r w:rsidDel="00000000" w:rsidR="00000000" w:rsidRPr="00000000">
              <w:rPr>
                <w:rFonts w:ascii="Arial" w:cs="Arial" w:eastAsia="Arial" w:hAnsi="Arial"/>
                <w:b w:val="0"/>
                <w:bCs w:val="0"/>
                <w:color w:val="000000"/>
                <w:sz w:val="17"/>
                <w:szCs w:val="17"/>
                <w:rtl w:val="0"/>
              </w:rPr>
              <w:t xml:space="preserve">0.08–0.42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6">
            <w:pPr>
              <w:jc w:val="center"/>
              <w:rPr/>
            </w:pPr>
            <w:r w:rsidDel="00000000" w:rsidR="00000000" w:rsidRPr="00000000">
              <w:rPr>
                <w:rFonts w:ascii="Arial" w:cs="Arial" w:eastAsia="Arial" w:hAnsi="Arial"/>
                <w:b w:val="0"/>
                <w:bCs w:val="0"/>
                <w:color w:val="000000"/>
                <w:sz w:val="17"/>
                <w:szCs w:val="17"/>
                <w:rtl w:val="0"/>
              </w:rPr>
              <w:t xml:space="preserve">47–95%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7">
            <w:pPr>
              <w:jc w:val="center"/>
              <w:rPr/>
            </w:pPr>
            <w:r w:rsidDel="00000000" w:rsidR="00000000" w:rsidRPr="00000000">
              <w:rPr>
                <w:rFonts w:ascii="Arial" w:cs="Arial" w:eastAsia="Arial" w:hAnsi="Arial"/>
                <w:b w:val="0"/>
                <w:bCs w:val="0"/>
                <w:color w:val="000000"/>
                <w:sz w:val="17"/>
                <w:szCs w:val="17"/>
                <w:rtl w:val="0"/>
              </w:rPr>
              <w:t xml:space="preserve">140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000000"/>
                <w:sz w:val="17"/>
                <w:szCs w:val="17"/>
                <w:rtl w:val="0"/>
              </w:rPr>
              <w:t xml:space="preserve">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9">
            <w:pPr>
              <w:jc w:val="center"/>
              <w:rPr/>
            </w:pPr>
            <w:r w:rsidDel="00000000" w:rsidR="00000000" w:rsidRPr="00000000">
              <w:rPr>
                <w:rFonts w:ascii="Arial" w:cs="Arial" w:eastAsia="Arial" w:hAnsi="Arial"/>
                <w:b w:val="0"/>
                <w:bCs w:val="0"/>
                <w:color w:val="000000"/>
                <w:sz w:val="17"/>
                <w:szCs w:val="17"/>
                <w:rtl w:val="0"/>
              </w:rPr>
              <w:t xml:space="preserve">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A">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B">
            <w:pPr>
              <w:jc w:val="center"/>
              <w:rPr/>
            </w:pPr>
            <w:r w:rsidDel="00000000" w:rsidR="00000000" w:rsidRPr="00000000">
              <w:rPr>
                <w:rFonts w:ascii="Arial" w:cs="Arial" w:eastAsia="Arial" w:hAnsi="Arial"/>
                <w:b w:val="0"/>
                <w:bCs w:val="0"/>
                <w:color w:val="000000"/>
                <w:sz w:val="17"/>
                <w:szCs w:val="17"/>
                <w:rtl w:val="0"/>
              </w:rPr>
              <w:t xml:space="preserve">0.06–0.42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C">
            <w:pPr>
              <w:jc w:val="center"/>
              <w:rPr/>
            </w:pPr>
            <w:r w:rsidDel="00000000" w:rsidR="00000000" w:rsidRPr="00000000">
              <w:rPr>
                <w:rFonts w:ascii="Arial" w:cs="Arial" w:eastAsia="Arial" w:hAnsi="Arial"/>
                <w:b w:val="0"/>
                <w:bCs w:val="0"/>
                <w:color w:val="000000"/>
                <w:sz w:val="17"/>
                <w:szCs w:val="17"/>
                <w:rtl w:val="0"/>
              </w:rPr>
              <w:t xml:space="preserve">45–100%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D">
            <w:pPr>
              <w:jc w:val="center"/>
              <w:rPr/>
            </w:pPr>
            <w:r w:rsidDel="00000000" w:rsidR="00000000" w:rsidRPr="00000000">
              <w:rPr>
                <w:rFonts w:ascii="Arial" w:cs="Arial" w:eastAsia="Arial" w:hAnsi="Arial"/>
                <w:b w:val="0"/>
                <w:bCs w:val="0"/>
                <w:color w:val="000000"/>
                <w:sz w:val="17"/>
                <w:szCs w:val="17"/>
                <w:rtl w:val="0"/>
              </w:rPr>
              <w:t xml:space="preserve">163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000000"/>
                <w:sz w:val="17"/>
                <w:szCs w:val="17"/>
                <w:rtl w:val="0"/>
              </w:rPr>
              <w:t xml:space="preserve">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EF">
            <w:pPr>
              <w:jc w:val="center"/>
              <w:rPr/>
            </w:pPr>
            <w:r w:rsidDel="00000000" w:rsidR="00000000" w:rsidRPr="00000000">
              <w:rPr>
                <w:rFonts w:ascii="Arial" w:cs="Arial" w:eastAsia="Arial" w:hAnsi="Arial"/>
                <w:b w:val="0"/>
                <w:bCs w:val="0"/>
                <w:color w:val="000000"/>
                <w:sz w:val="17"/>
                <w:szCs w:val="17"/>
                <w:rtl w:val="0"/>
              </w:rPr>
              <w:t xml:space="preserve">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0">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1">
            <w:pPr>
              <w:jc w:val="center"/>
              <w:rPr/>
            </w:pPr>
            <w:r w:rsidDel="00000000" w:rsidR="00000000" w:rsidRPr="00000000">
              <w:rPr>
                <w:rFonts w:ascii="Arial" w:cs="Arial" w:eastAsia="Arial" w:hAnsi="Arial"/>
                <w:b w:val="0"/>
                <w:bCs w:val="0"/>
                <w:color w:val="000000"/>
                <w:sz w:val="17"/>
                <w:szCs w:val="17"/>
                <w:rtl w:val="0"/>
              </w:rPr>
              <w:t xml:space="preserve">0.19–0.43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2">
            <w:pPr>
              <w:jc w:val="center"/>
              <w:rPr/>
            </w:pPr>
            <w:r w:rsidDel="00000000" w:rsidR="00000000" w:rsidRPr="00000000">
              <w:rPr>
                <w:rFonts w:ascii="Arial" w:cs="Arial" w:eastAsia="Arial" w:hAnsi="Arial"/>
                <w:b w:val="0"/>
                <w:bCs w:val="0"/>
                <w:color w:val="000000"/>
                <w:sz w:val="17"/>
                <w:szCs w:val="17"/>
                <w:rtl w:val="0"/>
              </w:rPr>
              <w:t xml:space="preserve">43–99%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0"/>
                <w:bCs w:val="0"/>
                <w:color w:val="000000"/>
                <w:sz w:val="17"/>
                <w:szCs w:val="17"/>
                <w:rtl w:val="0"/>
              </w:rPr>
              <w:t xml:space="preserve">82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000000"/>
                <w:sz w:val="17"/>
                <w:szCs w:val="17"/>
                <w:rtl w:val="0"/>
              </w:rPr>
              <w:t xml:space="preserve">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5">
            <w:pPr>
              <w:jc w:val="center"/>
              <w:rPr/>
            </w:pPr>
            <w:r w:rsidDel="00000000" w:rsidR="00000000" w:rsidRPr="00000000">
              <w:rPr>
                <w:rFonts w:ascii="Arial" w:cs="Arial" w:eastAsia="Arial" w:hAnsi="Arial"/>
                <w:b w:val="0"/>
                <w:bCs w:val="0"/>
                <w:color w:val="000000"/>
                <w:sz w:val="17"/>
                <w:szCs w:val="17"/>
                <w:rtl w:val="0"/>
              </w:rPr>
              <w:t xml:space="preserve">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6">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7">
            <w:pPr>
              <w:jc w:val="center"/>
              <w:rPr/>
            </w:pPr>
            <w:r w:rsidDel="00000000" w:rsidR="00000000" w:rsidRPr="00000000">
              <w:rPr>
                <w:rFonts w:ascii="Arial" w:cs="Arial" w:eastAsia="Arial" w:hAnsi="Arial"/>
                <w:b w:val="0"/>
                <w:bCs w:val="0"/>
                <w:color w:val="000000"/>
                <w:sz w:val="17"/>
                <w:szCs w:val="17"/>
                <w:rtl w:val="0"/>
              </w:rPr>
              <w:t xml:space="preserve">0.31–0.43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8">
            <w:pPr>
              <w:jc w:val="center"/>
              <w:rPr/>
            </w:pPr>
            <w:r w:rsidDel="00000000" w:rsidR="00000000" w:rsidRPr="00000000">
              <w:rPr>
                <w:rFonts w:ascii="Arial" w:cs="Arial" w:eastAsia="Arial" w:hAnsi="Arial"/>
                <w:b w:val="0"/>
                <w:bCs w:val="0"/>
                <w:color w:val="000000"/>
                <w:sz w:val="17"/>
                <w:szCs w:val="17"/>
                <w:rtl w:val="0"/>
              </w:rPr>
              <w:t xml:space="preserve">39–92%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9">
            <w:pPr>
              <w:jc w:val="center"/>
              <w:rPr/>
            </w:pPr>
            <w:r w:rsidDel="00000000" w:rsidR="00000000" w:rsidRPr="00000000">
              <w:rPr>
                <w:rFonts w:ascii="Arial" w:cs="Arial" w:eastAsia="Arial" w:hAnsi="Arial"/>
                <w:b w:val="0"/>
                <w:bCs w:val="0"/>
                <w:color w:val="000000"/>
                <w:sz w:val="17"/>
                <w:szCs w:val="17"/>
                <w:rtl w:val="0"/>
              </w:rPr>
              <w:t xml:space="preserve">41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000000"/>
                <w:sz w:val="17"/>
                <w:szCs w:val="17"/>
                <w:rtl w:val="0"/>
              </w:rPr>
              <w:t xml:space="preserve">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B">
            <w:pPr>
              <w:jc w:val="center"/>
              <w:rPr/>
            </w:pPr>
            <w:r w:rsidDel="00000000" w:rsidR="00000000" w:rsidRPr="00000000">
              <w:rPr>
                <w:rFonts w:ascii="Arial" w:cs="Arial" w:eastAsia="Arial" w:hAnsi="Arial"/>
                <w:b w:val="0"/>
                <w:bCs w:val="0"/>
                <w:color w:val="000000"/>
                <w:sz w:val="17"/>
                <w:szCs w:val="17"/>
                <w:rtl w:val="0"/>
              </w:rPr>
              <w:t xml:space="preserve">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C">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D">
            <w:pPr>
              <w:jc w:val="center"/>
              <w:rPr/>
            </w:pPr>
            <w:r w:rsidDel="00000000" w:rsidR="00000000" w:rsidRPr="00000000">
              <w:rPr>
                <w:rFonts w:ascii="Arial" w:cs="Arial" w:eastAsia="Arial" w:hAnsi="Arial"/>
                <w:b w:val="0"/>
                <w:bCs w:val="0"/>
                <w:color w:val="000000"/>
                <w:sz w:val="17"/>
                <w:szCs w:val="17"/>
                <w:rtl w:val="0"/>
              </w:rPr>
              <w:t xml:space="preserve">0.40–0.44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E">
            <w:pPr>
              <w:jc w:val="center"/>
              <w:rPr/>
            </w:pPr>
            <w:r w:rsidDel="00000000" w:rsidR="00000000" w:rsidRPr="00000000">
              <w:rPr>
                <w:rFonts w:ascii="Arial" w:cs="Arial" w:eastAsia="Arial" w:hAnsi="Arial"/>
                <w:b w:val="0"/>
                <w:bCs w:val="0"/>
                <w:color w:val="000000"/>
                <w:sz w:val="17"/>
                <w:szCs w:val="17"/>
                <w:rtl w:val="0"/>
              </w:rPr>
              <w:t xml:space="preserve">32–64%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0"/>
                <w:bCs w:val="0"/>
                <w:color w:val="000000"/>
                <w:sz w:val="17"/>
                <w:szCs w:val="17"/>
                <w:rtl w:val="0"/>
              </w:rPr>
              <w:t xml:space="preserve">16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000000"/>
                <w:sz w:val="17"/>
                <w:szCs w:val="17"/>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201">
            <w:pPr>
              <w:jc w:val="center"/>
              <w:rPr/>
            </w:pPr>
            <w:r w:rsidDel="00000000" w:rsidR="00000000" w:rsidRPr="00000000">
              <w:rPr>
                <w:rFonts w:ascii="Arial" w:cs="Arial" w:eastAsia="Arial" w:hAnsi="Arial"/>
                <w:b w:val="0"/>
                <w:bCs w:val="0"/>
                <w:color w:val="000000"/>
                <w:sz w:val="17"/>
                <w:szCs w:val="17"/>
                <w:rtl w:val="0"/>
              </w:rPr>
              <w:t xml:space="preserve">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000000"/>
                <w:sz w:val="17"/>
                <w:szCs w:val="17"/>
                <w:rtl w:val="0"/>
              </w:rPr>
              <w:t xml:space="preserve">0.43–0.45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204">
            <w:pPr>
              <w:jc w:val="center"/>
              <w:rPr/>
            </w:pPr>
            <w:r w:rsidDel="00000000" w:rsidR="00000000" w:rsidRPr="00000000">
              <w:rPr>
                <w:rFonts w:ascii="Arial" w:cs="Arial" w:eastAsia="Arial" w:hAnsi="Arial"/>
                <w:b w:val="0"/>
                <w:bCs w:val="0"/>
                <w:color w:val="000000"/>
                <w:sz w:val="17"/>
                <w:szCs w:val="17"/>
                <w:rtl w:val="0"/>
              </w:rPr>
              <w:t xml:space="preserve">25–40%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80.0" w:type="dxa"/>
              <w:bottom w:w="50.0" w:type="dxa"/>
              <w:right w:w="8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0"/>
                <w:bCs w:val="0"/>
                <w:color w:val="000000"/>
                <w:sz w:val="17"/>
                <w:szCs w:val="17"/>
                <w:rtl w:val="0"/>
              </w:rPr>
              <w:t xml:space="preserve">8</w:t>
            </w:r>
            <w:r w:rsidDel="00000000" w:rsidR="00000000" w:rsidRPr="00000000">
              <w:rPr>
                <w:rtl w:val="0"/>
              </w:rPr>
            </w:r>
          </w:p>
        </w:tc>
      </w:tr>
    </w:tbl>
    <w:p w:rsidR="00000000" w:rsidDel="00000000" w:rsidP="00000000" w:rsidRDefault="00000000" w:rsidRPr="00000000" w14:paraId="00000206">
      <w:pPr>
        <w:spacing w:after="160" w:lineRule="auto"/>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Same ranges as the standard grid in this corner, with eleven times the resolution (441 instead of 40 points per plane): the fine grid confirms the earlier result and resolves its shape.</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corner only matters when basal decay is slow.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 d_a = 0.1 the plane is flat (f_R 0.43–0.45); at d_a = 0.005 f_R spans 0.06–0.42 and peak S loss 45–100%.</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Slow drug removal lowers R's share but deepens the crash.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At the base traits R loses share whenever cells grow; a longer exposure means a deeper crash and more regrowth, and S takes longer to recover (up to t = 163).</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run meets the goal: neither strain falls below one cell in any run that settles.</w:t>
      </w:r>
    </w:p>
    <w:p w:rsidR="00000000" w:rsidDel="00000000" w:rsidP="00000000" w:rsidRDefault="00000000" w:rsidRPr="00000000" w14:paraId="0000020B">
      <w:pPr>
        <w:pStyle w:val="Heading3"/>
        <w:rPr/>
      </w:pPr>
      <w:r w:rsidDel="00000000" w:rsidR="00000000" w:rsidRPr="00000000">
        <w:rPr>
          <w:rFonts w:ascii="Arial" w:cs="Arial" w:eastAsia="Arial" w:hAnsi="Arial"/>
          <w:color w:val="000000"/>
          <w:rtl w:val="0"/>
        </w:rPr>
        <w:t xml:space="preserve">5.2 The two enzyme routes are nearly interchangeable</w:t>
      </w:r>
      <w:r w:rsidDel="00000000" w:rsidR="00000000" w:rsidRPr="00000000">
        <w:rPr>
          <w:rtl w:val="0"/>
        </w:rPr>
      </w:r>
    </w:p>
    <w:p w:rsidR="00000000" w:rsidDel="00000000" w:rsidP="00000000" w:rsidRDefault="00000000" w:rsidRPr="00000000" w14:paraId="0000020C">
      <w:pPr>
        <w:keepNext w:val="1"/>
        <w:spacing w:after="60" w:before="120" w:lineRule="auto"/>
        <w:jc w:val="center"/>
        <w:rPr/>
      </w:pPr>
      <w:r w:rsidDel="00000000" w:rsidR="00000000" w:rsidRPr="00000000">
        <w:rPr/>
        <w:drawing>
          <wp:inline distB="0" distT="0" distL="0" distR="0">
            <wp:extent cx="5943600" cy="1752600"/>
            <wp:effectExtent b="0" l="0" r="0" t="0"/>
            <wp:docPr descr="Endpoints vs. combined enzyme removal u = φ_max + κ_b / 0.35 (base point: u = 2), one dot per run." id="17" name="image13.png"/>
            <a:graphic>
              <a:graphicData uri="http://schemas.openxmlformats.org/drawingml/2006/picture">
                <pic:pic>
                  <pic:nvPicPr>
                    <pic:cNvPr descr="Endpoints vs. combined enzyme removal u = φ_max + κ_b / 0.35 (base point: u = 2), one dot per run." id="0" name="image13.png"/>
                    <pic:cNvPicPr preferRelativeResize="0"/>
                  </pic:nvPicPr>
                  <pic:blipFill>
                    <a:blip r:embed="rId22"/>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00" w:lineRule="auto"/>
        <w:rPr/>
      </w:pPr>
      <w:r w:rsidDel="00000000" w:rsidR="00000000" w:rsidRPr="00000000">
        <w:rPr>
          <w:rFonts w:ascii="Arial" w:cs="Arial" w:eastAsia="Arial" w:hAnsi="Arial"/>
          <w:b w:val="1"/>
          <w:bCs w:val="1"/>
          <w:color w:val="000000"/>
          <w:sz w:val="18"/>
          <w:szCs w:val="18"/>
          <w:rtl w:val="0"/>
        </w:rPr>
        <w:t xml:space="preserve">Figure 17. </w:t>
      </w:r>
      <w:r w:rsidDel="00000000" w:rsidR="00000000" w:rsidRPr="00000000">
        <w:rPr>
          <w:rFonts w:ascii="Arial" w:cs="Arial" w:eastAsia="Arial" w:hAnsi="Arial"/>
          <w:color w:val="000000"/>
          <w:sz w:val="18"/>
          <w:szCs w:val="18"/>
          <w:rtl w:val="0"/>
        </w:rPr>
        <w:t xml:space="preserve">Endpoints vs. combined enzyme removal u = φ_max + κ_b / 0.35 (base point: u = 2), one dot per run.</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d_a &gt; 0, final f_R is almost a function of u alone (rank correlation 0.976–0.998; runs with equal u differ by at most 0.016).</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Going from κ_b = 0 to 0.35 does the same as going from φ_max = 0 to 1.</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Collapse has a sharp boundary:</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with d_a = 0 the community collapses when u ≤ 0.90 and survives when u ≥ 0.95 (190 of 441 runs). With any d_a &gt; 0 on this grid, no run collapses.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sectPr>
      <w:footerReference r:id="rId2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center"/>
      <w:rPr/>
    </w:pP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png"/><Relationship Id="rId22" Type="http://schemas.openxmlformats.org/officeDocument/2006/relationships/image" Target="media/image13.png"/><Relationship Id="rId10" Type="http://schemas.openxmlformats.org/officeDocument/2006/relationships/image" Target="media/image3.png"/><Relationship Id="rId21"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1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6.pn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