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36D03" w14:textId="66D88A2E" w:rsidR="00AE0ED0" w:rsidRPr="00AE0ED0" w:rsidRDefault="00AE0ED0" w:rsidP="00AE0ED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E0ED0">
        <w:rPr>
          <w:rFonts w:ascii="Times New Roman" w:hAnsi="Times New Roman" w:cs="Times New Roman"/>
          <w:b/>
          <w:bCs/>
        </w:rPr>
        <w:t>Executive Proposal: IT Supervisor Readiness Web Portfolio</w:t>
      </w:r>
      <w:r w:rsidRPr="00AE0ED0">
        <w:rPr>
          <w:rFonts w:ascii="Times New Roman" w:hAnsi="Times New Roman" w:cs="Times New Roman"/>
        </w:rPr>
        <w:br/>
        <w:t xml:space="preserve">Sai Ravi Teja </w:t>
      </w:r>
      <w:proofErr w:type="spellStart"/>
      <w:r w:rsidRPr="00AE0ED0">
        <w:rPr>
          <w:rFonts w:ascii="Times New Roman" w:hAnsi="Times New Roman" w:cs="Times New Roman"/>
        </w:rPr>
        <w:t>Garikipati</w:t>
      </w:r>
      <w:proofErr w:type="spellEnd"/>
      <w:r w:rsidRPr="00AE0ED0">
        <w:rPr>
          <w:rFonts w:ascii="Times New Roman" w:hAnsi="Times New Roman" w:cs="Times New Roman"/>
        </w:rPr>
        <w:br/>
      </w:r>
      <w:r w:rsidRPr="00AE0ED0">
        <w:rPr>
          <w:rFonts w:ascii="Times New Roman" w:hAnsi="Times New Roman" w:cs="Times New Roman"/>
          <w:b/>
          <w:bCs/>
        </w:rPr>
        <w:t>Course:</w:t>
      </w:r>
      <w:r w:rsidRPr="00AE0ED0">
        <w:rPr>
          <w:rFonts w:ascii="Times New Roman" w:hAnsi="Times New Roman" w:cs="Times New Roman"/>
        </w:rPr>
        <w:t xml:space="preserve"> Information Technology Field Experience – EX20</w:t>
      </w:r>
      <w:r>
        <w:rPr>
          <w:rFonts w:ascii="Times New Roman" w:hAnsi="Times New Roman" w:cs="Times New Roman"/>
        </w:rPr>
        <w:t xml:space="preserve"> - </w:t>
      </w:r>
      <w:r w:rsidRPr="00AE0ED0">
        <w:rPr>
          <w:rFonts w:ascii="Times New Roman" w:hAnsi="Times New Roman" w:cs="Times New Roman"/>
        </w:rPr>
        <w:t>Cumberland University</w:t>
      </w:r>
      <w:r w:rsidRPr="00AE0ED0">
        <w:rPr>
          <w:rFonts w:ascii="Times New Roman" w:hAnsi="Times New Roman" w:cs="Times New Roman"/>
        </w:rPr>
        <w:br/>
      </w:r>
      <w:r w:rsidRPr="00AE0ED0">
        <w:rPr>
          <w:rFonts w:ascii="Times New Roman" w:hAnsi="Times New Roman" w:cs="Times New Roman"/>
          <w:b/>
          <w:bCs/>
        </w:rPr>
        <w:t>Instructor:</w:t>
      </w:r>
      <w:r w:rsidRPr="00AE0ED0">
        <w:rPr>
          <w:rFonts w:ascii="Times New Roman" w:hAnsi="Times New Roman" w:cs="Times New Roman"/>
        </w:rPr>
        <w:t xml:space="preserve"> Professor Michael </w:t>
      </w:r>
      <w:proofErr w:type="spellStart"/>
      <w:r w:rsidRPr="00AE0ED0">
        <w:rPr>
          <w:rFonts w:ascii="Times New Roman" w:hAnsi="Times New Roman" w:cs="Times New Roman"/>
        </w:rPr>
        <w:t>Moifolley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E0ED0">
        <w:rPr>
          <w:rFonts w:ascii="Times New Roman" w:hAnsi="Times New Roman" w:cs="Times New Roman"/>
          <w:b/>
          <w:bCs/>
        </w:rPr>
        <w:t>Date</w:t>
      </w:r>
      <w:r w:rsidRPr="00AE0ED0">
        <w:rPr>
          <w:rFonts w:ascii="Times New Roman" w:hAnsi="Times New Roman" w:cs="Times New Roman"/>
          <w:b/>
          <w:bCs/>
        </w:rPr>
        <w:t>:</w:t>
      </w:r>
      <w:r w:rsidRPr="00AE0ED0">
        <w:rPr>
          <w:rFonts w:ascii="Times New Roman" w:hAnsi="Times New Roman" w:cs="Times New Roman"/>
        </w:rPr>
        <w:t xml:space="preserve"> May 25, 2025</w:t>
      </w:r>
    </w:p>
    <w:p w14:paraId="64526A7D" w14:textId="77777777" w:rsidR="00AE0ED0" w:rsidRPr="00AE0ED0" w:rsidRDefault="00AE0ED0" w:rsidP="00AE0ED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E0ED0">
        <w:rPr>
          <w:rFonts w:ascii="Times New Roman" w:hAnsi="Times New Roman" w:cs="Times New Roman"/>
          <w:b/>
          <w:bCs/>
        </w:rPr>
        <w:t>Introduction</w:t>
      </w:r>
    </w:p>
    <w:p w14:paraId="48CC342C" w14:textId="77777777" w:rsidR="00AE0ED0" w:rsidRPr="00AE0ED0" w:rsidRDefault="00AE0ED0" w:rsidP="00AE0ED0">
      <w:pPr>
        <w:spacing w:after="0" w:line="240" w:lineRule="auto"/>
        <w:rPr>
          <w:rFonts w:ascii="Times New Roman" w:hAnsi="Times New Roman" w:cs="Times New Roman"/>
        </w:rPr>
      </w:pPr>
      <w:r w:rsidRPr="00AE0ED0">
        <w:rPr>
          <w:rFonts w:ascii="Times New Roman" w:hAnsi="Times New Roman" w:cs="Times New Roman"/>
        </w:rPr>
        <w:t>This proposal outlines the creation of a professional web portfolio that highlights my readiness for IT supervisory or entry-level management roles. The IT Supervisor Readiness Web Portfolio will serve as a digital platform to showcase leadership, technical skills, and project management capabilities aligned with real-world industry expectations.</w:t>
      </w:r>
    </w:p>
    <w:p w14:paraId="0A28B7EC" w14:textId="77777777" w:rsidR="00AE0ED0" w:rsidRPr="00AE0ED0" w:rsidRDefault="00AE0ED0" w:rsidP="00AE0ED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E0ED0">
        <w:rPr>
          <w:rFonts w:ascii="Times New Roman" w:hAnsi="Times New Roman" w:cs="Times New Roman"/>
          <w:b/>
          <w:bCs/>
        </w:rPr>
        <w:t>Vision as an IT Supervisor</w:t>
      </w:r>
    </w:p>
    <w:p w14:paraId="57249E1E" w14:textId="77777777" w:rsidR="00AE0ED0" w:rsidRPr="00AE0ED0" w:rsidRDefault="00AE0ED0" w:rsidP="00AE0ED0">
      <w:pPr>
        <w:spacing w:after="0" w:line="240" w:lineRule="auto"/>
        <w:rPr>
          <w:rFonts w:ascii="Times New Roman" w:hAnsi="Times New Roman" w:cs="Times New Roman"/>
        </w:rPr>
      </w:pPr>
      <w:r w:rsidRPr="00AE0ED0">
        <w:rPr>
          <w:rFonts w:ascii="Times New Roman" w:hAnsi="Times New Roman" w:cs="Times New Roman"/>
        </w:rPr>
        <w:t>As an aspiring IT supervisor, I aim to lead through innovation, accountability, and collaboration. My leadership approach emphasizes ethical decision-making, strategic planning, and continuous improvement to build agile, high-performing teams in today’s evolving tech landscape.</w:t>
      </w:r>
    </w:p>
    <w:p w14:paraId="3BC93C69" w14:textId="1AB129BB" w:rsidR="00AE0ED0" w:rsidRPr="00AE0ED0" w:rsidRDefault="00AE0ED0" w:rsidP="00AE0ED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E0ED0">
        <w:rPr>
          <w:rFonts w:ascii="Times New Roman" w:hAnsi="Times New Roman" w:cs="Times New Roman"/>
          <w:b/>
          <w:bCs/>
        </w:rPr>
        <w:t>Website Architecture and Content Strategy</w:t>
      </w:r>
    </w:p>
    <w:p w14:paraId="321F6009" w14:textId="77777777" w:rsidR="00AE0ED0" w:rsidRPr="00AE0ED0" w:rsidRDefault="00AE0ED0" w:rsidP="00AE0ED0">
      <w:pPr>
        <w:spacing w:after="0" w:line="240" w:lineRule="auto"/>
        <w:rPr>
          <w:rFonts w:ascii="Times New Roman" w:hAnsi="Times New Roman" w:cs="Times New Roman"/>
        </w:rPr>
      </w:pPr>
      <w:r w:rsidRPr="00AE0ED0">
        <w:rPr>
          <w:rFonts w:ascii="Times New Roman" w:hAnsi="Times New Roman" w:cs="Times New Roman"/>
        </w:rPr>
        <w:t>The portfolio website will be structured to offer both functionality and visual professionalism, encompassing the following content areas:</w:t>
      </w:r>
    </w:p>
    <w:p w14:paraId="78B41594" w14:textId="77777777" w:rsidR="00AE0ED0" w:rsidRPr="00AE0ED0" w:rsidRDefault="00AE0ED0" w:rsidP="00AE0ED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E0ED0">
        <w:rPr>
          <w:rFonts w:ascii="Times New Roman" w:hAnsi="Times New Roman" w:cs="Times New Roman"/>
          <w:b/>
          <w:bCs/>
        </w:rPr>
        <w:t>Home Page</w:t>
      </w:r>
      <w:r w:rsidRPr="00AE0ED0">
        <w:rPr>
          <w:rFonts w:ascii="Times New Roman" w:hAnsi="Times New Roman" w:cs="Times New Roman"/>
        </w:rPr>
        <w:t xml:space="preserve"> – Executive summary, leadership values, and visual branding (including a professional headshot)</w:t>
      </w:r>
    </w:p>
    <w:p w14:paraId="2FACC694" w14:textId="77777777" w:rsidR="00AE0ED0" w:rsidRPr="00AE0ED0" w:rsidRDefault="00AE0ED0" w:rsidP="00AE0ED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E0ED0">
        <w:rPr>
          <w:rFonts w:ascii="Times New Roman" w:hAnsi="Times New Roman" w:cs="Times New Roman"/>
          <w:b/>
          <w:bCs/>
        </w:rPr>
        <w:t>Project Portfolio</w:t>
      </w:r>
      <w:r w:rsidRPr="00AE0ED0">
        <w:rPr>
          <w:rFonts w:ascii="Times New Roman" w:hAnsi="Times New Roman" w:cs="Times New Roman"/>
        </w:rPr>
        <w:t xml:space="preserve"> – Weekly deliverables reflecting leadership and technical milestones</w:t>
      </w:r>
    </w:p>
    <w:p w14:paraId="124AE054" w14:textId="77777777" w:rsidR="00AE0ED0" w:rsidRPr="00AE0ED0" w:rsidRDefault="00AE0ED0" w:rsidP="00AE0ED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E0ED0">
        <w:rPr>
          <w:rFonts w:ascii="Times New Roman" w:hAnsi="Times New Roman" w:cs="Times New Roman"/>
          <w:b/>
          <w:bCs/>
        </w:rPr>
        <w:t>Gantt Chart</w:t>
      </w:r>
      <w:r w:rsidRPr="00AE0ED0">
        <w:rPr>
          <w:rFonts w:ascii="Times New Roman" w:hAnsi="Times New Roman" w:cs="Times New Roman"/>
        </w:rPr>
        <w:t xml:space="preserve"> – A comprehensive, interactive project timeline illustrating task dependencies and progression</w:t>
      </w:r>
    </w:p>
    <w:p w14:paraId="5D8CB1B5" w14:textId="77777777" w:rsidR="00AE0ED0" w:rsidRPr="00AE0ED0" w:rsidRDefault="00AE0ED0" w:rsidP="00AE0ED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E0ED0">
        <w:rPr>
          <w:rFonts w:ascii="Times New Roman" w:hAnsi="Times New Roman" w:cs="Times New Roman"/>
          <w:b/>
          <w:bCs/>
        </w:rPr>
        <w:t>Coaching &amp; Communication Toolkit</w:t>
      </w:r>
      <w:r w:rsidRPr="00AE0ED0">
        <w:rPr>
          <w:rFonts w:ascii="Times New Roman" w:hAnsi="Times New Roman" w:cs="Times New Roman"/>
        </w:rPr>
        <w:t xml:space="preserve"> – Practical resources including email templates, meeting agendas, and performance feedback tools</w:t>
      </w:r>
    </w:p>
    <w:p w14:paraId="798A599F" w14:textId="77777777" w:rsidR="00AE0ED0" w:rsidRPr="00AE0ED0" w:rsidRDefault="00AE0ED0" w:rsidP="00AE0ED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E0ED0">
        <w:rPr>
          <w:rFonts w:ascii="Times New Roman" w:hAnsi="Times New Roman" w:cs="Times New Roman"/>
          <w:b/>
          <w:bCs/>
        </w:rPr>
        <w:t>KPI &amp; Budget Dashboards</w:t>
      </w:r>
      <w:r w:rsidRPr="00AE0ED0">
        <w:rPr>
          <w:rFonts w:ascii="Times New Roman" w:hAnsi="Times New Roman" w:cs="Times New Roman"/>
        </w:rPr>
        <w:t xml:space="preserve"> – Visual performance tracking systems and cost analysis tools</w:t>
      </w:r>
    </w:p>
    <w:p w14:paraId="4B9D260B" w14:textId="77777777" w:rsidR="00AE0ED0" w:rsidRPr="00AE0ED0" w:rsidRDefault="00AE0ED0" w:rsidP="00AE0ED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E0ED0">
        <w:rPr>
          <w:rFonts w:ascii="Times New Roman" w:hAnsi="Times New Roman" w:cs="Times New Roman"/>
          <w:b/>
          <w:bCs/>
        </w:rPr>
        <w:t>Customer Service Playbook</w:t>
      </w:r>
      <w:r w:rsidRPr="00AE0ED0">
        <w:rPr>
          <w:rFonts w:ascii="Times New Roman" w:hAnsi="Times New Roman" w:cs="Times New Roman"/>
        </w:rPr>
        <w:t xml:space="preserve"> – Standard operating procedures for escalation, response protocols, and service quality assurance</w:t>
      </w:r>
    </w:p>
    <w:p w14:paraId="66C94272" w14:textId="77777777" w:rsidR="00AE0ED0" w:rsidRPr="00AE0ED0" w:rsidRDefault="00AE0ED0" w:rsidP="00AE0ED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E0ED0">
        <w:rPr>
          <w:rFonts w:ascii="Times New Roman" w:hAnsi="Times New Roman" w:cs="Times New Roman"/>
          <w:b/>
          <w:bCs/>
        </w:rPr>
        <w:t>Ethical Leadership &amp; Culture Plan</w:t>
      </w:r>
      <w:r w:rsidRPr="00AE0ED0">
        <w:rPr>
          <w:rFonts w:ascii="Times New Roman" w:hAnsi="Times New Roman" w:cs="Times New Roman"/>
        </w:rPr>
        <w:t xml:space="preserve"> – Frameworks addressing workplace ethics, DEI strategies, and cultural alignment</w:t>
      </w:r>
    </w:p>
    <w:p w14:paraId="5206F012" w14:textId="77777777" w:rsidR="00AE0ED0" w:rsidRPr="00AE0ED0" w:rsidRDefault="00AE0ED0" w:rsidP="00AE0ED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E0ED0">
        <w:rPr>
          <w:rFonts w:ascii="Times New Roman" w:hAnsi="Times New Roman" w:cs="Times New Roman"/>
          <w:b/>
          <w:bCs/>
        </w:rPr>
        <w:t>Résumé &amp; Contact Page</w:t>
      </w:r>
      <w:r w:rsidRPr="00AE0ED0">
        <w:rPr>
          <w:rFonts w:ascii="Times New Roman" w:hAnsi="Times New Roman" w:cs="Times New Roman"/>
        </w:rPr>
        <w:t xml:space="preserve"> – Professionally formatted résumé and digital contact submission form</w:t>
      </w:r>
    </w:p>
    <w:p w14:paraId="56FD51F5" w14:textId="77777777" w:rsidR="00AE0ED0" w:rsidRPr="00AE0ED0" w:rsidRDefault="00AE0ED0" w:rsidP="00AE0ED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E0ED0">
        <w:rPr>
          <w:rFonts w:ascii="Times New Roman" w:hAnsi="Times New Roman" w:cs="Times New Roman"/>
          <w:b/>
          <w:bCs/>
        </w:rPr>
        <w:t>Project Milestones</w:t>
      </w:r>
    </w:p>
    <w:p w14:paraId="4F3E1452" w14:textId="77777777" w:rsidR="00AE0ED0" w:rsidRPr="00AE0ED0" w:rsidRDefault="00AE0ED0" w:rsidP="00AE0ED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E0ED0">
        <w:rPr>
          <w:rFonts w:ascii="Times New Roman" w:hAnsi="Times New Roman" w:cs="Times New Roman"/>
          <w:b/>
          <w:bCs/>
        </w:rPr>
        <w:t>Phase I – Coaching &amp; Communication Toolkit Development:</w:t>
      </w:r>
      <w:r w:rsidRPr="00AE0ED0">
        <w:rPr>
          <w:rFonts w:ascii="Times New Roman" w:hAnsi="Times New Roman" w:cs="Times New Roman"/>
        </w:rPr>
        <w:t xml:space="preserve"> Create communication resources aligned with leadership standards.</w:t>
      </w:r>
    </w:p>
    <w:p w14:paraId="1B9E7258" w14:textId="77777777" w:rsidR="00AE0ED0" w:rsidRPr="00AE0ED0" w:rsidRDefault="00AE0ED0" w:rsidP="00AE0ED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E0ED0">
        <w:rPr>
          <w:rFonts w:ascii="Times New Roman" w:hAnsi="Times New Roman" w:cs="Times New Roman"/>
          <w:b/>
          <w:bCs/>
        </w:rPr>
        <w:t>Phase II – KPI, Budgeting, and Operational Strategy:</w:t>
      </w:r>
      <w:r w:rsidRPr="00AE0ED0">
        <w:rPr>
          <w:rFonts w:ascii="Times New Roman" w:hAnsi="Times New Roman" w:cs="Times New Roman"/>
        </w:rPr>
        <w:t xml:space="preserve"> Build dashboards and budgeting tools to demonstrate decision-making effectiveness.</w:t>
      </w:r>
    </w:p>
    <w:p w14:paraId="28956AAB" w14:textId="77777777" w:rsidR="00AE0ED0" w:rsidRPr="00AE0ED0" w:rsidRDefault="00AE0ED0" w:rsidP="00AE0ED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E0ED0">
        <w:rPr>
          <w:rFonts w:ascii="Times New Roman" w:hAnsi="Times New Roman" w:cs="Times New Roman"/>
          <w:b/>
          <w:bCs/>
        </w:rPr>
        <w:t>Phase III – Ethical Integration &amp; Final Site Deployment:</w:t>
      </w:r>
      <w:r w:rsidRPr="00AE0ED0">
        <w:rPr>
          <w:rFonts w:ascii="Times New Roman" w:hAnsi="Times New Roman" w:cs="Times New Roman"/>
        </w:rPr>
        <w:t xml:space="preserve"> Integrate cultural and ethical frameworks; finalize and launch live website.</w:t>
      </w:r>
    </w:p>
    <w:p w14:paraId="6E8ED6BD" w14:textId="77777777" w:rsidR="00AE0ED0" w:rsidRPr="00AE0ED0" w:rsidRDefault="00AE0ED0" w:rsidP="00AE0ED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E0ED0">
        <w:rPr>
          <w:rFonts w:ascii="Times New Roman" w:hAnsi="Times New Roman" w:cs="Times New Roman"/>
          <w:b/>
          <w:bCs/>
        </w:rPr>
        <w:t>Expected Outcome</w:t>
      </w:r>
    </w:p>
    <w:p w14:paraId="78D0FDE7" w14:textId="77777777" w:rsidR="00AE0ED0" w:rsidRPr="00AE0ED0" w:rsidRDefault="00AE0ED0" w:rsidP="00AE0ED0">
      <w:pPr>
        <w:spacing w:after="0" w:line="240" w:lineRule="auto"/>
        <w:rPr>
          <w:rFonts w:ascii="Times New Roman" w:hAnsi="Times New Roman" w:cs="Times New Roman"/>
        </w:rPr>
      </w:pPr>
      <w:r w:rsidRPr="00AE0ED0">
        <w:rPr>
          <w:rFonts w:ascii="Times New Roman" w:hAnsi="Times New Roman" w:cs="Times New Roman"/>
        </w:rPr>
        <w:t>The final web portfolio will function as a dynamic, real-time representation of my supervisory capabilities and project execution proficiency. It will provide hiring managers and IT executives with a comprehensive, interactive profile that validates my readiness to lead within complex technical environments. This initiative will not only strengthen my candidacy in competitive hiring scenarios but also establish a long-term asset for professional development and digital personal branding.</w:t>
      </w:r>
    </w:p>
    <w:p w14:paraId="69C53BD8" w14:textId="77777777" w:rsidR="0068485F" w:rsidRPr="00AE0ED0" w:rsidRDefault="0068485F" w:rsidP="00AE0ED0">
      <w:pPr>
        <w:spacing w:after="0" w:line="240" w:lineRule="auto"/>
        <w:rPr>
          <w:rFonts w:ascii="Times New Roman" w:hAnsi="Times New Roman" w:cs="Times New Roman"/>
        </w:rPr>
      </w:pPr>
    </w:p>
    <w:sectPr w:rsidR="0068485F" w:rsidRPr="00AE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37ED4"/>
    <w:multiLevelType w:val="multilevel"/>
    <w:tmpl w:val="D084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945CA"/>
    <w:multiLevelType w:val="multilevel"/>
    <w:tmpl w:val="0E7E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488713">
    <w:abstractNumId w:val="0"/>
  </w:num>
  <w:num w:numId="2" w16cid:durableId="2146699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ED0"/>
    <w:rsid w:val="001A03E3"/>
    <w:rsid w:val="0068485F"/>
    <w:rsid w:val="006A3343"/>
    <w:rsid w:val="009E71D7"/>
    <w:rsid w:val="00A22EA9"/>
    <w:rsid w:val="00AE0ED0"/>
    <w:rsid w:val="00F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6581"/>
  <w15:chartTrackingRefBased/>
  <w15:docId w15:val="{2057FD7B-F770-4D15-B340-25A324E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known</dc:creator>
  <cp:keywords/>
  <dc:description/>
  <cp:lastModifiedBy>unknown known</cp:lastModifiedBy>
  <cp:revision>1</cp:revision>
  <dcterms:created xsi:type="dcterms:W3CDTF">2025-05-25T05:10:00Z</dcterms:created>
  <dcterms:modified xsi:type="dcterms:W3CDTF">2025-05-25T05:12:00Z</dcterms:modified>
</cp:coreProperties>
</file>