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0" w:name="introduction"/>
      <w:bookmarkEnd w:id="0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Introduction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Azure IoT Suite </w:t>
      </w:r>
      <w:hyperlink r:id="rId5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preconfigured solutions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combine multiple Azure IoT services to deliver end-to-end solutions that implement common IoT business scenarios.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This tutorial shows you how to provision the </w:t>
      </w:r>
      <w:r w:rsidRPr="00BD2471">
        <w:rPr>
          <w:rFonts w:ascii="Segoe UI" w:eastAsia="Times New Roman" w:hAnsi="Segoe UI" w:cs="Segoe UI"/>
          <w:i/>
          <w:iCs/>
          <w:color w:val="505050"/>
          <w:sz w:val="24"/>
          <w:szCs w:val="24"/>
          <w:lang w:val="en"/>
        </w:rPr>
        <w:t>remote monitoring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preconfigured solution. It also walks you through the basic features of the remote monitoring preconfigured solution.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In order to complete this tutorial, you’ll need an active Azure subscription.</w:t>
      </w:r>
    </w:p>
    <w:p w:rsidR="00BD2471" w:rsidRPr="00BD2471" w:rsidRDefault="00BD2471" w:rsidP="00BD2471">
      <w:pPr>
        <w:shd w:val="clear" w:color="auto" w:fill="EEEEEE"/>
        <w:spacing w:after="120" w:line="240" w:lineRule="auto"/>
        <w:outlineLvl w:val="4"/>
        <w:rPr>
          <w:rFonts w:ascii="Segoe UI" w:eastAsia="Times New Roman" w:hAnsi="Segoe UI" w:cs="Segoe UI"/>
          <w:color w:val="505050"/>
          <w:sz w:val="27"/>
          <w:szCs w:val="27"/>
          <w:lang w:val="en"/>
        </w:rPr>
      </w:pPr>
      <w:bookmarkStart w:id="1" w:name="strongnotestrong"/>
      <w:bookmarkEnd w:id="1"/>
      <w:r w:rsidRPr="00BD2471">
        <w:rPr>
          <w:rFonts w:ascii="Segoe UI" w:eastAsia="Times New Roman" w:hAnsi="Segoe UI" w:cs="Segoe UI"/>
          <w:b/>
          <w:bCs/>
          <w:color w:val="505050"/>
          <w:sz w:val="27"/>
          <w:szCs w:val="27"/>
          <w:lang w:val="en"/>
        </w:rPr>
        <w:t>Note:</w:t>
      </w:r>
    </w:p>
    <w:p w:rsidR="00BD2471" w:rsidRPr="00BD2471" w:rsidRDefault="00BD2471" w:rsidP="00BD2471">
      <w:pPr>
        <w:shd w:val="clear" w:color="auto" w:fill="EEEEEE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If you don’t have an account, you can create a free trial account in just a couple of minutes. For details, see </w:t>
      </w:r>
      <w:hyperlink r:id="rId6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Azure Free Trial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2" w:name="provision-the-remote-monitoring-preconfi"/>
      <w:bookmarkEnd w:id="2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Provision the remote monitoring preconfigured solution</w:t>
      </w:r>
    </w:p>
    <w:p w:rsidR="00BD2471" w:rsidRPr="00BD2471" w:rsidRDefault="00BD2471" w:rsidP="00BD247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Log on to </w:t>
      </w:r>
      <w:hyperlink r:id="rId7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azureiotsuite.com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using your Azure account credentials, and 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+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to create a new solution.</w:t>
      </w:r>
    </w:p>
    <w:p w:rsidR="00BD2471" w:rsidRPr="00BD2471" w:rsidRDefault="00BD2471" w:rsidP="00BD2471">
      <w:pPr>
        <w:shd w:val="clear" w:color="auto" w:fill="EEEEEE"/>
        <w:spacing w:after="120" w:line="240" w:lineRule="auto"/>
        <w:outlineLvl w:val="4"/>
        <w:rPr>
          <w:rFonts w:ascii="Segoe UI" w:eastAsia="Times New Roman" w:hAnsi="Segoe UI" w:cs="Segoe UI"/>
          <w:color w:val="505050"/>
          <w:sz w:val="27"/>
          <w:szCs w:val="27"/>
          <w:lang w:val="en"/>
        </w:rPr>
      </w:pPr>
      <w:bookmarkStart w:id="3" w:name="strongnotestrong-1"/>
      <w:bookmarkEnd w:id="3"/>
      <w:r w:rsidRPr="00BD2471">
        <w:rPr>
          <w:rFonts w:ascii="Segoe UI" w:eastAsia="Times New Roman" w:hAnsi="Segoe UI" w:cs="Segoe UI"/>
          <w:b/>
          <w:bCs/>
          <w:color w:val="505050"/>
          <w:sz w:val="27"/>
          <w:szCs w:val="27"/>
          <w:lang w:val="en"/>
        </w:rPr>
        <w:t>Note:</w:t>
      </w:r>
    </w:p>
    <w:p w:rsidR="00BD2471" w:rsidRPr="00BD2471" w:rsidRDefault="00BD2471" w:rsidP="00BD2471">
      <w:pPr>
        <w:shd w:val="clear" w:color="auto" w:fill="EEEEEE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If you're having trouble with the permissions required to provision a solution, take a look at </w:t>
      </w:r>
      <w:hyperlink r:id="rId8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Permissions on the azureiotsuite.com site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for guidance.</w:t>
      </w:r>
    </w:p>
    <w:p w:rsidR="00BD2471" w:rsidRPr="00BD2471" w:rsidRDefault="00BD2471" w:rsidP="00BD247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Select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on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Remote monitoring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tile.</w:t>
      </w:r>
    </w:p>
    <w:p w:rsidR="00BD2471" w:rsidRPr="00BD2471" w:rsidRDefault="00BD2471" w:rsidP="00BD247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Enter a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Solution name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for your remote monitoring preconfigured solution.</w:t>
      </w:r>
    </w:p>
    <w:p w:rsidR="00BD2471" w:rsidRPr="00BD2471" w:rsidRDefault="00BD2471" w:rsidP="00BD247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Select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Region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and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Subscription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you want to use to provision the solution.</w:t>
      </w:r>
    </w:p>
    <w:p w:rsidR="00BD2471" w:rsidRPr="00BD2471" w:rsidRDefault="00BD2471" w:rsidP="00BD2471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Create Solution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to begin the provisioning process. This typically takes several minutes to run.</w:t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4" w:name="wait-for-the-provisioning-process-to-com"/>
      <w:bookmarkEnd w:id="4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Wait for the provisioning process to complete</w:t>
      </w:r>
    </w:p>
    <w:p w:rsidR="00BD2471" w:rsidRPr="00BD2471" w:rsidRDefault="00BD2471" w:rsidP="00BD247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on the tile for your solution with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Provisioning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status.</w:t>
      </w:r>
    </w:p>
    <w:p w:rsidR="00BD2471" w:rsidRPr="00BD2471" w:rsidRDefault="00BD2471" w:rsidP="00BD247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Notice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Provisioning states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as Azure services are deployed in your Azure subscription.</w:t>
      </w:r>
    </w:p>
    <w:p w:rsidR="00BD2471" w:rsidRPr="00BD2471" w:rsidRDefault="00BD2471" w:rsidP="00BD247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Once provisioning completes, the status changes to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Ready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numPr>
          <w:ilvl w:val="0"/>
          <w:numId w:val="2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lastRenderedPageBreak/>
        <w:t xml:space="preserve">Click on the tile and you'll see the details of your solution in the right-hand pane. 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Are there details you'd expect to see that aren't listed for your solution? Give us feature suggestions on </w:t>
      </w:r>
      <w:hyperlink r:id="rId9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User Voice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5" w:name="view-remote-monitoring-solution-dashboar"/>
      <w:bookmarkEnd w:id="5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View remote monitoring solution dashboard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The solution dashboard enables you to manage the deployed solution. For example, you can view telemetry, add devices, and configure rules.</w:t>
      </w:r>
    </w:p>
    <w:p w:rsidR="00BD2471" w:rsidRPr="00BD2471" w:rsidRDefault="00BD2471" w:rsidP="00BD2471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When the provisioning is complete and the tile for your preconfigured solution indicates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Ready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, 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Launch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to open your remote monitoring solution portal in a new tab.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bookmarkStart w:id="6" w:name="_GoBack"/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72843" cy="4284921"/>
            <wp:effectExtent l="0" t="0" r="0" b="1905"/>
            <wp:docPr id="15" name="그림 15" descr="https://acom.azurecomcdn.net/80C57D/cdn/mediahandler/docarticles/dpsmedia-prod/azure.microsoft.com/en-us/documentation/articles/iot-suite-getstarted-preconfigured-solutions/20160307082913/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om.azurecomcdn.net/80C57D/cdn/mediahandler/docarticles/dpsmedia-prod/azure.microsoft.com/en-us/documentation/articles/iot-suite-getstarted-preconfigured-solutions/20160307082913/laun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71" cy="43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BD2471" w:rsidRPr="00BD2471" w:rsidRDefault="00BD2471" w:rsidP="00BD2471">
      <w:pPr>
        <w:numPr>
          <w:ilvl w:val="0"/>
          <w:numId w:val="3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By default, the solution portal shows the </w:t>
      </w:r>
      <w:r w:rsidRPr="00BD2471">
        <w:rPr>
          <w:rFonts w:ascii="Segoe UI" w:eastAsia="Times New Roman" w:hAnsi="Segoe UI" w:cs="Segoe UI"/>
          <w:i/>
          <w:iCs/>
          <w:color w:val="505050"/>
          <w:sz w:val="24"/>
          <w:szCs w:val="24"/>
          <w:lang w:val="en"/>
        </w:rPr>
        <w:t>solution dashboard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 You can select other views using the left-hand menu.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lastRenderedPageBreak/>
        <w:drawing>
          <wp:inline distT="0" distB="0" distL="0" distR="0">
            <wp:extent cx="5959032" cy="3407272"/>
            <wp:effectExtent l="0" t="0" r="3810" b="3175"/>
            <wp:docPr id="14" name="그림 14" descr="https://acom.azurecomcdn.net/80C57D/cdn/mediahandler/docarticles/dpsmedia-prod/azure.microsoft.com/en-us/documentation/articles/iot-suite-getstarted-preconfigured-solutions/20160307082913/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om.azurecomcdn.net/80C57D/cdn/mediahandler/docarticles/dpsmedia-prod/azure.microsoft.com/en-us/documentation/articles/iot-suite-getstarted-preconfigured-solutions/20160307082913/dash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382" cy="343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7" w:name="view-solution-device-list"/>
      <w:bookmarkEnd w:id="7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View solution device list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The device list shows all the registered devices in the solution. You view and edit device metadata, add or remove devices, and send commands to devices.</w:t>
      </w:r>
    </w:p>
    <w:p w:rsidR="00BD2471" w:rsidRPr="00BD2471" w:rsidRDefault="00BD2471" w:rsidP="00BD2471">
      <w:pPr>
        <w:numPr>
          <w:ilvl w:val="0"/>
          <w:numId w:val="4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Devices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in the left-hand menu to show the </w:t>
      </w:r>
      <w:r w:rsidRPr="00BD2471">
        <w:rPr>
          <w:rFonts w:ascii="Segoe UI" w:eastAsia="Times New Roman" w:hAnsi="Segoe UI" w:cs="Segoe UI"/>
          <w:i/>
          <w:iCs/>
          <w:color w:val="505050"/>
          <w:sz w:val="24"/>
          <w:szCs w:val="24"/>
          <w:lang w:val="en"/>
        </w:rPr>
        <w:t>device list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for this solution.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lastRenderedPageBreak/>
        <w:drawing>
          <wp:inline distT="0" distB="0" distL="0" distR="0">
            <wp:extent cx="5937767" cy="3318448"/>
            <wp:effectExtent l="0" t="0" r="6350" b="0"/>
            <wp:docPr id="13" name="그림 13" descr="https://acom.azurecomcdn.net/80C57D/cdn/mediahandler/docarticles/dpsmedia-prod/azure.microsoft.com/en-us/documentation/articles/iot-suite-getstarted-preconfigured-solutions/20160307082913/devic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com.azurecomcdn.net/80C57D/cdn/mediahandler/docarticles/dpsmedia-prod/azure.microsoft.com/en-us/documentation/articles/iot-suite-getstarted-preconfigured-solutions/20160307082913/device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116" cy="33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4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The device list shows that there are four simulated devices created by the provisioning process.</w:t>
      </w:r>
    </w:p>
    <w:p w:rsidR="00BD2471" w:rsidRPr="00BD2471" w:rsidRDefault="00BD2471" w:rsidP="00BD2471">
      <w:pPr>
        <w:numPr>
          <w:ilvl w:val="0"/>
          <w:numId w:val="4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Click on a device in the device list to view the device details.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51264" cy="3432349"/>
            <wp:effectExtent l="0" t="0" r="0" b="0"/>
            <wp:docPr id="12" name="그림 12" descr="https://acom.azurecomcdn.net/80C57D/cdn/mediahandler/docarticles/dpsmedia-prod/azure.microsoft.com/en-us/documentation/articles/iot-suite-getstarted-preconfigured-solutions/20160307082913/device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com.azurecomcdn.net/80C57D/cdn/mediahandler/docarticles/dpsmedia-prod/azure.microsoft.com/en-us/documentation/articles/iot-suite-getstarted-preconfigured-solutions/20160307082913/devicedetail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15" cy="345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8" w:name="send-a-command-to-a-device"/>
      <w:bookmarkEnd w:id="8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lastRenderedPageBreak/>
        <w:t>Send a command to a device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The device details pane shows all of the commands that the device supports and enables you to send commands to specific devices.</w:t>
      </w:r>
    </w:p>
    <w:p w:rsidR="00BD2471" w:rsidRPr="00BD2471" w:rsidRDefault="00BD2471" w:rsidP="00BD247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Commands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in the device details pane for the selected device.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6045038" cy="3486432"/>
            <wp:effectExtent l="0" t="0" r="0" b="0"/>
            <wp:docPr id="11" name="그림 11" descr="https://acom.azurecomcdn.net/80C57D/cdn/mediahandler/docarticles/dpsmedia-prod/azure.microsoft.com/en-us/documentation/articles/iot-suite-getstarted-preconfigured-solutions/20160307082913/device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om.azurecomcdn.net/80C57D/cdn/mediahandler/docarticles/dpsmedia-prod/azure.microsoft.com/en-us/documentation/articles/iot-suite-getstarted-preconfigured-solutions/20160307082913/devicecommand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542" cy="35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Select </w:t>
      </w:r>
      <w:proofErr w:type="spellStart"/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PingDevice</w:t>
      </w:r>
      <w:proofErr w:type="spellEnd"/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from the command list.</w:t>
      </w:r>
    </w:p>
    <w:p w:rsidR="00BD2471" w:rsidRPr="00BD2471" w:rsidRDefault="00BD2471" w:rsidP="00BD247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Send Command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numPr>
          <w:ilvl w:val="0"/>
          <w:numId w:val="5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You can see the status of the command in the command history.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lastRenderedPageBreak/>
        <w:drawing>
          <wp:inline distT="0" distB="0" distL="0" distR="0">
            <wp:extent cx="6018910" cy="2455427"/>
            <wp:effectExtent l="0" t="0" r="1270" b="2540"/>
            <wp:docPr id="10" name="그림 10" descr="https://acom.azurecomcdn.net/80C57D/cdn/mediahandler/docarticles/dpsmedia-prod/azure.microsoft.com/en-us/documentation/articles/iot-suite-getstarted-preconfigured-solutions/20160307082913/ping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om.azurecomcdn.net/80C57D/cdn/mediahandler/docarticles/dpsmedia-prod/azure.microsoft.com/en-us/documentation/articles/iot-suite-getstarted-preconfigured-solutions/20160307082913/ping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169" cy="24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9" w:name="add-a-new-simulated-device"/>
      <w:bookmarkEnd w:id="9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Add a new simulated device</w:t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Navigate back to the device list.</w:t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+ Add A Device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in the bottom left corner to add a new device.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42372" cy="3321021"/>
            <wp:effectExtent l="0" t="0" r="1270" b="0"/>
            <wp:docPr id="9" name="그림 9" descr="https://acom.azurecomcdn.net/80C57D/cdn/mediahandler/docarticles/dpsmedia-prod/azure.microsoft.com/en-us/documentation/articles/iot-suite-getstarted-preconfigured-solutions/20160307082913/add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com.azurecomcdn.net/80C57D/cdn/mediahandler/docarticles/dpsmedia-prod/azure.microsoft.com/en-us/documentation/articles/iot-suite-getstarted-preconfigured-solutions/20160307082913/adddevi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904" cy="333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Add New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on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Simulated Device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tile.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lastRenderedPageBreak/>
        <w:drawing>
          <wp:inline distT="0" distB="0" distL="0" distR="0">
            <wp:extent cx="5965987" cy="3475015"/>
            <wp:effectExtent l="0" t="0" r="0" b="0"/>
            <wp:docPr id="8" name="그림 8" descr="https://acom.azurecomcdn.net/80C57D/cdn/mediahandler/docarticles/dpsmedia-prod/azure.microsoft.com/en-us/documentation/articles/iot-suite-getstarted-preconfigured-solutions/20160307082913/add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com.azurecomcdn.net/80C57D/cdn/mediahandler/docarticles/dpsmedia-prod/azure.microsoft.com/en-us/documentation/articles/iot-suite-getstarted-preconfigured-solutions/20160307082913/addn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1" cy="349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Select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Let me define my own Device ID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, and enter a unique device ID name such as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mydevice_01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Create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16765" cy="3458993"/>
            <wp:effectExtent l="0" t="0" r="8255" b="8255"/>
            <wp:docPr id="7" name="그림 7" descr="https://acom.azurecomcdn.net/80C57D/cdn/mediahandler/docarticles/dpsmedia-prod/azure.microsoft.com/en-us/documentation/articles/iot-suite-getstarted-preconfigured-solutions/20160307082913/define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om.azurecomcdn.net/80C57D/cdn/mediahandler/docarticles/dpsmedia-prod/azure.microsoft.com/en-us/documentation/articles/iot-suite-getstarted-preconfigured-solutions/20160307082913/definedevi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73" cy="34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lastRenderedPageBreak/>
        <w:t xml:space="preserve">In step 3 of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Add a simulated device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Done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to return to the device list.</w:t>
      </w:r>
    </w:p>
    <w:p w:rsidR="00BD2471" w:rsidRPr="00BD2471" w:rsidRDefault="00BD2471" w:rsidP="00BD2471">
      <w:pPr>
        <w:numPr>
          <w:ilvl w:val="0"/>
          <w:numId w:val="6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You can view your device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Running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in the device list.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33106" cy="3379765"/>
            <wp:effectExtent l="0" t="0" r="0" b="0"/>
            <wp:docPr id="6" name="그림 6" descr="https://acom.azurecomcdn.net/80C57D/cdn/mediahandler/docarticles/dpsmedia-prod/azure.microsoft.com/en-us/documentation/articles/iot-suite-getstarted-preconfigured-solutions/20160307082913/running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om.azurecomcdn.net/80C57D/cdn/mediahandler/docarticles/dpsmedia-prod/azure.microsoft.com/en-us/documentation/articles/iot-suite-getstarted-preconfigured-solutions/20160307082913/runningne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79" cy="33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10" w:name="add-a-new-physical-device"/>
      <w:bookmarkEnd w:id="10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Add a new physical device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To add a new physical device to the solution, see </w:t>
      </w:r>
      <w:hyperlink r:id="rId20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Connect your device to the IoT Suite remote monitoring preconfigured solution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shd w:val="clear" w:color="auto" w:fill="FFFFFF"/>
        <w:spacing w:after="180" w:line="240" w:lineRule="auto"/>
        <w:outlineLvl w:val="1"/>
        <w:rPr>
          <w:rFonts w:ascii="Segoe UI" w:eastAsia="Times New Roman" w:hAnsi="Segoe UI" w:cs="Segoe UI"/>
          <w:color w:val="505050"/>
          <w:sz w:val="45"/>
          <w:szCs w:val="45"/>
          <w:lang w:val="en"/>
        </w:rPr>
      </w:pPr>
      <w:bookmarkStart w:id="11" w:name="view-and-edit-solution-rules"/>
      <w:bookmarkEnd w:id="11"/>
      <w:r w:rsidRPr="00BD2471">
        <w:rPr>
          <w:rFonts w:ascii="Segoe UI" w:eastAsia="Times New Roman" w:hAnsi="Segoe UI" w:cs="Segoe UI"/>
          <w:color w:val="505050"/>
          <w:sz w:val="45"/>
          <w:szCs w:val="45"/>
          <w:lang w:val="en"/>
        </w:rPr>
        <w:t>View and edit solution rules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The preconfigured solution provisions two rules for SampleDevice001. The rules notify you on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Alarm History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tile in the dashboard when the temperature or humidity values exceed a threshold.</w:t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Return to the solution dashboard and view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Alarm History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tile.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lastRenderedPageBreak/>
        <w:drawing>
          <wp:inline distT="0" distB="0" distL="0" distR="0">
            <wp:extent cx="5994475" cy="3427538"/>
            <wp:effectExtent l="0" t="0" r="6350" b="1905"/>
            <wp:docPr id="5" name="그림 5" descr="https://acom.azurecomcdn.net/80C57D/cdn/mediahandler/docarticles/dpsmedia-prod/azure.microsoft.com/en-us/documentation/articles/iot-suite-getstarted-preconfigured-solutions/20160307082913/alarm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om.azurecomcdn.net/80C57D/cdn/mediahandler/docarticles/dpsmedia-prod/azure.microsoft.com/en-us/documentation/articles/iot-suite-getstarted-preconfigured-solutions/20160307082913/alarmhistor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94" cy="344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The rule </w:t>
      </w:r>
      <w:proofErr w:type="spellStart"/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AlarmTemp</w:t>
      </w:r>
      <w:proofErr w:type="spellEnd"/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triggers these alarms.</w:t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Rules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in the left-hand menu to view the rules for this solution.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58507" cy="3496133"/>
            <wp:effectExtent l="0" t="0" r="4445" b="9525"/>
            <wp:docPr id="4" name="그림 4" descr="https://acom.azurecomcdn.net/80C57D/cdn/mediahandler/docarticles/dpsmedia-prod/azure.microsoft.com/en-us/documentation/articles/iot-suite-getstarted-preconfigured-solutions/20160307082913/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com.azurecomcdn.net/80C57D/cdn/mediahandler/docarticles/dpsmedia-prod/azure.microsoft.com/en-us/documentation/articles/iot-suite-getstarted-preconfigured-solutions/20160307082913/rul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49" cy="351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Temperature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rule in the rules list to view the rule properties.</w:t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lastRenderedPageBreak/>
        <w:t xml:space="preserve">To modify a rule, 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Edit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in the rule properties pane.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6022827" cy="3449929"/>
            <wp:effectExtent l="0" t="0" r="0" b="0"/>
            <wp:docPr id="3" name="그림 3" descr="https://acom.azurecomcdn.net/80C57D/cdn/mediahandler/docarticles/dpsmedia-prod/azure.microsoft.com/en-us/documentation/articles/iot-suite-getstarted-preconfigured-solutions/20160307082913/display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om.azurecomcdn.net/80C57D/cdn/mediahandler/docarticles/dpsmedia-prod/azure.microsoft.com/en-us/documentation/articles/iot-suite-getstarted-preconfigured-solutions/20160307082913/displayru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641" cy="347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Change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Threshold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to 30 and keep all other properties the same.</w:t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Click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Save and View Rules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>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lastRenderedPageBreak/>
        <w:drawing>
          <wp:inline distT="0" distB="0" distL="0" distR="0">
            <wp:extent cx="5947348" cy="3890822"/>
            <wp:effectExtent l="0" t="0" r="0" b="0"/>
            <wp:docPr id="2" name="그림 2" descr="https://acom.azurecomcdn.net/80C57D/cdn/mediahandler/docarticles/dpsmedia-prod/azure.microsoft.com/en-us/documentation/articles/iot-suite-getstarted-preconfigured-solutions/20160307082913/edit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com.azurecomcdn.net/80C57D/cdn/mediahandler/docarticles/dpsmedia-prod/azure.microsoft.com/en-us/documentation/articles/iot-suite-getstarted-preconfigured-solutions/20160307082913/editru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01" cy="39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numPr>
          <w:ilvl w:val="0"/>
          <w:numId w:val="7"/>
        </w:numPr>
        <w:shd w:val="clear" w:color="auto" w:fill="FFFFFF"/>
        <w:spacing w:before="150" w:after="150" w:line="240" w:lineRule="auto"/>
        <w:ind w:left="1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Return to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Alarm History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table in the </w:t>
      </w:r>
      <w:r w:rsidRPr="00BD2471">
        <w:rPr>
          <w:rFonts w:ascii="Segoe UI" w:eastAsia="Times New Roman" w:hAnsi="Segoe UI" w:cs="Segoe UI"/>
          <w:b/>
          <w:bCs/>
          <w:color w:val="505050"/>
          <w:sz w:val="24"/>
          <w:szCs w:val="24"/>
          <w:lang w:val="en"/>
        </w:rPr>
        <w:t>Solution Dashboard</w:t>
      </w: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and observe the change in behavior that results from the updated rule.</w:t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noProof/>
          <w:color w:val="505050"/>
          <w:sz w:val="24"/>
          <w:szCs w:val="24"/>
        </w:rPr>
        <w:drawing>
          <wp:inline distT="0" distB="0" distL="0" distR="0">
            <wp:extent cx="5933382" cy="3487479"/>
            <wp:effectExtent l="0" t="0" r="0" b="0"/>
            <wp:docPr id="1" name="그림 1" descr="https://acom.azurecomcdn.net/80C57D/cdn/mediahandler/docarticles/dpsmedia-prod/azure.microsoft.com/en-us/documentation/articles/iot-suite-getstarted-preconfigured-solutions/20160307082913/new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om.azurecomcdn.net/80C57D/cdn/mediahandler/docarticles/dpsmedia-prod/azure.microsoft.com/en-us/documentation/articles/iot-suite-getstarted-preconfigured-solutions/20160307082913/newhistor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751" cy="35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71" w:rsidRPr="00BD2471" w:rsidRDefault="00BD2471" w:rsidP="00BD2471">
      <w:pPr>
        <w:shd w:val="clear" w:color="auto" w:fill="FFFFFF"/>
        <w:spacing w:before="150" w:after="150" w:line="240" w:lineRule="auto"/>
        <w:rPr>
          <w:rFonts w:ascii="Segoe UI" w:eastAsia="Times New Roman" w:hAnsi="Segoe UI" w:cs="Segoe UI"/>
          <w:color w:val="505050"/>
          <w:sz w:val="24"/>
          <w:szCs w:val="24"/>
          <w:lang w:val="en"/>
        </w:rPr>
      </w:pPr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lastRenderedPageBreak/>
        <w:t xml:space="preserve">When you are done, you can delete the preconfigured solution from your Azure subscription on the </w:t>
      </w:r>
      <w:hyperlink r:id="rId26" w:history="1">
        <w:r w:rsidRPr="00BD2471">
          <w:rPr>
            <w:rFonts w:ascii="Segoe UI" w:eastAsia="Times New Roman" w:hAnsi="Segoe UI" w:cs="Segoe UI"/>
            <w:color w:val="00ABEC"/>
            <w:sz w:val="24"/>
            <w:szCs w:val="24"/>
            <w:lang w:val="en"/>
          </w:rPr>
          <w:t>azureiotsuite.com</w:t>
        </w:r>
      </w:hyperlink>
      <w:r w:rsidRPr="00BD2471">
        <w:rPr>
          <w:rFonts w:ascii="Segoe UI" w:eastAsia="Times New Roman" w:hAnsi="Segoe UI" w:cs="Segoe UI"/>
          <w:color w:val="505050"/>
          <w:sz w:val="24"/>
          <w:szCs w:val="24"/>
          <w:lang w:val="en"/>
        </w:rPr>
        <w:t xml:space="preserve"> site - this enables you to easily delete all the resources that were provisioned when you created the preconfigured solution.</w:t>
      </w:r>
    </w:p>
    <w:p w:rsidR="005E7301" w:rsidRPr="00BD2471" w:rsidRDefault="005E7301">
      <w:pPr>
        <w:rPr>
          <w:lang w:val="en"/>
        </w:rPr>
      </w:pPr>
    </w:p>
    <w:sectPr w:rsidR="005E7301" w:rsidRPr="00BD2471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95527"/>
    <w:multiLevelType w:val="multilevel"/>
    <w:tmpl w:val="E5D83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A79B5"/>
    <w:multiLevelType w:val="multilevel"/>
    <w:tmpl w:val="B9F4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0D03E3"/>
    <w:multiLevelType w:val="multilevel"/>
    <w:tmpl w:val="A348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AB5CA0"/>
    <w:multiLevelType w:val="multilevel"/>
    <w:tmpl w:val="4CC80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203556"/>
    <w:multiLevelType w:val="multilevel"/>
    <w:tmpl w:val="DEFE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FD0537"/>
    <w:multiLevelType w:val="multilevel"/>
    <w:tmpl w:val="7EC02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5A5E51"/>
    <w:multiLevelType w:val="multilevel"/>
    <w:tmpl w:val="05AA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471"/>
    <w:rsid w:val="005E7301"/>
    <w:rsid w:val="00BD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A7C196-B0A6-4BA7-836C-58E58BCB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Char"/>
    <w:uiPriority w:val="9"/>
    <w:qFormat/>
    <w:rsid w:val="00BD2471"/>
    <w:pPr>
      <w:spacing w:after="180" w:line="240" w:lineRule="auto"/>
      <w:outlineLvl w:val="1"/>
    </w:pPr>
    <w:rPr>
      <w:rFonts w:ascii="Times New Roman" w:eastAsia="Times New Roman" w:hAnsi="Times New Roman" w:cs="Times New Roman"/>
      <w:sz w:val="45"/>
      <w:szCs w:val="45"/>
    </w:rPr>
  </w:style>
  <w:style w:type="paragraph" w:styleId="5">
    <w:name w:val="heading 5"/>
    <w:basedOn w:val="a"/>
    <w:link w:val="5Char"/>
    <w:uiPriority w:val="9"/>
    <w:qFormat/>
    <w:rsid w:val="00BD2471"/>
    <w:pPr>
      <w:spacing w:after="120" w:line="240" w:lineRule="auto"/>
      <w:outlineLvl w:val="4"/>
    </w:pPr>
    <w:rPr>
      <w:rFonts w:ascii="Times New Roman" w:eastAsia="Times New Roman" w:hAnsi="Times New Roman" w:cs="Times New Roman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BD2471"/>
    <w:rPr>
      <w:rFonts w:ascii="Times New Roman" w:eastAsia="Times New Roman" w:hAnsi="Times New Roman" w:cs="Times New Roman"/>
      <w:sz w:val="45"/>
      <w:szCs w:val="45"/>
    </w:rPr>
  </w:style>
  <w:style w:type="character" w:customStyle="1" w:styleId="5Char">
    <w:name w:val="제목 5 Char"/>
    <w:basedOn w:val="a0"/>
    <w:link w:val="5"/>
    <w:uiPriority w:val="9"/>
    <w:rsid w:val="00BD2471"/>
    <w:rPr>
      <w:rFonts w:ascii="Times New Roman" w:eastAsia="Times New Roman" w:hAnsi="Times New Roman" w:cs="Times New Roman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D2471"/>
    <w:rPr>
      <w:strike w:val="0"/>
      <w:dstrike w:val="0"/>
      <w:color w:val="00ABEC"/>
      <w:u w:val="none"/>
      <w:effect w:val="none"/>
      <w:shd w:val="clear" w:color="auto" w:fill="auto"/>
    </w:rPr>
  </w:style>
  <w:style w:type="character" w:styleId="a4">
    <w:name w:val="Emphasis"/>
    <w:basedOn w:val="a0"/>
    <w:uiPriority w:val="20"/>
    <w:qFormat/>
    <w:rsid w:val="00BD2471"/>
    <w:rPr>
      <w:i/>
      <w:iCs/>
    </w:rPr>
  </w:style>
  <w:style w:type="character" w:styleId="a5">
    <w:name w:val="Strong"/>
    <w:basedOn w:val="a0"/>
    <w:uiPriority w:val="22"/>
    <w:qFormat/>
    <w:rsid w:val="00BD2471"/>
    <w:rPr>
      <w:b/>
      <w:bCs/>
    </w:rPr>
  </w:style>
  <w:style w:type="paragraph" w:styleId="a6">
    <w:name w:val="Normal (Web)"/>
    <w:basedOn w:val="a"/>
    <w:uiPriority w:val="99"/>
    <w:semiHidden/>
    <w:unhideWhenUsed/>
    <w:rsid w:val="00BD2471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809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0486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  <w:div w:id="1149397774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documentation/articles/iot-suite-permission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zureiotsuit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azureiotsuite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azure.microsoft.com/en-us/documentation/articles/iot-suite-connecting-devic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zure.microsoft.com/pricing/free-trial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https://azure.microsoft.com/en-us/documentation/articles/iot-suite-what-are-preconfigured-solution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feedback.azure.com/forums/321918-azure-io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Shim</dc:creator>
  <cp:keywords/>
  <dc:description/>
  <cp:lastModifiedBy>Patrick Shim</cp:lastModifiedBy>
  <cp:revision>1</cp:revision>
  <dcterms:created xsi:type="dcterms:W3CDTF">2016-04-05T13:11:00Z</dcterms:created>
  <dcterms:modified xsi:type="dcterms:W3CDTF">2016-04-05T13:14:00Z</dcterms:modified>
</cp:coreProperties>
</file>