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36F5" w14:textId="77777777" w:rsidR="002E49DB" w:rsidRPr="00530895" w:rsidRDefault="002E49DB" w:rsidP="002E49DB">
      <w:pPr>
        <w:spacing w:line="480" w:lineRule="auto"/>
        <w:rPr>
          <w:rFonts w:ascii="Times New Roman" w:hAnsi="Times New Roman" w:cs="Times New Roman"/>
          <w:b/>
          <w:bCs/>
          <w:sz w:val="20"/>
          <w:szCs w:val="20"/>
        </w:rPr>
      </w:pPr>
    </w:p>
    <w:p w14:paraId="7B2D39DB" w14:textId="77777777" w:rsidR="002E49DB" w:rsidRDefault="002E49DB" w:rsidP="002E49DB">
      <w:pPr>
        <w:spacing w:line="480" w:lineRule="auto"/>
        <w:rPr>
          <w:rFonts w:ascii="Times New Roman" w:hAnsi="Times New Roman" w:cs="Times New Roman"/>
          <w:b/>
          <w:bCs/>
          <w:sz w:val="20"/>
          <w:szCs w:val="20"/>
        </w:rPr>
      </w:pPr>
    </w:p>
    <w:p w14:paraId="11117348" w14:textId="77777777" w:rsidR="002E49DB" w:rsidRDefault="002E49DB" w:rsidP="002E49DB">
      <w:pPr>
        <w:spacing w:line="480" w:lineRule="auto"/>
        <w:rPr>
          <w:rFonts w:ascii="Times New Roman" w:hAnsi="Times New Roman" w:cs="Times New Roman"/>
          <w:b/>
          <w:bCs/>
          <w:sz w:val="20"/>
          <w:szCs w:val="20"/>
        </w:rPr>
      </w:pPr>
    </w:p>
    <w:p w14:paraId="65805A36" w14:textId="77777777" w:rsidR="002E49DB" w:rsidRPr="00530895" w:rsidRDefault="002E49DB" w:rsidP="002E49DB">
      <w:pPr>
        <w:spacing w:line="480" w:lineRule="auto"/>
        <w:rPr>
          <w:rFonts w:ascii="Times New Roman" w:hAnsi="Times New Roman" w:cs="Times New Roman"/>
          <w:b/>
          <w:bCs/>
          <w:sz w:val="20"/>
          <w:szCs w:val="20"/>
        </w:rPr>
      </w:pPr>
    </w:p>
    <w:p w14:paraId="0811A748" w14:textId="77777777" w:rsidR="002E49DB" w:rsidRPr="00530895" w:rsidRDefault="002E49DB" w:rsidP="002E49DB">
      <w:pPr>
        <w:spacing w:line="480" w:lineRule="auto"/>
        <w:rPr>
          <w:rFonts w:ascii="Times New Roman" w:hAnsi="Times New Roman" w:cs="Times New Roman"/>
          <w:b/>
          <w:bCs/>
          <w:sz w:val="20"/>
          <w:szCs w:val="20"/>
        </w:rPr>
      </w:pPr>
    </w:p>
    <w:p w14:paraId="284B2A95" w14:textId="5E3E43F3" w:rsidR="002E49DB" w:rsidRDefault="002E49DB" w:rsidP="002E49DB">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Predicting Earth-Like Similarity in Exoplanets using Machine Learning</w:t>
      </w:r>
    </w:p>
    <w:p w14:paraId="66AD5D29" w14:textId="77777777" w:rsidR="002E49DB" w:rsidRPr="00530895" w:rsidRDefault="002E49DB" w:rsidP="002E49DB">
      <w:pPr>
        <w:spacing w:line="480" w:lineRule="auto"/>
        <w:jc w:val="center"/>
        <w:rPr>
          <w:rFonts w:ascii="Times New Roman" w:hAnsi="Times New Roman" w:cs="Times New Roman"/>
          <w:b/>
          <w:bCs/>
          <w:sz w:val="20"/>
          <w:szCs w:val="20"/>
        </w:rPr>
      </w:pPr>
    </w:p>
    <w:p w14:paraId="23DBCF3A" w14:textId="77777777" w:rsidR="002E49DB" w:rsidRDefault="002E49DB" w:rsidP="002E49DB">
      <w:pPr>
        <w:spacing w:line="480" w:lineRule="auto"/>
        <w:jc w:val="center"/>
        <w:rPr>
          <w:rFonts w:ascii="Times New Roman" w:hAnsi="Times New Roman" w:cs="Times New Roman"/>
          <w:b/>
          <w:bCs/>
          <w:sz w:val="20"/>
          <w:szCs w:val="20"/>
        </w:rPr>
      </w:pPr>
      <w:r w:rsidRPr="00530895">
        <w:rPr>
          <w:rFonts w:ascii="Times New Roman" w:hAnsi="Times New Roman" w:cs="Times New Roman"/>
          <w:b/>
          <w:bCs/>
          <w:sz w:val="20"/>
          <w:szCs w:val="20"/>
        </w:rPr>
        <w:t>DS-450: Data Science Senior Capstone</w:t>
      </w:r>
    </w:p>
    <w:p w14:paraId="42A9BC09" w14:textId="77777777" w:rsidR="002E49DB" w:rsidRPr="00530895" w:rsidRDefault="002E49DB" w:rsidP="002E49DB">
      <w:pPr>
        <w:spacing w:line="480" w:lineRule="auto"/>
        <w:jc w:val="center"/>
        <w:rPr>
          <w:rFonts w:ascii="Times New Roman" w:hAnsi="Times New Roman" w:cs="Times New Roman"/>
          <w:b/>
          <w:bCs/>
          <w:sz w:val="20"/>
          <w:szCs w:val="20"/>
        </w:rPr>
      </w:pPr>
      <w:r w:rsidRPr="00530895">
        <w:rPr>
          <w:rFonts w:ascii="Times New Roman" w:hAnsi="Times New Roman" w:cs="Times New Roman"/>
          <w:b/>
          <w:bCs/>
          <w:sz w:val="20"/>
          <w:szCs w:val="20"/>
        </w:rPr>
        <w:t>Samia Mahmood</w:t>
      </w:r>
    </w:p>
    <w:p w14:paraId="049F888E" w14:textId="77777777" w:rsidR="002E49DB" w:rsidRPr="00530895" w:rsidRDefault="002E49DB" w:rsidP="002E49DB">
      <w:pPr>
        <w:spacing w:line="480" w:lineRule="auto"/>
        <w:jc w:val="center"/>
        <w:rPr>
          <w:rFonts w:ascii="Times New Roman" w:hAnsi="Times New Roman" w:cs="Times New Roman"/>
          <w:b/>
          <w:bCs/>
          <w:sz w:val="20"/>
          <w:szCs w:val="20"/>
        </w:rPr>
      </w:pPr>
      <w:hyperlink r:id="rId8" w:history="1">
        <w:r w:rsidRPr="00530895">
          <w:rPr>
            <w:rStyle w:val="Hyperlink"/>
            <w:rFonts w:ascii="Times New Roman" w:hAnsi="Times New Roman" w:cs="Times New Roman"/>
            <w:b/>
            <w:bCs/>
            <w:sz w:val="20"/>
            <w:szCs w:val="20"/>
          </w:rPr>
          <w:t>smahmood@bellarmine.edu</w:t>
        </w:r>
      </w:hyperlink>
    </w:p>
    <w:p w14:paraId="7746568C" w14:textId="1FE867FC" w:rsidR="002E49DB" w:rsidRPr="00530895" w:rsidRDefault="002E49DB" w:rsidP="002E49DB">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March 6</w:t>
      </w:r>
      <w:r w:rsidRPr="00530895">
        <w:rPr>
          <w:rFonts w:ascii="Times New Roman" w:hAnsi="Times New Roman" w:cs="Times New Roman"/>
          <w:b/>
          <w:bCs/>
          <w:sz w:val="20"/>
          <w:szCs w:val="20"/>
        </w:rPr>
        <w:t>, 2026</w:t>
      </w:r>
    </w:p>
    <w:p w14:paraId="60732415" w14:textId="77777777" w:rsidR="002E49DB" w:rsidRDefault="002E49DB" w:rsidP="002E49DB">
      <w:pPr>
        <w:spacing w:line="480" w:lineRule="auto"/>
        <w:rPr>
          <w:rFonts w:ascii="Times New Roman" w:hAnsi="Times New Roman" w:cs="Times New Roman"/>
          <w:sz w:val="20"/>
          <w:szCs w:val="20"/>
        </w:rPr>
      </w:pPr>
    </w:p>
    <w:p w14:paraId="3C3C10C5" w14:textId="77777777" w:rsidR="002E49DB" w:rsidRDefault="002E49DB" w:rsidP="002E49DB">
      <w:pPr>
        <w:spacing w:line="480" w:lineRule="auto"/>
        <w:rPr>
          <w:rFonts w:ascii="Times New Roman" w:hAnsi="Times New Roman" w:cs="Times New Roman"/>
          <w:sz w:val="20"/>
          <w:szCs w:val="20"/>
        </w:rPr>
      </w:pPr>
    </w:p>
    <w:p w14:paraId="675C38EB" w14:textId="77777777" w:rsidR="002E49DB" w:rsidRDefault="002E49DB" w:rsidP="002E49DB">
      <w:pPr>
        <w:spacing w:line="480" w:lineRule="auto"/>
        <w:rPr>
          <w:rFonts w:ascii="Times New Roman" w:hAnsi="Times New Roman" w:cs="Times New Roman"/>
          <w:sz w:val="20"/>
          <w:szCs w:val="20"/>
        </w:rPr>
      </w:pPr>
    </w:p>
    <w:p w14:paraId="58008A07" w14:textId="77777777" w:rsidR="002E49DB" w:rsidRDefault="002E49DB" w:rsidP="002E49DB">
      <w:pPr>
        <w:spacing w:line="480" w:lineRule="auto"/>
        <w:rPr>
          <w:rFonts w:ascii="Times New Roman" w:hAnsi="Times New Roman" w:cs="Times New Roman"/>
          <w:sz w:val="20"/>
          <w:szCs w:val="20"/>
        </w:rPr>
      </w:pPr>
    </w:p>
    <w:p w14:paraId="27BC15A5" w14:textId="77777777" w:rsidR="002E49DB" w:rsidRDefault="002E49DB" w:rsidP="002E49DB">
      <w:pPr>
        <w:spacing w:line="480" w:lineRule="auto"/>
        <w:rPr>
          <w:rFonts w:ascii="Times New Roman" w:hAnsi="Times New Roman" w:cs="Times New Roman"/>
          <w:sz w:val="20"/>
          <w:szCs w:val="20"/>
        </w:rPr>
      </w:pPr>
    </w:p>
    <w:p w14:paraId="75973261" w14:textId="77777777" w:rsidR="002E49DB" w:rsidRDefault="002E49DB" w:rsidP="002E49DB">
      <w:pPr>
        <w:spacing w:line="480" w:lineRule="auto"/>
        <w:rPr>
          <w:rFonts w:ascii="Times New Roman" w:hAnsi="Times New Roman" w:cs="Times New Roman"/>
          <w:sz w:val="20"/>
          <w:szCs w:val="20"/>
        </w:rPr>
      </w:pPr>
    </w:p>
    <w:p w14:paraId="4474B277" w14:textId="77777777" w:rsidR="002E49DB" w:rsidRDefault="002E49DB" w:rsidP="002E49DB">
      <w:pPr>
        <w:spacing w:line="480" w:lineRule="auto"/>
        <w:rPr>
          <w:rFonts w:ascii="Times New Roman" w:hAnsi="Times New Roman" w:cs="Times New Roman"/>
          <w:sz w:val="20"/>
          <w:szCs w:val="20"/>
        </w:rPr>
      </w:pPr>
    </w:p>
    <w:p w14:paraId="4BEF698E" w14:textId="77777777" w:rsidR="002E49DB" w:rsidRDefault="002E49DB" w:rsidP="002E49DB">
      <w:pPr>
        <w:spacing w:line="480" w:lineRule="auto"/>
        <w:rPr>
          <w:rFonts w:ascii="Times New Roman" w:hAnsi="Times New Roman" w:cs="Times New Roman"/>
          <w:sz w:val="20"/>
          <w:szCs w:val="20"/>
        </w:rPr>
      </w:pPr>
    </w:p>
    <w:p w14:paraId="3AB13CC3" w14:textId="77777777" w:rsidR="002E49DB" w:rsidRDefault="002E49DB" w:rsidP="002E49DB">
      <w:pPr>
        <w:spacing w:line="480" w:lineRule="auto"/>
        <w:rPr>
          <w:rFonts w:ascii="Times New Roman" w:hAnsi="Times New Roman" w:cs="Times New Roman"/>
          <w:sz w:val="20"/>
          <w:szCs w:val="20"/>
        </w:rPr>
      </w:pPr>
    </w:p>
    <w:p w14:paraId="3C74C5F4" w14:textId="77777777" w:rsidR="002E49DB" w:rsidRDefault="002E49DB" w:rsidP="002E49DB">
      <w:pPr>
        <w:spacing w:line="480" w:lineRule="auto"/>
        <w:rPr>
          <w:rFonts w:ascii="Times New Roman" w:hAnsi="Times New Roman" w:cs="Times New Roman"/>
          <w:sz w:val="20"/>
          <w:szCs w:val="20"/>
        </w:rPr>
      </w:pPr>
    </w:p>
    <w:p w14:paraId="5FBB3619" w14:textId="028EDA99" w:rsidR="00E81E81" w:rsidRDefault="002E49DB" w:rsidP="002E49DB">
      <w:pPr>
        <w:spacing w:line="480" w:lineRule="auto"/>
        <w:rPr>
          <w:rFonts w:ascii="Times New Roman" w:hAnsi="Times New Roman" w:cs="Times New Roman"/>
          <w:b/>
          <w:bCs/>
          <w:sz w:val="20"/>
          <w:szCs w:val="20"/>
        </w:rPr>
      </w:pPr>
      <w:r>
        <w:rPr>
          <w:rFonts w:ascii="Times New Roman" w:hAnsi="Times New Roman" w:cs="Times New Roman"/>
          <w:b/>
          <w:bCs/>
          <w:sz w:val="20"/>
          <w:szCs w:val="20"/>
        </w:rPr>
        <w:lastRenderedPageBreak/>
        <w:t>Abstract</w:t>
      </w:r>
    </w:p>
    <w:p w14:paraId="759A66C5" w14:textId="041E4306" w:rsidR="00981CEA" w:rsidRPr="00981CEA" w:rsidRDefault="001661EE" w:rsidP="00981CEA">
      <w:pPr>
        <w:spacing w:line="480" w:lineRule="auto"/>
        <w:ind w:firstLine="720"/>
        <w:rPr>
          <w:rFonts w:ascii="Times New Roman" w:hAnsi="Times New Roman" w:cs="Times New Roman"/>
          <w:sz w:val="20"/>
          <w:szCs w:val="20"/>
        </w:rPr>
      </w:pPr>
      <w:r>
        <w:rPr>
          <w:rFonts w:ascii="Times New Roman" w:hAnsi="Times New Roman" w:cs="Times New Roman"/>
          <w:sz w:val="20"/>
          <w:szCs w:val="20"/>
        </w:rPr>
        <w:t>D</w:t>
      </w:r>
      <w:r w:rsidR="00981CEA" w:rsidRPr="00981CEA">
        <w:rPr>
          <w:rFonts w:ascii="Times New Roman" w:hAnsi="Times New Roman" w:cs="Times New Roman"/>
          <w:sz w:val="20"/>
          <w:szCs w:val="20"/>
        </w:rPr>
        <w:t xml:space="preserve">ata </w:t>
      </w:r>
      <w:r>
        <w:rPr>
          <w:rFonts w:ascii="Times New Roman" w:hAnsi="Times New Roman" w:cs="Times New Roman"/>
          <w:sz w:val="20"/>
          <w:szCs w:val="20"/>
        </w:rPr>
        <w:t xml:space="preserve">was analyzed </w:t>
      </w:r>
      <w:r w:rsidR="00981CEA" w:rsidRPr="00981CEA">
        <w:rPr>
          <w:rFonts w:ascii="Times New Roman" w:hAnsi="Times New Roman" w:cs="Times New Roman"/>
          <w:sz w:val="20"/>
          <w:szCs w:val="20"/>
        </w:rPr>
        <w:t xml:space="preserve">from NASA’s Exoplanet Archive dataset which contains over one million data points and over 6,071 confirmed exoplanets discovered by space- and ground-based missions. Using supervised learning with K-Nearest Neighbor (KNN) classification, </w:t>
      </w:r>
      <w:r>
        <w:rPr>
          <w:rFonts w:ascii="Times New Roman" w:hAnsi="Times New Roman" w:cs="Times New Roman"/>
          <w:sz w:val="20"/>
          <w:szCs w:val="20"/>
        </w:rPr>
        <w:t>the</w:t>
      </w:r>
      <w:r w:rsidR="00981CEA" w:rsidRPr="00981CEA">
        <w:rPr>
          <w:rFonts w:ascii="Times New Roman" w:hAnsi="Times New Roman" w:cs="Times New Roman"/>
          <w:sz w:val="20"/>
          <w:szCs w:val="20"/>
        </w:rPr>
        <w:t xml:space="preserve"> Earth-Like similarity in exoplanets</w:t>
      </w:r>
      <w:r>
        <w:rPr>
          <w:rFonts w:ascii="Times New Roman" w:hAnsi="Times New Roman" w:cs="Times New Roman"/>
          <w:sz w:val="20"/>
          <w:szCs w:val="20"/>
        </w:rPr>
        <w:t xml:space="preserve"> was predicted</w:t>
      </w:r>
      <w:r w:rsidR="00981CEA" w:rsidRPr="00981CEA">
        <w:rPr>
          <w:rFonts w:ascii="Times New Roman" w:hAnsi="Times New Roman" w:cs="Times New Roman"/>
          <w:sz w:val="20"/>
          <w:szCs w:val="20"/>
        </w:rPr>
        <w:t xml:space="preserve"> and</w:t>
      </w:r>
      <w:r>
        <w:rPr>
          <w:rFonts w:ascii="Times New Roman" w:hAnsi="Times New Roman" w:cs="Times New Roman"/>
          <w:sz w:val="20"/>
          <w:szCs w:val="20"/>
        </w:rPr>
        <w:t xml:space="preserve"> their</w:t>
      </w:r>
      <w:r w:rsidR="00981CEA" w:rsidRPr="00981CEA">
        <w:rPr>
          <w:rFonts w:ascii="Times New Roman" w:hAnsi="Times New Roman" w:cs="Times New Roman"/>
          <w:sz w:val="20"/>
          <w:szCs w:val="20"/>
        </w:rPr>
        <w:t xml:space="preserve"> habitability potential </w:t>
      </w:r>
      <w:r>
        <w:rPr>
          <w:rFonts w:ascii="Times New Roman" w:hAnsi="Times New Roman" w:cs="Times New Roman"/>
          <w:sz w:val="20"/>
          <w:szCs w:val="20"/>
        </w:rPr>
        <w:t xml:space="preserve">was determined </w:t>
      </w:r>
      <w:r w:rsidR="00981CEA" w:rsidRPr="00981CEA">
        <w:rPr>
          <w:rFonts w:ascii="Times New Roman" w:hAnsi="Times New Roman" w:cs="Times New Roman"/>
          <w:sz w:val="20"/>
          <w:szCs w:val="20"/>
        </w:rPr>
        <w:t>by identifying the top 10 Earth-Like exoplanets. Using unsupervised learning clustering algorithms including K Means Clustering, Gaussian Mixture Model (GMM), and Hierarchical Density-Based Spatial Clustering of Applications with Noise (HD</w:t>
      </w:r>
      <w:r w:rsidR="007F360F">
        <w:rPr>
          <w:rFonts w:ascii="Times New Roman" w:hAnsi="Times New Roman" w:cs="Times New Roman"/>
          <w:sz w:val="20"/>
          <w:szCs w:val="20"/>
        </w:rPr>
        <w:t>B</w:t>
      </w:r>
      <w:r w:rsidR="00981CEA" w:rsidRPr="00981CEA">
        <w:rPr>
          <w:rFonts w:ascii="Times New Roman" w:hAnsi="Times New Roman" w:cs="Times New Roman"/>
          <w:sz w:val="20"/>
          <w:szCs w:val="20"/>
        </w:rPr>
        <w:t xml:space="preserve">SCAN). </w:t>
      </w:r>
      <w:r w:rsidR="00061B88">
        <w:rPr>
          <w:rFonts w:ascii="Times New Roman" w:hAnsi="Times New Roman" w:cs="Times New Roman"/>
          <w:sz w:val="20"/>
          <w:szCs w:val="20"/>
        </w:rPr>
        <w:t>T</w:t>
      </w:r>
      <w:r w:rsidR="00981CEA" w:rsidRPr="00981CEA">
        <w:rPr>
          <w:rFonts w:ascii="Times New Roman" w:hAnsi="Times New Roman" w:cs="Times New Roman"/>
          <w:sz w:val="20"/>
          <w:szCs w:val="20"/>
        </w:rPr>
        <w:t xml:space="preserve">he top 10 Earth-Like exoplanets </w:t>
      </w:r>
      <w:r w:rsidR="00061B88">
        <w:rPr>
          <w:rFonts w:ascii="Times New Roman" w:hAnsi="Times New Roman" w:cs="Times New Roman"/>
          <w:sz w:val="20"/>
          <w:szCs w:val="20"/>
        </w:rPr>
        <w:t xml:space="preserve">were characterized </w:t>
      </w:r>
      <w:r w:rsidR="00981CEA" w:rsidRPr="00981CEA">
        <w:rPr>
          <w:rFonts w:ascii="Times New Roman" w:hAnsi="Times New Roman" w:cs="Times New Roman"/>
          <w:sz w:val="20"/>
          <w:szCs w:val="20"/>
        </w:rPr>
        <w:t>into planetary categories based on their natural groupings. These natural groupings confirmed that the top 10 Earth-Like exoplanets orbit a Sun-Like star within its Habitable Zone</w:t>
      </w:r>
      <w:r w:rsidR="00061B88">
        <w:rPr>
          <w:rFonts w:ascii="Times New Roman" w:hAnsi="Times New Roman" w:cs="Times New Roman"/>
          <w:sz w:val="20"/>
          <w:szCs w:val="20"/>
        </w:rPr>
        <w:t xml:space="preserve"> (HZ)</w:t>
      </w:r>
      <w:r w:rsidR="00981CEA" w:rsidRPr="00981CEA">
        <w:rPr>
          <w:rFonts w:ascii="Times New Roman" w:hAnsi="Times New Roman" w:cs="Times New Roman"/>
          <w:sz w:val="20"/>
          <w:szCs w:val="20"/>
        </w:rPr>
        <w:t xml:space="preserve"> within the Galactic Habitable Zone</w:t>
      </w:r>
      <w:r w:rsidR="00061B88">
        <w:rPr>
          <w:rFonts w:ascii="Times New Roman" w:hAnsi="Times New Roman" w:cs="Times New Roman"/>
          <w:sz w:val="20"/>
          <w:szCs w:val="20"/>
        </w:rPr>
        <w:t xml:space="preserve"> (GHZ)</w:t>
      </w:r>
      <w:r w:rsidR="00981CEA" w:rsidRPr="00981CEA">
        <w:rPr>
          <w:rFonts w:ascii="Times New Roman" w:hAnsi="Times New Roman" w:cs="Times New Roman"/>
          <w:sz w:val="20"/>
          <w:szCs w:val="20"/>
        </w:rPr>
        <w:t xml:space="preserve"> of the Milky Way Galaxy. By implementing a scalable and reproducible exploratory data analysis,</w:t>
      </w:r>
      <w:r w:rsidR="00061B88">
        <w:rPr>
          <w:rFonts w:ascii="Times New Roman" w:hAnsi="Times New Roman" w:cs="Times New Roman"/>
          <w:sz w:val="20"/>
          <w:szCs w:val="20"/>
        </w:rPr>
        <w:t xml:space="preserve"> </w:t>
      </w:r>
      <w:r w:rsidR="00981CEA" w:rsidRPr="00981CEA">
        <w:rPr>
          <w:rFonts w:ascii="Times New Roman" w:hAnsi="Times New Roman" w:cs="Times New Roman"/>
          <w:sz w:val="20"/>
          <w:szCs w:val="20"/>
        </w:rPr>
        <w:t xml:space="preserve">exoplanets </w:t>
      </w:r>
      <w:r w:rsidR="00061B88">
        <w:rPr>
          <w:rFonts w:ascii="Times New Roman" w:hAnsi="Times New Roman" w:cs="Times New Roman"/>
          <w:sz w:val="20"/>
          <w:szCs w:val="20"/>
        </w:rPr>
        <w:t xml:space="preserve">were characterized </w:t>
      </w:r>
      <w:r w:rsidR="00981CEA" w:rsidRPr="00981CEA">
        <w:rPr>
          <w:rFonts w:ascii="Times New Roman" w:hAnsi="Times New Roman" w:cs="Times New Roman"/>
          <w:sz w:val="20"/>
          <w:szCs w:val="20"/>
        </w:rPr>
        <w:t xml:space="preserve">based on their mass-radius relation. </w:t>
      </w:r>
      <w:r w:rsidR="00061B88">
        <w:rPr>
          <w:rFonts w:ascii="Times New Roman" w:hAnsi="Times New Roman" w:cs="Times New Roman"/>
          <w:sz w:val="20"/>
          <w:szCs w:val="20"/>
        </w:rPr>
        <w:t>This analysis</w:t>
      </w:r>
      <w:r w:rsidR="00981CEA" w:rsidRPr="00981CEA">
        <w:rPr>
          <w:rFonts w:ascii="Times New Roman" w:hAnsi="Times New Roman" w:cs="Times New Roman"/>
          <w:sz w:val="20"/>
          <w:szCs w:val="20"/>
        </w:rPr>
        <w:t xml:space="preserve"> demonstrated the application of computational modeling in Astronomy and Astrophysics analyses to provide meaningful insights into exoplanet characteristics </w:t>
      </w:r>
      <w:r w:rsidR="00DB2F52">
        <w:rPr>
          <w:rFonts w:ascii="Times New Roman" w:hAnsi="Times New Roman" w:cs="Times New Roman"/>
          <w:sz w:val="20"/>
          <w:szCs w:val="20"/>
        </w:rPr>
        <w:t xml:space="preserve">and habitability potential while </w:t>
      </w:r>
      <w:r w:rsidR="00981CEA" w:rsidRPr="00981CEA">
        <w:rPr>
          <w:rFonts w:ascii="Times New Roman" w:hAnsi="Times New Roman" w:cs="Times New Roman"/>
          <w:sz w:val="20"/>
          <w:szCs w:val="20"/>
        </w:rPr>
        <w:t>accelerat</w:t>
      </w:r>
      <w:r w:rsidR="00DB2F52">
        <w:rPr>
          <w:rFonts w:ascii="Times New Roman" w:hAnsi="Times New Roman" w:cs="Times New Roman"/>
          <w:sz w:val="20"/>
          <w:szCs w:val="20"/>
        </w:rPr>
        <w:t>ing</w:t>
      </w:r>
      <w:r w:rsidR="00981CEA" w:rsidRPr="00981CEA">
        <w:rPr>
          <w:rFonts w:ascii="Times New Roman" w:hAnsi="Times New Roman" w:cs="Times New Roman"/>
          <w:sz w:val="20"/>
          <w:szCs w:val="20"/>
        </w:rPr>
        <w:t xml:space="preserve"> the discovery process of exoplanets.</w:t>
      </w:r>
      <w:r w:rsidR="00981CEA">
        <w:rPr>
          <w:rFonts w:ascii="Times New Roman" w:hAnsi="Times New Roman" w:cs="Times New Roman"/>
          <w:sz w:val="20"/>
          <w:szCs w:val="20"/>
        </w:rPr>
        <w:t xml:space="preserve"> </w:t>
      </w:r>
    </w:p>
    <w:p w14:paraId="5D6F75BD" w14:textId="3657B9D1" w:rsidR="002E49DB" w:rsidRDefault="002E49DB" w:rsidP="002E49DB">
      <w:pPr>
        <w:spacing w:line="480" w:lineRule="auto"/>
        <w:rPr>
          <w:rFonts w:ascii="Times New Roman" w:hAnsi="Times New Roman" w:cs="Times New Roman"/>
          <w:b/>
          <w:bCs/>
          <w:sz w:val="20"/>
          <w:szCs w:val="20"/>
        </w:rPr>
      </w:pPr>
      <w:r>
        <w:rPr>
          <w:rFonts w:ascii="Times New Roman" w:hAnsi="Times New Roman" w:cs="Times New Roman"/>
          <w:b/>
          <w:bCs/>
          <w:sz w:val="20"/>
          <w:szCs w:val="20"/>
        </w:rPr>
        <w:t>Introduction</w:t>
      </w:r>
    </w:p>
    <w:p w14:paraId="563083A0" w14:textId="0BB6D587" w:rsidR="00296999" w:rsidRDefault="00395AF1" w:rsidP="00C3219A">
      <w:pPr>
        <w:spacing w:line="480" w:lineRule="auto"/>
        <w:ind w:firstLine="720"/>
        <w:rPr>
          <w:rFonts w:ascii="Times New Roman" w:hAnsi="Times New Roman" w:cs="Times New Roman"/>
          <w:sz w:val="20"/>
          <w:szCs w:val="20"/>
        </w:rPr>
      </w:pPr>
      <w:r w:rsidRPr="00395AF1">
        <w:rPr>
          <w:rFonts w:ascii="Times New Roman" w:hAnsi="Times New Roman" w:cs="Times New Roman"/>
          <w:sz w:val="20"/>
          <w:szCs w:val="20"/>
        </w:rPr>
        <w:t xml:space="preserve">Within the past decade, significant improvements in high-precision space missions along with improved computational methodologies have enabled more advanced data analysis at a greater scale while fundamentally shaping our understanding of the Galaxy [1]. In 2009 NASA launched the Kepler mission to search for primarily Earth-Sized exoplanets orbiting the habitable zone (HZ) of Type-G (Sun-Like) stars [9]. Following its completion, Kepler’s successors, K2  and TESS, extended the search to include exoplanets orbiting brighter and closer stars which helped improve occurrence-rate estimates. </w:t>
      </w:r>
      <w:r w:rsidR="000D2333">
        <w:rPr>
          <w:rFonts w:ascii="Times New Roman" w:hAnsi="Times New Roman" w:cs="Times New Roman"/>
          <w:sz w:val="20"/>
          <w:szCs w:val="20"/>
        </w:rPr>
        <w:t>Each</w:t>
      </w:r>
      <w:r w:rsidR="000D2333" w:rsidRPr="000D2333">
        <w:rPr>
          <w:rFonts w:ascii="Times New Roman" w:hAnsi="Times New Roman" w:cs="Times New Roman"/>
          <w:sz w:val="20"/>
          <w:szCs w:val="20"/>
        </w:rPr>
        <w:t xml:space="preserve"> three telescopes can be referenced in (Figs. 1 – 3).</w:t>
      </w:r>
      <w:r w:rsidR="000D2333">
        <w:rPr>
          <w:rFonts w:ascii="Times New Roman" w:hAnsi="Times New Roman" w:cs="Times New Roman"/>
          <w:sz w:val="20"/>
          <w:szCs w:val="20"/>
        </w:rPr>
        <w:t xml:space="preserve"> </w:t>
      </w:r>
      <w:r w:rsidR="00C3219A">
        <w:rPr>
          <w:rFonts w:ascii="Times New Roman" w:hAnsi="Times New Roman" w:cs="Times New Roman"/>
          <w:sz w:val="20"/>
          <w:szCs w:val="20"/>
        </w:rPr>
        <w:t xml:space="preserve"> As of 2026, over 6,071 confirmed exoplanets have been discovered, primarily </w:t>
      </w:r>
      <w:r w:rsidR="00C3219A" w:rsidRPr="0032151B">
        <w:rPr>
          <w:rFonts w:ascii="Times New Roman" w:hAnsi="Times New Roman" w:cs="Times New Roman"/>
          <w:sz w:val="20"/>
          <w:szCs w:val="20"/>
        </w:rPr>
        <w:t>through Transit and radial velocity surveys, with a majority of exoplanets identified by the Kepler, K2, and TESS missions [16].</w:t>
      </w:r>
    </w:p>
    <w:tbl>
      <w:tblPr>
        <w:tblStyle w:val="TableGrid"/>
        <w:tblW w:w="9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6"/>
        <w:gridCol w:w="3126"/>
        <w:gridCol w:w="3156"/>
      </w:tblGrid>
      <w:tr w:rsidR="00D92C5E" w14:paraId="701C0320" w14:textId="77777777" w:rsidTr="00D92C5E">
        <w:tc>
          <w:tcPr>
            <w:tcW w:w="3336" w:type="dxa"/>
          </w:tcPr>
          <w:p w14:paraId="16A8C947" w14:textId="77777777" w:rsidR="00D92C5E" w:rsidRDefault="00D92C5E" w:rsidP="00D92C5E">
            <w:pPr>
              <w:spacing w:line="276" w:lineRule="auto"/>
              <w:jc w:val="center"/>
              <w:rPr>
                <w:rFonts w:ascii="Times New Roman" w:hAnsi="Times New Roman" w:cs="Times New Roman"/>
                <w:sz w:val="20"/>
                <w:szCs w:val="20"/>
              </w:rPr>
            </w:pPr>
            <w:r w:rsidRPr="00D92C5E">
              <w:rPr>
                <w:rFonts w:ascii="Times New Roman" w:hAnsi="Times New Roman" w:cs="Times New Roman"/>
                <w:noProof/>
                <w:sz w:val="20"/>
                <w:szCs w:val="20"/>
              </w:rPr>
              <w:lastRenderedPageBreak/>
              <w:drawing>
                <wp:inline distT="0" distB="0" distL="0" distR="0" wp14:anchorId="4E0FCA15" wp14:editId="11B960C2">
                  <wp:extent cx="2092036" cy="1400105"/>
                  <wp:effectExtent l="0" t="0" r="3810" b="0"/>
                  <wp:docPr id="3140" name="Picture 57" descr="E:\URW-2016\kepler.png">
                    <a:extLst xmlns:a="http://schemas.openxmlformats.org/drawingml/2006/main">
                      <a:ext uri="{FF2B5EF4-FFF2-40B4-BE49-F238E27FC236}">
                        <a16:creationId xmlns:a16="http://schemas.microsoft.com/office/drawing/2014/main" id="{5CB831DA-8FA2-BF3B-D018-2C88F194C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 name="Picture 57" descr="E:\URW-2016\kepler.png">
                            <a:extLst>
                              <a:ext uri="{FF2B5EF4-FFF2-40B4-BE49-F238E27FC236}">
                                <a16:creationId xmlns:a16="http://schemas.microsoft.com/office/drawing/2014/main" id="{5CB831DA-8FA2-BF3B-D018-2C88F194C5BF}"/>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8725" cy="1411275"/>
                          </a:xfrm>
                          <a:prstGeom prst="rect">
                            <a:avLst/>
                          </a:prstGeom>
                          <a:noFill/>
                          <a:ln>
                            <a:noFill/>
                          </a:ln>
                        </pic:spPr>
                      </pic:pic>
                    </a:graphicData>
                  </a:graphic>
                </wp:inline>
              </w:drawing>
            </w:r>
          </w:p>
          <w:p w14:paraId="24302BE1" w14:textId="46434416" w:rsidR="00D92C5E" w:rsidRPr="00CA2D30" w:rsidRDefault="00D92C5E" w:rsidP="00D92C5E">
            <w:pPr>
              <w:spacing w:line="276" w:lineRule="auto"/>
              <w:rPr>
                <w:rFonts w:ascii="Times New Roman" w:hAnsi="Times New Roman" w:cs="Times New Roman"/>
                <w:b/>
                <w:bCs/>
                <w:sz w:val="20"/>
                <w:szCs w:val="20"/>
              </w:rPr>
            </w:pPr>
            <w:r w:rsidRPr="00CA2D30">
              <w:rPr>
                <w:rFonts w:ascii="Times New Roman" w:hAnsi="Times New Roman" w:cs="Times New Roman"/>
                <w:b/>
                <w:bCs/>
                <w:sz w:val="18"/>
                <w:szCs w:val="18"/>
              </w:rPr>
              <w:t>Figure 1:</w:t>
            </w:r>
            <w:r w:rsidRPr="00CA2D30">
              <w:rPr>
                <w:b/>
                <w:bCs/>
                <w:sz w:val="22"/>
                <w:szCs w:val="22"/>
              </w:rPr>
              <w:t xml:space="preserve"> </w:t>
            </w:r>
            <w:r w:rsidRPr="00CA2D30">
              <w:rPr>
                <w:rFonts w:ascii="Times New Roman" w:hAnsi="Times New Roman" w:cs="Times New Roman"/>
                <w:b/>
                <w:bCs/>
                <w:sz w:val="18"/>
                <w:szCs w:val="18"/>
              </w:rPr>
              <w:t>Artist depiction of the Kepler telescope</w:t>
            </w:r>
          </w:p>
        </w:tc>
        <w:tc>
          <w:tcPr>
            <w:tcW w:w="3136" w:type="dxa"/>
          </w:tcPr>
          <w:p w14:paraId="1F5DB9B6" w14:textId="77777777" w:rsidR="00D92C5E" w:rsidRDefault="00D92C5E" w:rsidP="00D92C5E">
            <w:pPr>
              <w:spacing w:line="276" w:lineRule="auto"/>
              <w:jc w:val="center"/>
              <w:rPr>
                <w:rFonts w:ascii="Times New Roman" w:hAnsi="Times New Roman" w:cs="Times New Roman"/>
                <w:sz w:val="20"/>
                <w:szCs w:val="20"/>
              </w:rPr>
            </w:pPr>
            <w:r w:rsidRPr="00D92C5E">
              <w:rPr>
                <w:rFonts w:ascii="Times New Roman" w:hAnsi="Times New Roman" w:cs="Times New Roman"/>
                <w:noProof/>
                <w:sz w:val="20"/>
                <w:szCs w:val="20"/>
              </w:rPr>
              <w:drawing>
                <wp:inline distT="0" distB="0" distL="0" distR="0" wp14:anchorId="6DCDC88B" wp14:editId="4242A4CF">
                  <wp:extent cx="1809750" cy="1362302"/>
                  <wp:effectExtent l="19050" t="19050" r="19050" b="28575"/>
                  <wp:docPr id="3138" name="Picture 3139">
                    <a:extLst xmlns:a="http://schemas.openxmlformats.org/drawingml/2006/main">
                      <a:ext uri="{FF2B5EF4-FFF2-40B4-BE49-F238E27FC236}">
                        <a16:creationId xmlns:a16="http://schemas.microsoft.com/office/drawing/2014/main" id="{BEF0E12E-B3D9-00DD-C401-752E91B6C7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 name="Picture 3139">
                            <a:extLst>
                              <a:ext uri="{FF2B5EF4-FFF2-40B4-BE49-F238E27FC236}">
                                <a16:creationId xmlns:a16="http://schemas.microsoft.com/office/drawing/2014/main" id="{BEF0E12E-B3D9-00DD-C401-752E91B6C764}"/>
                              </a:ext>
                            </a:extLst>
                          </pic:cNvPr>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6397" cy="1374833"/>
                          </a:xfrm>
                          <a:prstGeom prst="rect">
                            <a:avLst/>
                          </a:prstGeom>
                          <a:noFill/>
                          <a:ln w="9525">
                            <a:solidFill>
                              <a:schemeClr val="bg1"/>
                            </a:solidFill>
                            <a:miter lim="800000"/>
                            <a:headEnd/>
                            <a:tailEnd/>
                          </a:ln>
                        </pic:spPr>
                      </pic:pic>
                    </a:graphicData>
                  </a:graphic>
                </wp:inline>
              </w:drawing>
            </w:r>
          </w:p>
          <w:p w14:paraId="67101680" w14:textId="28CD1F8D" w:rsidR="00D92C5E" w:rsidRPr="00CA2D30" w:rsidRDefault="00D92C5E" w:rsidP="00D92C5E">
            <w:pPr>
              <w:spacing w:line="276" w:lineRule="auto"/>
              <w:rPr>
                <w:rFonts w:ascii="Times New Roman" w:hAnsi="Times New Roman" w:cs="Times New Roman"/>
                <w:b/>
                <w:bCs/>
                <w:sz w:val="20"/>
                <w:szCs w:val="20"/>
              </w:rPr>
            </w:pPr>
            <w:r w:rsidRPr="00CA2D30">
              <w:rPr>
                <w:rFonts w:ascii="Times New Roman" w:hAnsi="Times New Roman" w:cs="Times New Roman"/>
                <w:b/>
                <w:bCs/>
                <w:sz w:val="18"/>
                <w:szCs w:val="18"/>
              </w:rPr>
              <w:t>Figure 2: Artist depiction of the K2 telescope</w:t>
            </w:r>
          </w:p>
        </w:tc>
        <w:tc>
          <w:tcPr>
            <w:tcW w:w="3007" w:type="dxa"/>
          </w:tcPr>
          <w:p w14:paraId="175A392F" w14:textId="77777777" w:rsidR="00D92C5E" w:rsidRDefault="00D92C5E" w:rsidP="00D92C5E">
            <w:pPr>
              <w:spacing w:line="276" w:lineRule="auto"/>
              <w:jc w:val="center"/>
              <w:rPr>
                <w:rFonts w:ascii="Times New Roman" w:hAnsi="Times New Roman" w:cs="Times New Roman"/>
                <w:sz w:val="20"/>
                <w:szCs w:val="20"/>
              </w:rPr>
            </w:pPr>
            <w:r w:rsidRPr="00D92C5E">
              <w:rPr>
                <w:rFonts w:ascii="Times New Roman" w:hAnsi="Times New Roman" w:cs="Times New Roman"/>
                <w:noProof/>
                <w:sz w:val="20"/>
                <w:szCs w:val="20"/>
              </w:rPr>
              <w:drawing>
                <wp:inline distT="0" distB="0" distL="0" distR="0" wp14:anchorId="15C5A62F" wp14:editId="71396773">
                  <wp:extent cx="1837459" cy="1378094"/>
                  <wp:effectExtent l="19050" t="19050" r="10795" b="12700"/>
                  <wp:docPr id="3139" name="Picture 3140">
                    <a:extLst xmlns:a="http://schemas.openxmlformats.org/drawingml/2006/main">
                      <a:ext uri="{FF2B5EF4-FFF2-40B4-BE49-F238E27FC236}">
                        <a16:creationId xmlns:a16="http://schemas.microsoft.com/office/drawing/2014/main" id="{3E858F80-1905-D706-9F2C-2B93AA5631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 name="Picture 3140">
                            <a:extLst>
                              <a:ext uri="{FF2B5EF4-FFF2-40B4-BE49-F238E27FC236}">
                                <a16:creationId xmlns:a16="http://schemas.microsoft.com/office/drawing/2014/main" id="{3E858F80-1905-D706-9F2C-2B93AA563141}"/>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52421" cy="1389316"/>
                          </a:xfrm>
                          <a:prstGeom prst="rect">
                            <a:avLst/>
                          </a:prstGeom>
                          <a:noFill/>
                          <a:ln w="9525">
                            <a:solidFill>
                              <a:schemeClr val="bg1"/>
                            </a:solidFill>
                            <a:miter lim="800000"/>
                            <a:headEnd/>
                            <a:tailEnd/>
                          </a:ln>
                        </pic:spPr>
                      </pic:pic>
                    </a:graphicData>
                  </a:graphic>
                </wp:inline>
              </w:drawing>
            </w:r>
          </w:p>
          <w:p w14:paraId="6F3C1C71" w14:textId="1B9C6A85" w:rsidR="00D92C5E" w:rsidRPr="00CA2D30" w:rsidRDefault="00D92C5E" w:rsidP="00D92C5E">
            <w:pPr>
              <w:spacing w:line="276" w:lineRule="auto"/>
              <w:rPr>
                <w:rFonts w:ascii="Times New Roman" w:hAnsi="Times New Roman" w:cs="Times New Roman"/>
                <w:b/>
                <w:bCs/>
                <w:sz w:val="20"/>
                <w:szCs w:val="20"/>
              </w:rPr>
            </w:pPr>
            <w:r w:rsidRPr="00CA2D30">
              <w:rPr>
                <w:rFonts w:ascii="Times New Roman" w:hAnsi="Times New Roman" w:cs="Times New Roman"/>
                <w:b/>
                <w:bCs/>
                <w:sz w:val="18"/>
                <w:szCs w:val="18"/>
              </w:rPr>
              <w:t>Figure 3: Artist depiction of the TESS telescope</w:t>
            </w:r>
          </w:p>
        </w:tc>
      </w:tr>
    </w:tbl>
    <w:p w14:paraId="13687C46" w14:textId="77777777" w:rsidR="00D92C5E" w:rsidRDefault="00D92C5E" w:rsidP="00D92C5E">
      <w:pPr>
        <w:spacing w:line="480" w:lineRule="auto"/>
        <w:rPr>
          <w:rFonts w:ascii="Times New Roman" w:hAnsi="Times New Roman" w:cs="Times New Roman"/>
          <w:sz w:val="20"/>
          <w:szCs w:val="20"/>
        </w:rPr>
      </w:pPr>
    </w:p>
    <w:p w14:paraId="319FEDDC" w14:textId="5B04F1BB" w:rsidR="00395AF1" w:rsidRDefault="00395AF1" w:rsidP="00395AF1">
      <w:pPr>
        <w:spacing w:line="480" w:lineRule="auto"/>
        <w:ind w:firstLine="720"/>
        <w:rPr>
          <w:rFonts w:ascii="Times New Roman" w:hAnsi="Times New Roman" w:cs="Times New Roman"/>
          <w:sz w:val="20"/>
          <w:szCs w:val="20"/>
        </w:rPr>
      </w:pPr>
      <w:r w:rsidRPr="00395AF1">
        <w:rPr>
          <w:rFonts w:ascii="Times New Roman" w:hAnsi="Times New Roman" w:cs="Times New Roman"/>
          <w:sz w:val="20"/>
          <w:szCs w:val="20"/>
        </w:rPr>
        <w:t>These missions transformed planetary science by increasing statistical analysis of high-precision data while leading to a rapid growth in data volume. This as a result, has necessitated the adoption of data-driven methodologies and machine learning techniques for efficient analysis and interpretation.</w:t>
      </w:r>
      <w:r>
        <w:rPr>
          <w:rFonts w:ascii="Times New Roman" w:hAnsi="Times New Roman" w:cs="Times New Roman"/>
          <w:sz w:val="20"/>
          <w:szCs w:val="20"/>
        </w:rPr>
        <w:t xml:space="preserve"> </w:t>
      </w:r>
      <w:r w:rsidR="000D2333">
        <w:rPr>
          <w:rFonts w:ascii="Times New Roman" w:hAnsi="Times New Roman" w:cs="Times New Roman"/>
          <w:sz w:val="20"/>
          <w:szCs w:val="20"/>
        </w:rPr>
        <w:t xml:space="preserve">As </w:t>
      </w:r>
      <w:r w:rsidR="00367F64" w:rsidRPr="00367F64">
        <w:rPr>
          <w:rFonts w:ascii="Times New Roman" w:hAnsi="Times New Roman" w:cs="Times New Roman"/>
          <w:sz w:val="20"/>
          <w:szCs w:val="20"/>
        </w:rPr>
        <w:t>the number of exoplanet detections continue</w:t>
      </w:r>
      <w:r w:rsidR="000D2333">
        <w:rPr>
          <w:rFonts w:ascii="Times New Roman" w:hAnsi="Times New Roman" w:cs="Times New Roman"/>
          <w:sz w:val="20"/>
          <w:szCs w:val="20"/>
        </w:rPr>
        <w:t>s</w:t>
      </w:r>
      <w:r w:rsidR="00367F64" w:rsidRPr="00367F64">
        <w:rPr>
          <w:rFonts w:ascii="Times New Roman" w:hAnsi="Times New Roman" w:cs="Times New Roman"/>
          <w:sz w:val="20"/>
          <w:szCs w:val="20"/>
        </w:rPr>
        <w:t xml:space="preserve"> to rapidly increase, characterizing these planets and assessing their </w:t>
      </w:r>
      <w:r w:rsidR="00367F64">
        <w:rPr>
          <w:rFonts w:ascii="Times New Roman" w:hAnsi="Times New Roman" w:cs="Times New Roman"/>
          <w:sz w:val="20"/>
          <w:szCs w:val="20"/>
        </w:rPr>
        <w:t xml:space="preserve">Earth-like similarity and </w:t>
      </w:r>
      <w:r w:rsidR="00367F64" w:rsidRPr="00367F64">
        <w:rPr>
          <w:rFonts w:ascii="Times New Roman" w:hAnsi="Times New Roman" w:cs="Times New Roman"/>
          <w:sz w:val="20"/>
          <w:szCs w:val="20"/>
        </w:rPr>
        <w:t xml:space="preserve">potential for harboring life has posed major challenges due to </w:t>
      </w:r>
      <w:r w:rsidR="002B74E2">
        <w:rPr>
          <w:rFonts w:ascii="Times New Roman" w:hAnsi="Times New Roman" w:cs="Times New Roman"/>
          <w:sz w:val="20"/>
          <w:szCs w:val="20"/>
        </w:rPr>
        <w:t xml:space="preserve">data </w:t>
      </w:r>
      <w:r w:rsidR="00367F64" w:rsidRPr="00367F64">
        <w:rPr>
          <w:rFonts w:ascii="Times New Roman" w:hAnsi="Times New Roman" w:cs="Times New Roman"/>
          <w:sz w:val="20"/>
          <w:szCs w:val="20"/>
        </w:rPr>
        <w:t xml:space="preserve">variability, </w:t>
      </w:r>
      <w:r w:rsidR="00367F64">
        <w:rPr>
          <w:rFonts w:ascii="Times New Roman" w:hAnsi="Times New Roman" w:cs="Times New Roman"/>
          <w:sz w:val="20"/>
          <w:szCs w:val="20"/>
        </w:rPr>
        <w:t xml:space="preserve">data </w:t>
      </w:r>
      <w:r w:rsidR="00367F64" w:rsidRPr="00367F64">
        <w:rPr>
          <w:rFonts w:ascii="Times New Roman" w:hAnsi="Times New Roman" w:cs="Times New Roman"/>
          <w:sz w:val="20"/>
          <w:szCs w:val="20"/>
        </w:rPr>
        <w:t xml:space="preserve">incompleteness, and high dimensionality of astronomical data. The focus of this </w:t>
      </w:r>
      <w:r w:rsidR="000D2333">
        <w:rPr>
          <w:rFonts w:ascii="Times New Roman" w:hAnsi="Times New Roman" w:cs="Times New Roman"/>
          <w:sz w:val="20"/>
          <w:szCs w:val="20"/>
        </w:rPr>
        <w:t>study</w:t>
      </w:r>
      <w:r w:rsidR="00367F64" w:rsidRPr="00367F64">
        <w:rPr>
          <w:rFonts w:ascii="Times New Roman" w:hAnsi="Times New Roman" w:cs="Times New Roman"/>
          <w:sz w:val="20"/>
          <w:szCs w:val="20"/>
        </w:rPr>
        <w:t xml:space="preserve"> is to </w:t>
      </w:r>
      <w:r w:rsidR="000D2333">
        <w:rPr>
          <w:rFonts w:ascii="Times New Roman" w:hAnsi="Times New Roman" w:cs="Times New Roman"/>
          <w:sz w:val="20"/>
          <w:szCs w:val="20"/>
        </w:rPr>
        <w:t>employ</w:t>
      </w:r>
      <w:r w:rsidR="00367F64" w:rsidRPr="00367F64">
        <w:rPr>
          <w:rFonts w:ascii="Times New Roman" w:hAnsi="Times New Roman" w:cs="Times New Roman"/>
          <w:sz w:val="20"/>
          <w:szCs w:val="20"/>
        </w:rPr>
        <w:t xml:space="preserve"> data-driven methodologies</w:t>
      </w:r>
      <w:r w:rsidR="000D2333">
        <w:rPr>
          <w:rFonts w:ascii="Times New Roman" w:hAnsi="Times New Roman" w:cs="Times New Roman"/>
          <w:sz w:val="20"/>
          <w:szCs w:val="20"/>
        </w:rPr>
        <w:t xml:space="preserve"> by </w:t>
      </w:r>
      <w:r w:rsidR="009A1F7D">
        <w:rPr>
          <w:rFonts w:ascii="Times New Roman" w:hAnsi="Times New Roman" w:cs="Times New Roman"/>
          <w:sz w:val="20"/>
          <w:szCs w:val="20"/>
        </w:rPr>
        <w:t>utilizing</w:t>
      </w:r>
      <w:r w:rsidR="000D2333">
        <w:rPr>
          <w:rFonts w:ascii="Times New Roman" w:hAnsi="Times New Roman" w:cs="Times New Roman"/>
          <w:sz w:val="20"/>
          <w:szCs w:val="20"/>
        </w:rPr>
        <w:t xml:space="preserve"> machine learning with exploratory data analysis</w:t>
      </w:r>
      <w:r w:rsidR="00367F64" w:rsidRPr="00367F64">
        <w:rPr>
          <w:rFonts w:ascii="Times New Roman" w:hAnsi="Times New Roman" w:cs="Times New Roman"/>
          <w:sz w:val="20"/>
          <w:szCs w:val="20"/>
        </w:rPr>
        <w:t xml:space="preserve"> </w:t>
      </w:r>
      <w:r w:rsidR="00C3219A">
        <w:rPr>
          <w:rFonts w:ascii="Times New Roman" w:hAnsi="Times New Roman" w:cs="Times New Roman"/>
          <w:sz w:val="20"/>
          <w:szCs w:val="20"/>
        </w:rPr>
        <w:t xml:space="preserve">(EDA) </w:t>
      </w:r>
      <w:r w:rsidR="00367F64" w:rsidRPr="00367F64">
        <w:rPr>
          <w:rFonts w:ascii="Times New Roman" w:hAnsi="Times New Roman" w:cs="Times New Roman"/>
          <w:sz w:val="20"/>
          <w:szCs w:val="20"/>
        </w:rPr>
        <w:t xml:space="preserve">to </w:t>
      </w:r>
      <w:r w:rsidR="009A1F7D">
        <w:rPr>
          <w:rFonts w:ascii="Times New Roman" w:hAnsi="Times New Roman" w:cs="Times New Roman"/>
          <w:sz w:val="20"/>
          <w:szCs w:val="20"/>
        </w:rPr>
        <w:t xml:space="preserve">conduct predictive analysis and </w:t>
      </w:r>
      <w:r w:rsidR="00367F64" w:rsidRPr="00367F64">
        <w:rPr>
          <w:rFonts w:ascii="Times New Roman" w:hAnsi="Times New Roman" w:cs="Times New Roman"/>
          <w:sz w:val="20"/>
          <w:szCs w:val="20"/>
        </w:rPr>
        <w:t>analyz</w:t>
      </w:r>
      <w:r w:rsidR="009A1F7D">
        <w:rPr>
          <w:rFonts w:ascii="Times New Roman" w:hAnsi="Times New Roman" w:cs="Times New Roman"/>
          <w:sz w:val="20"/>
          <w:szCs w:val="20"/>
        </w:rPr>
        <w:t>e the</w:t>
      </w:r>
      <w:r w:rsidR="00367F64" w:rsidRPr="00367F64">
        <w:rPr>
          <w:rFonts w:ascii="Times New Roman" w:hAnsi="Times New Roman" w:cs="Times New Roman"/>
          <w:sz w:val="20"/>
          <w:szCs w:val="20"/>
        </w:rPr>
        <w:t xml:space="preserve"> key features </w:t>
      </w:r>
      <w:r w:rsidR="009A1F7D">
        <w:rPr>
          <w:rFonts w:ascii="Times New Roman" w:hAnsi="Times New Roman" w:cs="Times New Roman"/>
          <w:sz w:val="20"/>
          <w:szCs w:val="20"/>
        </w:rPr>
        <w:t xml:space="preserve">from NASA’s Exoplanet Archive data </w:t>
      </w:r>
      <w:r w:rsidR="00367F64" w:rsidRPr="00367F64">
        <w:rPr>
          <w:rFonts w:ascii="Times New Roman" w:hAnsi="Times New Roman" w:cs="Times New Roman"/>
          <w:sz w:val="20"/>
          <w:szCs w:val="20"/>
        </w:rPr>
        <w:t xml:space="preserve">by building upon previous work conducted by [28]. </w:t>
      </w:r>
    </w:p>
    <w:p w14:paraId="29BDC187" w14:textId="0E3EE37A" w:rsidR="002E49DB" w:rsidRDefault="002E49DB" w:rsidP="002E49DB">
      <w:pPr>
        <w:spacing w:line="480" w:lineRule="auto"/>
        <w:rPr>
          <w:rFonts w:ascii="Times New Roman" w:hAnsi="Times New Roman" w:cs="Times New Roman"/>
          <w:b/>
          <w:bCs/>
          <w:sz w:val="20"/>
          <w:szCs w:val="20"/>
        </w:rPr>
      </w:pPr>
      <w:r>
        <w:rPr>
          <w:rFonts w:ascii="Times New Roman" w:hAnsi="Times New Roman" w:cs="Times New Roman"/>
          <w:b/>
          <w:bCs/>
          <w:sz w:val="20"/>
          <w:szCs w:val="20"/>
        </w:rPr>
        <w:t xml:space="preserve">Background and </w:t>
      </w:r>
      <w:r w:rsidR="00DC11AD">
        <w:rPr>
          <w:rFonts w:ascii="Times New Roman" w:hAnsi="Times New Roman" w:cs="Times New Roman"/>
          <w:b/>
          <w:bCs/>
          <w:sz w:val="20"/>
          <w:szCs w:val="20"/>
        </w:rPr>
        <w:t>Related</w:t>
      </w:r>
      <w:r>
        <w:rPr>
          <w:rFonts w:ascii="Times New Roman" w:hAnsi="Times New Roman" w:cs="Times New Roman"/>
          <w:b/>
          <w:bCs/>
          <w:sz w:val="20"/>
          <w:szCs w:val="20"/>
        </w:rPr>
        <w:t xml:space="preserve"> Work</w:t>
      </w:r>
    </w:p>
    <w:p w14:paraId="0A383BAE" w14:textId="40B18371" w:rsidR="00DC11AD" w:rsidRDefault="00DC11AD" w:rsidP="00DC11AD">
      <w:pPr>
        <w:pStyle w:val="ListParagraph"/>
        <w:numPr>
          <w:ilvl w:val="0"/>
          <w:numId w:val="4"/>
        </w:numPr>
        <w:spacing w:line="480" w:lineRule="auto"/>
        <w:rPr>
          <w:rFonts w:ascii="Times New Roman" w:hAnsi="Times New Roman" w:cs="Times New Roman"/>
          <w:sz w:val="20"/>
          <w:szCs w:val="20"/>
        </w:rPr>
      </w:pPr>
      <w:r>
        <w:rPr>
          <w:rFonts w:ascii="Times New Roman" w:hAnsi="Times New Roman" w:cs="Times New Roman"/>
          <w:sz w:val="20"/>
          <w:szCs w:val="20"/>
        </w:rPr>
        <w:t>Earth-Like Similarity and Habitability Potential Criteria</w:t>
      </w:r>
    </w:p>
    <w:p w14:paraId="1B6553EA" w14:textId="2A8DCCD7" w:rsidR="001E2CC5" w:rsidRPr="001E2CC5" w:rsidRDefault="001E2CC5" w:rsidP="001E2CC5">
      <w:pPr>
        <w:spacing w:line="480" w:lineRule="auto"/>
        <w:ind w:firstLine="720"/>
        <w:rPr>
          <w:rFonts w:ascii="Times New Roman" w:hAnsi="Times New Roman" w:cs="Times New Roman"/>
          <w:sz w:val="20"/>
          <w:szCs w:val="20"/>
        </w:rPr>
      </w:pPr>
      <w:r w:rsidRPr="001E2CC5">
        <w:rPr>
          <w:rFonts w:ascii="Times New Roman" w:hAnsi="Times New Roman" w:cs="Times New Roman"/>
          <w:sz w:val="20"/>
          <w:szCs w:val="20"/>
        </w:rPr>
        <w:t>An Earth-Like exoplanet capable of sustaining life is determined by whether it is a rocky Earth-sized or Super-Earth-sized planet orbiting Sun-like (G-type) Main Sequence stars within the star’s Habitable Zone (HZ) inside the Galactic Habitable Zone (GHZ) of the Milky Way Galaxy in accordance with established Astro biological models. [10], [22]. This study ensures computation results align with established astrophysical criteria and subsequently seeks to enhance our understanding of exoplanet classification, Earth-Like similarity, and habitability potential.</w:t>
      </w:r>
      <w:r>
        <w:rPr>
          <w:rFonts w:ascii="Times New Roman" w:hAnsi="Times New Roman" w:cs="Times New Roman"/>
          <w:sz w:val="20"/>
          <w:szCs w:val="20"/>
        </w:rPr>
        <w:t xml:space="preserve"> </w:t>
      </w:r>
    </w:p>
    <w:p w14:paraId="0442A22D" w14:textId="100D5560" w:rsidR="00C3219A" w:rsidRDefault="00C3219A" w:rsidP="00C3219A">
      <w:pPr>
        <w:spacing w:line="480" w:lineRule="auto"/>
        <w:ind w:firstLine="720"/>
        <w:rPr>
          <w:rFonts w:ascii="Times New Roman" w:hAnsi="Times New Roman" w:cs="Times New Roman"/>
          <w:sz w:val="20"/>
          <w:szCs w:val="20"/>
        </w:rPr>
      </w:pPr>
      <w:r w:rsidRPr="00395AF1">
        <w:rPr>
          <w:rFonts w:ascii="Times New Roman" w:hAnsi="Times New Roman" w:cs="Times New Roman"/>
          <w:sz w:val="20"/>
          <w:szCs w:val="20"/>
        </w:rPr>
        <w:t>Exoplanet’s host stars are</w:t>
      </w:r>
      <w:r w:rsidR="00112B1B">
        <w:rPr>
          <w:rFonts w:ascii="Times New Roman" w:hAnsi="Times New Roman" w:cs="Times New Roman"/>
          <w:sz w:val="20"/>
          <w:szCs w:val="20"/>
        </w:rPr>
        <w:t xml:space="preserve"> </w:t>
      </w:r>
      <w:r w:rsidRPr="00395AF1">
        <w:rPr>
          <w:rFonts w:ascii="Times New Roman" w:hAnsi="Times New Roman" w:cs="Times New Roman"/>
          <w:sz w:val="20"/>
          <w:szCs w:val="20"/>
        </w:rPr>
        <w:t>classified by the</w:t>
      </w:r>
      <w:r w:rsidR="00112B1B">
        <w:rPr>
          <w:rFonts w:ascii="Times New Roman" w:hAnsi="Times New Roman" w:cs="Times New Roman"/>
          <w:sz w:val="20"/>
          <w:szCs w:val="20"/>
        </w:rPr>
        <w:t>ir</w:t>
      </w:r>
      <w:r w:rsidRPr="00395AF1">
        <w:rPr>
          <w:rFonts w:ascii="Times New Roman" w:hAnsi="Times New Roman" w:cs="Times New Roman"/>
          <w:sz w:val="20"/>
          <w:szCs w:val="20"/>
        </w:rPr>
        <w:t xml:space="preserve"> star types: M, K, G (Sun-like), F, A, B, or O</w:t>
      </w:r>
      <w:r w:rsidR="00112B1B">
        <w:rPr>
          <w:rFonts w:ascii="Times New Roman" w:hAnsi="Times New Roman" w:cs="Times New Roman"/>
          <w:sz w:val="20"/>
          <w:szCs w:val="20"/>
        </w:rPr>
        <w:t xml:space="preserve"> (Fig. 4). The star type describes the effective stellar temperature, stellar radius, stellar mass, and lifetime of the host star.</w:t>
      </w:r>
      <w:r w:rsidRPr="00395AF1">
        <w:rPr>
          <w:rFonts w:ascii="Times New Roman" w:hAnsi="Times New Roman" w:cs="Times New Roman"/>
          <w:sz w:val="20"/>
          <w:szCs w:val="20"/>
        </w:rPr>
        <w:t xml:space="preserve"> </w:t>
      </w:r>
      <w:r w:rsidR="00112B1B">
        <w:rPr>
          <w:rFonts w:ascii="Times New Roman" w:hAnsi="Times New Roman" w:cs="Times New Roman"/>
          <w:sz w:val="20"/>
          <w:szCs w:val="20"/>
        </w:rPr>
        <w:t>Star types of A. B, and O</w:t>
      </w:r>
      <w:r w:rsidRPr="00395AF1">
        <w:rPr>
          <w:rFonts w:ascii="Times New Roman" w:hAnsi="Times New Roman" w:cs="Times New Roman"/>
          <w:sz w:val="20"/>
          <w:szCs w:val="20"/>
        </w:rPr>
        <w:t xml:space="preserve"> are unlikely to support life due to their short lifespans</w:t>
      </w:r>
      <w:r w:rsidR="00112B1B">
        <w:rPr>
          <w:rFonts w:ascii="Times New Roman" w:hAnsi="Times New Roman" w:cs="Times New Roman"/>
          <w:sz w:val="20"/>
          <w:szCs w:val="20"/>
        </w:rPr>
        <w:t xml:space="preserve"> caused by their high mass drives nuclear fusion at a faster pace, leading them to burn out before a planet capable of sustaining life can form</w:t>
      </w:r>
      <w:r w:rsidRPr="00395AF1">
        <w:rPr>
          <w:rFonts w:ascii="Times New Roman" w:hAnsi="Times New Roman" w:cs="Times New Roman"/>
          <w:sz w:val="20"/>
          <w:szCs w:val="20"/>
        </w:rPr>
        <w:t xml:space="preserve">. Host stars are also </w:t>
      </w:r>
      <w:r w:rsidRPr="00395AF1">
        <w:rPr>
          <w:rFonts w:ascii="Times New Roman" w:hAnsi="Times New Roman" w:cs="Times New Roman"/>
          <w:sz w:val="20"/>
          <w:szCs w:val="20"/>
        </w:rPr>
        <w:lastRenderedPageBreak/>
        <w:t>classified by their luminosity class based on the Hertzsprung-Russell diagram</w:t>
      </w:r>
      <w:r w:rsidR="00112B1B">
        <w:rPr>
          <w:rFonts w:ascii="Times New Roman" w:hAnsi="Times New Roman" w:cs="Times New Roman"/>
          <w:sz w:val="20"/>
          <w:szCs w:val="20"/>
        </w:rPr>
        <w:t xml:space="preserve"> (Fig. 5)</w:t>
      </w:r>
      <w:r w:rsidRPr="00395AF1">
        <w:rPr>
          <w:rFonts w:ascii="Times New Roman" w:hAnsi="Times New Roman" w:cs="Times New Roman"/>
          <w:sz w:val="20"/>
          <w:szCs w:val="20"/>
        </w:rPr>
        <w:t>. This includes Main Sequence (V) stars, Sub-Giants (IV), Giants (III), Bright Giants (II), Super Giants (I), and White Dwarfs (WD).</w:t>
      </w:r>
      <w:r w:rsidR="00112B1B">
        <w:rPr>
          <w:rFonts w:ascii="Times New Roman" w:hAnsi="Times New Roman" w:cs="Times New Roman"/>
          <w:sz w:val="20"/>
          <w:szCs w:val="20"/>
        </w:rPr>
        <w:t xml:space="preserve"> Th</w:t>
      </w:r>
      <w:r w:rsidR="00D47E10">
        <w:rPr>
          <w:rFonts w:ascii="Times New Roman" w:hAnsi="Times New Roman" w:cs="Times New Roman"/>
          <w:sz w:val="20"/>
          <w:szCs w:val="20"/>
        </w:rPr>
        <w:t xml:space="preserve">e luminosity class of host stars </w:t>
      </w:r>
      <w:r w:rsidR="00CE6592">
        <w:rPr>
          <w:rFonts w:ascii="Times New Roman" w:hAnsi="Times New Roman" w:cs="Times New Roman"/>
          <w:sz w:val="20"/>
          <w:szCs w:val="20"/>
        </w:rPr>
        <w:t>depends</w:t>
      </w:r>
      <w:r w:rsidR="00D47E10">
        <w:rPr>
          <w:rFonts w:ascii="Times New Roman" w:hAnsi="Times New Roman" w:cs="Times New Roman"/>
          <w:sz w:val="20"/>
          <w:szCs w:val="20"/>
        </w:rPr>
        <w:t xml:space="preserve"> on the luminosity, apparent brightness, and effective stellar temperature. </w:t>
      </w:r>
    </w:p>
    <w:tbl>
      <w:tblPr>
        <w:tblStyle w:val="TableGrid"/>
        <w:tblW w:w="98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6"/>
        <w:gridCol w:w="4699"/>
      </w:tblGrid>
      <w:tr w:rsidR="00A15D2A" w14:paraId="453A1CD3" w14:textId="77777777" w:rsidTr="00BD2067">
        <w:trPr>
          <w:jc w:val="center"/>
        </w:trPr>
        <w:tc>
          <w:tcPr>
            <w:tcW w:w="5059" w:type="dxa"/>
          </w:tcPr>
          <w:p w14:paraId="29CAFB77" w14:textId="77777777" w:rsidR="00A15D2A" w:rsidRDefault="00A15D2A" w:rsidP="00A15D2A">
            <w:pPr>
              <w:spacing w:line="276" w:lineRule="auto"/>
              <w:rPr>
                <w:rFonts w:ascii="Times New Roman" w:hAnsi="Times New Roman" w:cs="Times New Roman"/>
                <w:sz w:val="20"/>
                <w:szCs w:val="20"/>
              </w:rPr>
            </w:pPr>
            <w:r w:rsidRPr="00A15D2A">
              <w:rPr>
                <w:rFonts w:ascii="Times New Roman" w:hAnsi="Times New Roman" w:cs="Times New Roman"/>
                <w:noProof/>
                <w:sz w:val="20"/>
                <w:szCs w:val="20"/>
              </w:rPr>
              <w:drawing>
                <wp:inline distT="0" distB="0" distL="0" distR="0" wp14:anchorId="378B25EA" wp14:editId="2BB6113C">
                  <wp:extent cx="3100624" cy="1413164"/>
                  <wp:effectExtent l="0" t="0" r="5080" b="0"/>
                  <wp:docPr id="3093" name="Picture 2" descr="G:\KEPLER DATA ANALYSIS-BU\KEPLER\Kepler Pics\Morgan-Keenan_spectral_classification.png">
                    <a:extLst xmlns:a="http://schemas.openxmlformats.org/drawingml/2006/main">
                      <a:ext uri="{FF2B5EF4-FFF2-40B4-BE49-F238E27FC236}">
                        <a16:creationId xmlns:a16="http://schemas.microsoft.com/office/drawing/2014/main" id="{95DA5894-47FF-D05F-2A91-A108F5D916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 name="Picture 2" descr="G:\KEPLER DATA ANALYSIS-BU\KEPLER\Kepler Pics\Morgan-Keenan_spectral_classification.png">
                            <a:extLst>
                              <a:ext uri="{FF2B5EF4-FFF2-40B4-BE49-F238E27FC236}">
                                <a16:creationId xmlns:a16="http://schemas.microsoft.com/office/drawing/2014/main" id="{95DA5894-47FF-D05F-2A91-A108F5D91667}"/>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l="7420" r="11150"/>
                          <a:stretch>
                            <a:fillRect/>
                          </a:stretch>
                        </pic:blipFill>
                        <pic:spPr bwMode="auto">
                          <a:xfrm>
                            <a:off x="0" y="0"/>
                            <a:ext cx="3115380" cy="1419889"/>
                          </a:xfrm>
                          <a:prstGeom prst="rect">
                            <a:avLst/>
                          </a:prstGeom>
                          <a:noFill/>
                          <a:ln>
                            <a:noFill/>
                          </a:ln>
                        </pic:spPr>
                      </pic:pic>
                    </a:graphicData>
                  </a:graphic>
                </wp:inline>
              </w:drawing>
            </w:r>
          </w:p>
          <w:p w14:paraId="020DCAC6" w14:textId="539A1ABB" w:rsidR="00A15D2A" w:rsidRPr="00CA2D30" w:rsidRDefault="00A15D2A" w:rsidP="00A15D2A">
            <w:pPr>
              <w:spacing w:line="276" w:lineRule="auto"/>
              <w:rPr>
                <w:rFonts w:ascii="Times New Roman" w:hAnsi="Times New Roman" w:cs="Times New Roman"/>
                <w:b/>
                <w:bCs/>
                <w:sz w:val="20"/>
                <w:szCs w:val="20"/>
              </w:rPr>
            </w:pPr>
            <w:r w:rsidRPr="00CA2D30">
              <w:rPr>
                <w:rFonts w:ascii="Times New Roman" w:hAnsi="Times New Roman" w:cs="Times New Roman"/>
                <w:b/>
                <w:bCs/>
                <w:sz w:val="18"/>
                <w:szCs w:val="18"/>
              </w:rPr>
              <w:t>Figure 4: Diagram shows the different star types in order of coldest and longest lifetime to hottest and shortest lifetime</w:t>
            </w:r>
          </w:p>
        </w:tc>
        <w:tc>
          <w:tcPr>
            <w:tcW w:w="4746" w:type="dxa"/>
          </w:tcPr>
          <w:p w14:paraId="5ACF1945" w14:textId="77777777" w:rsidR="00A15D2A" w:rsidRDefault="00A15D2A" w:rsidP="00A15D2A">
            <w:pPr>
              <w:spacing w:line="276" w:lineRule="auto"/>
              <w:rPr>
                <w:rFonts w:ascii="Times New Roman" w:hAnsi="Times New Roman" w:cs="Times New Roman"/>
                <w:sz w:val="20"/>
                <w:szCs w:val="20"/>
              </w:rPr>
            </w:pPr>
            <w:r w:rsidRPr="00A15D2A">
              <w:rPr>
                <w:rFonts w:ascii="Times New Roman" w:hAnsi="Times New Roman" w:cs="Times New Roman"/>
                <w:noProof/>
                <w:sz w:val="20"/>
                <w:szCs w:val="20"/>
              </w:rPr>
              <w:drawing>
                <wp:inline distT="0" distB="0" distL="0" distR="0" wp14:anchorId="5037319C" wp14:editId="5285B7C4">
                  <wp:extent cx="2798619" cy="3438861"/>
                  <wp:effectExtent l="0" t="0" r="1905" b="9525"/>
                  <wp:docPr id="3103" name="Picture 10">
                    <a:extLst xmlns:a="http://schemas.openxmlformats.org/drawingml/2006/main">
                      <a:ext uri="{FF2B5EF4-FFF2-40B4-BE49-F238E27FC236}">
                        <a16:creationId xmlns:a16="http://schemas.microsoft.com/office/drawing/2014/main" id="{5BF59920-75D1-7314-9F29-CD99DEE761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 name="Picture 10">
                            <a:extLst>
                              <a:ext uri="{FF2B5EF4-FFF2-40B4-BE49-F238E27FC236}">
                                <a16:creationId xmlns:a16="http://schemas.microsoft.com/office/drawing/2014/main" id="{5BF59920-75D1-7314-9F29-CD99DEE761DC}"/>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l="7932" r="2489" b="8447"/>
                          <a:stretch>
                            <a:fillRect/>
                          </a:stretch>
                        </pic:blipFill>
                        <pic:spPr bwMode="auto">
                          <a:xfrm>
                            <a:off x="0" y="0"/>
                            <a:ext cx="2819414" cy="3464413"/>
                          </a:xfrm>
                          <a:prstGeom prst="rect">
                            <a:avLst/>
                          </a:prstGeom>
                          <a:noFill/>
                          <a:ln>
                            <a:noFill/>
                          </a:ln>
                        </pic:spPr>
                      </pic:pic>
                    </a:graphicData>
                  </a:graphic>
                </wp:inline>
              </w:drawing>
            </w:r>
          </w:p>
          <w:p w14:paraId="6628C5D3" w14:textId="3F46A8C7" w:rsidR="00A15D2A" w:rsidRPr="00CA2D30" w:rsidRDefault="00A15D2A" w:rsidP="00A15D2A">
            <w:pPr>
              <w:spacing w:line="276" w:lineRule="auto"/>
              <w:rPr>
                <w:rFonts w:ascii="Times New Roman" w:hAnsi="Times New Roman" w:cs="Times New Roman"/>
                <w:b/>
                <w:bCs/>
                <w:sz w:val="20"/>
                <w:szCs w:val="20"/>
              </w:rPr>
            </w:pPr>
            <w:r w:rsidRPr="00CA2D30">
              <w:rPr>
                <w:rFonts w:ascii="Times New Roman" w:hAnsi="Times New Roman" w:cs="Times New Roman"/>
                <w:b/>
                <w:bCs/>
                <w:sz w:val="18"/>
                <w:szCs w:val="18"/>
              </w:rPr>
              <w:t>Figure 5: Diagram shows the different luminosity classes and the life stages for stars</w:t>
            </w:r>
          </w:p>
        </w:tc>
      </w:tr>
    </w:tbl>
    <w:p w14:paraId="18A84D5F" w14:textId="77777777" w:rsidR="00A15D2A" w:rsidRPr="00395AF1" w:rsidRDefault="00A15D2A" w:rsidP="00A15D2A">
      <w:pPr>
        <w:spacing w:line="480" w:lineRule="auto"/>
        <w:rPr>
          <w:rFonts w:ascii="Times New Roman" w:hAnsi="Times New Roman" w:cs="Times New Roman"/>
          <w:sz w:val="20"/>
          <w:szCs w:val="20"/>
        </w:rPr>
      </w:pPr>
    </w:p>
    <w:p w14:paraId="3233B20E" w14:textId="66E00AEE" w:rsidR="00C3219A" w:rsidRDefault="00C3219A" w:rsidP="00C3219A">
      <w:pPr>
        <w:spacing w:line="480" w:lineRule="auto"/>
        <w:ind w:firstLine="720"/>
        <w:rPr>
          <w:rFonts w:ascii="Times New Roman" w:hAnsi="Times New Roman" w:cs="Times New Roman"/>
          <w:sz w:val="20"/>
          <w:szCs w:val="20"/>
        </w:rPr>
      </w:pPr>
      <w:r w:rsidRPr="00395AF1">
        <w:rPr>
          <w:rFonts w:ascii="Times New Roman" w:hAnsi="Times New Roman" w:cs="Times New Roman"/>
          <w:sz w:val="20"/>
          <w:szCs w:val="20"/>
        </w:rPr>
        <w:t>The star’s Habitable Zone</w:t>
      </w:r>
      <w:r w:rsidR="00CE6592">
        <w:rPr>
          <w:rFonts w:ascii="Times New Roman" w:hAnsi="Times New Roman" w:cs="Times New Roman"/>
          <w:sz w:val="20"/>
          <w:szCs w:val="20"/>
        </w:rPr>
        <w:t xml:space="preserve"> (HZ)</w:t>
      </w:r>
      <w:r w:rsidRPr="00395AF1">
        <w:rPr>
          <w:rFonts w:ascii="Times New Roman" w:hAnsi="Times New Roman" w:cs="Times New Roman"/>
          <w:sz w:val="20"/>
          <w:szCs w:val="20"/>
        </w:rPr>
        <w:t xml:space="preserve"> depends on the star type (Fig. 6) and describes the optimal distance between the exoplanet and its host star range for liquid water to be sustained which is required for habitability (Fig. 7). Earth-Like similarity depends on </w:t>
      </w:r>
      <w:r w:rsidR="003E0EE4" w:rsidRPr="00395AF1">
        <w:rPr>
          <w:rFonts w:ascii="Times New Roman" w:hAnsi="Times New Roman" w:cs="Times New Roman"/>
          <w:sz w:val="20"/>
          <w:szCs w:val="20"/>
        </w:rPr>
        <w:t>the distance</w:t>
      </w:r>
      <w:r w:rsidRPr="00395AF1">
        <w:rPr>
          <w:rFonts w:ascii="Times New Roman" w:hAnsi="Times New Roman" w:cs="Times New Roman"/>
          <w:sz w:val="20"/>
          <w:szCs w:val="20"/>
        </w:rPr>
        <w:t xml:space="preserve"> within 1 AU</w:t>
      </w:r>
      <w:r w:rsidR="00CE6592">
        <w:rPr>
          <w:rFonts w:ascii="Times New Roman" w:hAnsi="Times New Roman" w:cs="Times New Roman"/>
          <w:sz w:val="20"/>
          <w:szCs w:val="20"/>
        </w:rPr>
        <w:t xml:space="preserve"> (Astronomical Unit)</w:t>
      </w:r>
      <w:r w:rsidRPr="00395AF1">
        <w:rPr>
          <w:rFonts w:ascii="Times New Roman" w:hAnsi="Times New Roman" w:cs="Times New Roman"/>
          <w:sz w:val="20"/>
          <w:szCs w:val="20"/>
        </w:rPr>
        <w:t>. The Galactic Habitable Zone (GHZ) refers to the area within the Milky Way Galaxy which can sustain life due to reduced radiation</w:t>
      </w:r>
      <w:r w:rsidR="00CE6592">
        <w:rPr>
          <w:rFonts w:ascii="Times New Roman" w:hAnsi="Times New Roman" w:cs="Times New Roman"/>
          <w:sz w:val="20"/>
          <w:szCs w:val="20"/>
        </w:rPr>
        <w:t xml:space="preserve"> compared to the spiral arms of the galaxy</w:t>
      </w:r>
      <w:r w:rsidRPr="00395AF1">
        <w:rPr>
          <w:rFonts w:ascii="Times New Roman" w:hAnsi="Times New Roman" w:cs="Times New Roman"/>
          <w:sz w:val="20"/>
          <w:szCs w:val="20"/>
        </w:rPr>
        <w:t xml:space="preserve"> (Fig. 8).</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5"/>
        <w:gridCol w:w="3960"/>
      </w:tblGrid>
      <w:tr w:rsidR="00BD2067" w14:paraId="6C26FEA1" w14:textId="77777777" w:rsidTr="00407A37">
        <w:tc>
          <w:tcPr>
            <w:tcW w:w="5755" w:type="dxa"/>
          </w:tcPr>
          <w:p w14:paraId="7DB44854" w14:textId="77777777" w:rsidR="00BD2067" w:rsidRDefault="00BD2067" w:rsidP="00407A37">
            <w:pPr>
              <w:spacing w:line="276" w:lineRule="auto"/>
              <w:jc w:val="center"/>
              <w:rPr>
                <w:rFonts w:ascii="Times New Roman" w:hAnsi="Times New Roman" w:cs="Times New Roman"/>
                <w:sz w:val="20"/>
                <w:szCs w:val="20"/>
              </w:rPr>
            </w:pPr>
            <w:r w:rsidRPr="00BD2067">
              <w:rPr>
                <w:rFonts w:ascii="Times New Roman" w:hAnsi="Times New Roman" w:cs="Times New Roman"/>
                <w:noProof/>
                <w:sz w:val="20"/>
                <w:szCs w:val="20"/>
              </w:rPr>
              <w:lastRenderedPageBreak/>
              <w:drawing>
                <wp:inline distT="0" distB="0" distL="0" distR="0" wp14:anchorId="267D9103" wp14:editId="49A0E8CB">
                  <wp:extent cx="3172691" cy="1747698"/>
                  <wp:effectExtent l="0" t="0" r="8890" b="5080"/>
                  <wp:docPr id="3091" name="Picture 5" descr="G:\KEPLER DATA ANALYSIS-BU\KEPLER\24-15_anno.jpg">
                    <a:extLst xmlns:a="http://schemas.openxmlformats.org/drawingml/2006/main">
                      <a:ext uri="{FF2B5EF4-FFF2-40B4-BE49-F238E27FC236}">
                        <a16:creationId xmlns:a16="http://schemas.microsoft.com/office/drawing/2014/main" id="{D69A0591-598B-19DE-55B9-B87F6F7922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 name="Picture 5" descr="G:\KEPLER DATA ANALYSIS-BU\KEPLER\24-15_anno.jpg">
                            <a:extLst>
                              <a:ext uri="{FF2B5EF4-FFF2-40B4-BE49-F238E27FC236}">
                                <a16:creationId xmlns:a16="http://schemas.microsoft.com/office/drawing/2014/main" id="{D69A0591-598B-19DE-55B9-B87F6F792244}"/>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86827" cy="1755485"/>
                          </a:xfrm>
                          <a:prstGeom prst="rect">
                            <a:avLst/>
                          </a:prstGeom>
                          <a:noFill/>
                          <a:ln>
                            <a:noFill/>
                          </a:ln>
                        </pic:spPr>
                      </pic:pic>
                    </a:graphicData>
                  </a:graphic>
                </wp:inline>
              </w:drawing>
            </w:r>
          </w:p>
          <w:p w14:paraId="17B18282" w14:textId="09640F39" w:rsidR="00BD2067" w:rsidRPr="00CA2D30" w:rsidRDefault="00407A37" w:rsidP="00AE03F3">
            <w:pPr>
              <w:spacing w:line="276" w:lineRule="auto"/>
              <w:rPr>
                <w:rFonts w:ascii="Times New Roman" w:hAnsi="Times New Roman" w:cs="Times New Roman"/>
                <w:b/>
                <w:bCs/>
                <w:sz w:val="18"/>
                <w:szCs w:val="18"/>
              </w:rPr>
            </w:pPr>
            <w:r w:rsidRPr="00CA2D30">
              <w:rPr>
                <w:rFonts w:ascii="Times New Roman" w:hAnsi="Times New Roman" w:cs="Times New Roman"/>
                <w:b/>
                <w:bCs/>
                <w:sz w:val="18"/>
                <w:szCs w:val="18"/>
              </w:rPr>
              <w:t>Figure 6: Diagram shows the location of the Habitable Zone which depends on the star type</w:t>
            </w:r>
          </w:p>
          <w:p w14:paraId="11E48781" w14:textId="77777777" w:rsidR="00407A37" w:rsidRDefault="00407A37" w:rsidP="00407A37">
            <w:pPr>
              <w:spacing w:line="276" w:lineRule="auto"/>
              <w:jc w:val="center"/>
              <w:rPr>
                <w:rFonts w:ascii="Times New Roman" w:hAnsi="Times New Roman" w:cs="Times New Roman"/>
                <w:sz w:val="20"/>
                <w:szCs w:val="20"/>
              </w:rPr>
            </w:pPr>
          </w:p>
          <w:p w14:paraId="6CF9F2D2" w14:textId="77777777" w:rsidR="00BD2067" w:rsidRDefault="00BD2067" w:rsidP="00407A37">
            <w:pPr>
              <w:spacing w:line="276" w:lineRule="auto"/>
              <w:jc w:val="center"/>
              <w:rPr>
                <w:rFonts w:ascii="Times New Roman" w:hAnsi="Times New Roman" w:cs="Times New Roman"/>
                <w:sz w:val="20"/>
                <w:szCs w:val="20"/>
              </w:rPr>
            </w:pPr>
            <w:r w:rsidRPr="00BD2067">
              <w:rPr>
                <w:rFonts w:ascii="Times New Roman" w:hAnsi="Times New Roman" w:cs="Times New Roman"/>
                <w:noProof/>
                <w:sz w:val="20"/>
                <w:szCs w:val="20"/>
              </w:rPr>
              <w:drawing>
                <wp:inline distT="0" distB="0" distL="0" distR="0" wp14:anchorId="196D8B93" wp14:editId="43B4ED53">
                  <wp:extent cx="3463636" cy="1204502"/>
                  <wp:effectExtent l="0" t="0" r="3810" b="0"/>
                  <wp:docPr id="3102" name="Picture 2" descr="C:\Users\student\Desktop\Habitable.png">
                    <a:extLst xmlns:a="http://schemas.openxmlformats.org/drawingml/2006/main">
                      <a:ext uri="{FF2B5EF4-FFF2-40B4-BE49-F238E27FC236}">
                        <a16:creationId xmlns:a16="http://schemas.microsoft.com/office/drawing/2014/main" id="{B168DB02-5AE7-FE2D-BBD5-4B4B50366E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 name="Picture 2" descr="C:\Users\student\Desktop\Habitable.png">
                            <a:extLst>
                              <a:ext uri="{FF2B5EF4-FFF2-40B4-BE49-F238E27FC236}">
                                <a16:creationId xmlns:a16="http://schemas.microsoft.com/office/drawing/2014/main" id="{B168DB02-5AE7-FE2D-BBD5-4B4B50366E2A}"/>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t="23875" b="18056"/>
                          <a:stretch>
                            <a:fillRect/>
                          </a:stretch>
                        </pic:blipFill>
                        <pic:spPr bwMode="auto">
                          <a:xfrm>
                            <a:off x="0" y="0"/>
                            <a:ext cx="3485428" cy="1212080"/>
                          </a:xfrm>
                          <a:prstGeom prst="rect">
                            <a:avLst/>
                          </a:prstGeom>
                          <a:noFill/>
                          <a:ln>
                            <a:noFill/>
                          </a:ln>
                        </pic:spPr>
                      </pic:pic>
                    </a:graphicData>
                  </a:graphic>
                </wp:inline>
              </w:drawing>
            </w:r>
          </w:p>
          <w:p w14:paraId="714424B1" w14:textId="77350F3E" w:rsidR="00BD2067" w:rsidRPr="00CA2D30" w:rsidRDefault="00407A37" w:rsidP="00AE03F3">
            <w:pPr>
              <w:spacing w:line="276" w:lineRule="auto"/>
              <w:rPr>
                <w:rFonts w:ascii="Times New Roman" w:hAnsi="Times New Roman" w:cs="Times New Roman"/>
                <w:b/>
                <w:bCs/>
                <w:sz w:val="20"/>
                <w:szCs w:val="20"/>
              </w:rPr>
            </w:pPr>
            <w:r w:rsidRPr="00CA2D30">
              <w:rPr>
                <w:rFonts w:ascii="Times New Roman" w:hAnsi="Times New Roman" w:cs="Times New Roman"/>
                <w:b/>
                <w:bCs/>
                <w:sz w:val="18"/>
                <w:szCs w:val="18"/>
              </w:rPr>
              <w:t xml:space="preserve">Figure 7: Diagram depicts an </w:t>
            </w:r>
            <w:r w:rsidR="00AE03F3" w:rsidRPr="00CA2D30">
              <w:rPr>
                <w:rFonts w:ascii="Times New Roman" w:hAnsi="Times New Roman" w:cs="Times New Roman"/>
                <w:b/>
                <w:bCs/>
                <w:sz w:val="18"/>
                <w:szCs w:val="18"/>
              </w:rPr>
              <w:t>artist’s</w:t>
            </w:r>
            <w:r w:rsidRPr="00CA2D30">
              <w:rPr>
                <w:rFonts w:ascii="Times New Roman" w:hAnsi="Times New Roman" w:cs="Times New Roman"/>
                <w:b/>
                <w:bCs/>
                <w:sz w:val="18"/>
                <w:szCs w:val="18"/>
              </w:rPr>
              <w:t xml:space="preserve"> rendition showing an exoplanet too hot to sustain water, too cold to sustain water, and Earth which </w:t>
            </w:r>
            <w:r w:rsidR="00AE03F3" w:rsidRPr="00CA2D30">
              <w:rPr>
                <w:rFonts w:ascii="Times New Roman" w:hAnsi="Times New Roman" w:cs="Times New Roman"/>
                <w:b/>
                <w:bCs/>
                <w:sz w:val="18"/>
                <w:szCs w:val="18"/>
              </w:rPr>
              <w:t xml:space="preserve">is at optimal distance to </w:t>
            </w:r>
            <w:r w:rsidRPr="00CA2D30">
              <w:rPr>
                <w:rFonts w:ascii="Times New Roman" w:hAnsi="Times New Roman" w:cs="Times New Roman"/>
                <w:b/>
                <w:bCs/>
                <w:sz w:val="18"/>
                <w:szCs w:val="18"/>
              </w:rPr>
              <w:t>hold water.</w:t>
            </w:r>
          </w:p>
        </w:tc>
        <w:tc>
          <w:tcPr>
            <w:tcW w:w="3960" w:type="dxa"/>
          </w:tcPr>
          <w:p w14:paraId="1C2BC4A1" w14:textId="77777777" w:rsidR="00BD2067" w:rsidRDefault="00BD2067" w:rsidP="00407A37">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B2F6753" wp14:editId="5946C966">
                  <wp:extent cx="2306782" cy="2239813"/>
                  <wp:effectExtent l="0" t="0" r="0" b="8255"/>
                  <wp:docPr id="184237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23078" cy="2255636"/>
                          </a:xfrm>
                          <a:prstGeom prst="rect">
                            <a:avLst/>
                          </a:prstGeom>
                          <a:noFill/>
                        </pic:spPr>
                      </pic:pic>
                    </a:graphicData>
                  </a:graphic>
                </wp:inline>
              </w:drawing>
            </w:r>
          </w:p>
          <w:p w14:paraId="5E408479" w14:textId="55F0BF4D" w:rsidR="00BD2067" w:rsidRPr="00CA2D30" w:rsidRDefault="00407A37" w:rsidP="00AE03F3">
            <w:pPr>
              <w:spacing w:line="276" w:lineRule="auto"/>
              <w:rPr>
                <w:rFonts w:ascii="Times New Roman" w:hAnsi="Times New Roman" w:cs="Times New Roman"/>
                <w:b/>
                <w:bCs/>
                <w:sz w:val="20"/>
                <w:szCs w:val="20"/>
              </w:rPr>
            </w:pPr>
            <w:r w:rsidRPr="00CA2D30">
              <w:rPr>
                <w:rFonts w:ascii="Times New Roman" w:hAnsi="Times New Roman" w:cs="Times New Roman"/>
                <w:b/>
                <w:bCs/>
                <w:sz w:val="18"/>
                <w:szCs w:val="18"/>
              </w:rPr>
              <w:t>Figure 8: Diagram shows the Galactic Habitable Zone of the Milky Way Galaxy</w:t>
            </w:r>
          </w:p>
        </w:tc>
      </w:tr>
    </w:tbl>
    <w:p w14:paraId="7FD79E03" w14:textId="77777777" w:rsidR="00BD2067" w:rsidRDefault="00BD2067" w:rsidP="00BD2067">
      <w:pPr>
        <w:spacing w:line="480" w:lineRule="auto"/>
        <w:rPr>
          <w:rFonts w:ascii="Times New Roman" w:hAnsi="Times New Roman" w:cs="Times New Roman"/>
          <w:sz w:val="20"/>
          <w:szCs w:val="20"/>
        </w:rPr>
      </w:pPr>
    </w:p>
    <w:p w14:paraId="78E6C70E" w14:textId="39F82DEC" w:rsidR="00DC11AD" w:rsidRPr="00DC11AD" w:rsidRDefault="00DC11AD" w:rsidP="00DC11AD">
      <w:pPr>
        <w:pStyle w:val="ListParagraph"/>
        <w:numPr>
          <w:ilvl w:val="0"/>
          <w:numId w:val="4"/>
        </w:numPr>
        <w:spacing w:line="480" w:lineRule="auto"/>
        <w:rPr>
          <w:rFonts w:ascii="Times New Roman" w:hAnsi="Times New Roman" w:cs="Times New Roman"/>
          <w:sz w:val="20"/>
          <w:szCs w:val="20"/>
        </w:rPr>
      </w:pPr>
      <w:r>
        <w:rPr>
          <w:rFonts w:ascii="Times New Roman" w:hAnsi="Times New Roman" w:cs="Times New Roman"/>
          <w:sz w:val="20"/>
          <w:szCs w:val="20"/>
        </w:rPr>
        <w:t xml:space="preserve">Previous Work Conducted </w:t>
      </w:r>
    </w:p>
    <w:p w14:paraId="0F785D71" w14:textId="5EA8E532" w:rsidR="00DC11AD" w:rsidRDefault="00DC11AD" w:rsidP="00DC11AD">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Early analysis of exoplanet data characterized planets based on their similarity to Earth and measured their habitability potential by developing habitability scoring frameworks. The Earth Similarity Index (ESI) developed by [18] quantitatively measures how Earth-like </w:t>
      </w:r>
      <w:proofErr w:type="gramStart"/>
      <w:r>
        <w:rPr>
          <w:rFonts w:ascii="Times New Roman" w:hAnsi="Times New Roman" w:cs="Times New Roman"/>
          <w:sz w:val="20"/>
          <w:szCs w:val="20"/>
        </w:rPr>
        <w:t>an exoplanet</w:t>
      </w:r>
      <w:proofErr w:type="gramEnd"/>
      <w:r>
        <w:rPr>
          <w:rFonts w:ascii="Times New Roman" w:hAnsi="Times New Roman" w:cs="Times New Roman"/>
          <w:sz w:val="20"/>
          <w:szCs w:val="20"/>
        </w:rPr>
        <w:t xml:space="preserve"> is based on four select features: planet surface temperature, planet density, planet mass, and escape velocity. Another habitability scoring metric developed by [18] is the Planetary Habitability Index (PHI) which is based on interior chemistry of the exoplanet to determine the planet’s potential for sustaining life through the presence of liquid water. Another habitability index used is the </w:t>
      </w:r>
      <w:r w:rsidRPr="00D63E23">
        <w:rPr>
          <w:rFonts w:ascii="Times New Roman" w:hAnsi="Times New Roman" w:cs="Times New Roman"/>
          <w:sz w:val="20"/>
          <w:szCs w:val="20"/>
        </w:rPr>
        <w:t>Biological Complexity Index (BCI)</w:t>
      </w:r>
      <w:r>
        <w:rPr>
          <w:rFonts w:ascii="Times New Roman" w:hAnsi="Times New Roman" w:cs="Times New Roman"/>
          <w:sz w:val="20"/>
          <w:szCs w:val="20"/>
        </w:rPr>
        <w:t xml:space="preserve"> proposed by [19] which focused on the biological and chemical composition, geophysical properties,</w:t>
      </w:r>
      <w:r w:rsidRPr="008522A1">
        <w:t xml:space="preserve"> </w:t>
      </w:r>
      <w:r>
        <w:rPr>
          <w:rFonts w:ascii="Times New Roman" w:hAnsi="Times New Roman" w:cs="Times New Roman"/>
          <w:sz w:val="20"/>
          <w:szCs w:val="20"/>
        </w:rPr>
        <w:t>age</w:t>
      </w:r>
      <w:r w:rsidRPr="008522A1">
        <w:rPr>
          <w:rFonts w:ascii="Times New Roman" w:hAnsi="Times New Roman" w:cs="Times New Roman"/>
          <w:sz w:val="20"/>
          <w:szCs w:val="20"/>
        </w:rPr>
        <w:t>,</w:t>
      </w:r>
      <w:r>
        <w:rPr>
          <w:rFonts w:ascii="Times New Roman" w:hAnsi="Times New Roman" w:cs="Times New Roman"/>
          <w:sz w:val="20"/>
          <w:szCs w:val="20"/>
        </w:rPr>
        <w:t xml:space="preserve"> and temperature of the planet to determine their potential for habitability. Similar to the Earth Similarity Index, the </w:t>
      </w:r>
      <w:r w:rsidRPr="008522A1">
        <w:rPr>
          <w:rFonts w:ascii="Times New Roman" w:hAnsi="Times New Roman" w:cs="Times New Roman"/>
          <w:sz w:val="20"/>
          <w:szCs w:val="20"/>
        </w:rPr>
        <w:t>Cobb-Douglas Habitability Score (CDHS)</w:t>
      </w:r>
      <w:r>
        <w:rPr>
          <w:rFonts w:ascii="Times New Roman" w:hAnsi="Times New Roman" w:cs="Times New Roman"/>
          <w:sz w:val="20"/>
          <w:szCs w:val="20"/>
        </w:rPr>
        <w:t xml:space="preserve"> was developed by [20], [21] and calculated using the parameters: </w:t>
      </w:r>
      <w:r w:rsidRPr="001101D9">
        <w:rPr>
          <w:rFonts w:ascii="Times New Roman" w:hAnsi="Times New Roman" w:cs="Times New Roman"/>
          <w:sz w:val="20"/>
          <w:szCs w:val="20"/>
        </w:rPr>
        <w:t>planet surface temperature, planet density, planet mass, and escape velocity</w:t>
      </w:r>
      <w:r>
        <w:rPr>
          <w:rFonts w:ascii="Times New Roman" w:hAnsi="Times New Roman" w:cs="Times New Roman"/>
          <w:sz w:val="20"/>
          <w:szCs w:val="20"/>
        </w:rPr>
        <w:t xml:space="preserve"> for planetary habitability assessments.</w:t>
      </w:r>
      <w:r w:rsidR="00B35DAF">
        <w:rPr>
          <w:rFonts w:ascii="Times New Roman" w:hAnsi="Times New Roman" w:cs="Times New Roman"/>
          <w:sz w:val="20"/>
          <w:szCs w:val="20"/>
        </w:rPr>
        <w:t xml:space="preserve"> Studies based on the ESI habitability metric have been conducted by</w:t>
      </w:r>
      <w:r>
        <w:rPr>
          <w:rFonts w:ascii="Times New Roman" w:hAnsi="Times New Roman" w:cs="Times New Roman"/>
          <w:sz w:val="20"/>
          <w:szCs w:val="20"/>
        </w:rPr>
        <w:t xml:space="preserve"> </w:t>
      </w:r>
      <w:r w:rsidR="00B35DAF" w:rsidRPr="00B35DAF">
        <w:rPr>
          <w:rFonts w:ascii="Times New Roman" w:hAnsi="Times New Roman" w:cs="Times New Roman"/>
          <w:sz w:val="20"/>
          <w:szCs w:val="20"/>
        </w:rPr>
        <w:t>the</w:t>
      </w:r>
      <w:r w:rsidR="00B35DAF">
        <w:rPr>
          <w:rFonts w:ascii="Times New Roman" w:hAnsi="Times New Roman" w:cs="Times New Roman"/>
          <w:sz w:val="20"/>
          <w:szCs w:val="20"/>
        </w:rPr>
        <w:t xml:space="preserve"> </w:t>
      </w:r>
      <w:r w:rsidR="00B35DAF" w:rsidRPr="00B35DAF">
        <w:rPr>
          <w:rFonts w:ascii="Times New Roman" w:hAnsi="Times New Roman" w:cs="Times New Roman"/>
          <w:sz w:val="20"/>
          <w:szCs w:val="20"/>
        </w:rPr>
        <w:t>University of Puerto Rico at Arecibo</w:t>
      </w:r>
      <w:r w:rsidR="00B35DAF">
        <w:rPr>
          <w:rFonts w:ascii="Times New Roman" w:hAnsi="Times New Roman" w:cs="Times New Roman"/>
          <w:sz w:val="20"/>
          <w:szCs w:val="20"/>
        </w:rPr>
        <w:t xml:space="preserve"> </w:t>
      </w:r>
      <w:r w:rsidR="00B35DAF" w:rsidRPr="00B35DAF">
        <w:rPr>
          <w:rFonts w:ascii="Times New Roman" w:hAnsi="Times New Roman" w:cs="Times New Roman"/>
          <w:sz w:val="20"/>
          <w:szCs w:val="20"/>
        </w:rPr>
        <w:t>from the Planetary Habitability Laboratory (PHL)</w:t>
      </w:r>
      <w:r w:rsidR="00B35DAF">
        <w:rPr>
          <w:rFonts w:ascii="Times New Roman" w:hAnsi="Times New Roman" w:cs="Times New Roman"/>
          <w:sz w:val="20"/>
          <w:szCs w:val="20"/>
        </w:rPr>
        <w:t xml:space="preserve"> [29</w:t>
      </w:r>
      <w:r w:rsidR="00B35DAF" w:rsidRPr="00B35DAF">
        <w:rPr>
          <w:rFonts w:ascii="Times New Roman" w:hAnsi="Times New Roman" w:cs="Times New Roman"/>
          <w:sz w:val="20"/>
          <w:szCs w:val="20"/>
        </w:rPr>
        <w:t>]</w:t>
      </w:r>
      <w:r w:rsidR="00B35DAF">
        <w:rPr>
          <w:rFonts w:ascii="Times New Roman" w:hAnsi="Times New Roman" w:cs="Times New Roman"/>
          <w:sz w:val="20"/>
          <w:szCs w:val="20"/>
        </w:rPr>
        <w:t>.</w:t>
      </w:r>
    </w:p>
    <w:p w14:paraId="418B39CC" w14:textId="7F185FEE" w:rsidR="003E6229" w:rsidRDefault="00DC11AD" w:rsidP="00DC11AD">
      <w:pPr>
        <w:spacing w:line="480" w:lineRule="auto"/>
        <w:ind w:firstLine="720"/>
        <w:rPr>
          <w:rFonts w:ascii="Times New Roman" w:hAnsi="Times New Roman" w:cs="Times New Roman"/>
          <w:sz w:val="20"/>
          <w:szCs w:val="20"/>
        </w:rPr>
      </w:pPr>
      <w:r>
        <w:rPr>
          <w:rFonts w:ascii="Times New Roman" w:hAnsi="Times New Roman" w:cs="Times New Roman"/>
          <w:sz w:val="20"/>
          <w:szCs w:val="20"/>
        </w:rPr>
        <w:lastRenderedPageBreak/>
        <w:t xml:space="preserve">Prior studies utilized </w:t>
      </w:r>
      <w:r w:rsidR="00D24367">
        <w:rPr>
          <w:rFonts w:ascii="Times New Roman" w:hAnsi="Times New Roman" w:cs="Times New Roman"/>
          <w:sz w:val="20"/>
          <w:szCs w:val="20"/>
        </w:rPr>
        <w:t>EDA</w:t>
      </w:r>
      <w:r>
        <w:rPr>
          <w:rFonts w:ascii="Times New Roman" w:hAnsi="Times New Roman" w:cs="Times New Roman"/>
          <w:sz w:val="20"/>
          <w:szCs w:val="20"/>
        </w:rPr>
        <w:t xml:space="preserve"> with machine learning model comparison studies to characterize exoplanets, determine planet habitability, and explore parameter relationships [2], [3], [8], [11], [17]. Methods focusing on hybrid</w:t>
      </w:r>
      <w:r w:rsidRPr="00826663">
        <w:rPr>
          <w:rFonts w:ascii="Times New Roman" w:hAnsi="Times New Roman" w:cs="Times New Roman"/>
          <w:sz w:val="20"/>
          <w:szCs w:val="20"/>
        </w:rPr>
        <w:t xml:space="preserve"> feature-selection </w:t>
      </w:r>
      <w:r>
        <w:rPr>
          <w:rFonts w:ascii="Times New Roman" w:hAnsi="Times New Roman" w:cs="Times New Roman"/>
          <w:sz w:val="20"/>
          <w:szCs w:val="20"/>
        </w:rPr>
        <w:t xml:space="preserve">to </w:t>
      </w:r>
      <w:r w:rsidRPr="00826663">
        <w:rPr>
          <w:rFonts w:ascii="Times New Roman" w:hAnsi="Times New Roman" w:cs="Times New Roman"/>
          <w:sz w:val="20"/>
          <w:szCs w:val="20"/>
        </w:rPr>
        <w:t>balance predictive performance and computational efficiency</w:t>
      </w:r>
      <w:r>
        <w:rPr>
          <w:rFonts w:ascii="Times New Roman" w:hAnsi="Times New Roman" w:cs="Times New Roman"/>
          <w:sz w:val="20"/>
          <w:szCs w:val="20"/>
        </w:rPr>
        <w:t xml:space="preserve"> have been conducted by</w:t>
      </w:r>
      <w:r w:rsidRPr="00826663">
        <w:rPr>
          <w:rFonts w:ascii="Times New Roman" w:hAnsi="Times New Roman" w:cs="Times New Roman"/>
          <w:sz w:val="20"/>
          <w:szCs w:val="20"/>
        </w:rPr>
        <w:t xml:space="preserve"> [7]</w:t>
      </w:r>
      <w:r>
        <w:rPr>
          <w:rFonts w:ascii="Times New Roman" w:hAnsi="Times New Roman" w:cs="Times New Roman"/>
          <w:sz w:val="20"/>
          <w:szCs w:val="20"/>
        </w:rPr>
        <w:t xml:space="preserve">. Applications of machine learning for astronomical data have leveraged supervised learning for classification and regression analyses. Research focused on exoplanet detection, false positive mitigation, and validation pipelines has utilized decision tree-based modeling for regression analysis along with K-Nearest Neighbor (KNN) and support vector machine-based modeling for transit classification [4], [23], [24]. Research conducted to </w:t>
      </w:r>
      <w:r w:rsidRPr="002F715C">
        <w:rPr>
          <w:rFonts w:ascii="Times New Roman" w:hAnsi="Times New Roman" w:cs="Times New Roman"/>
          <w:sz w:val="20"/>
          <w:szCs w:val="20"/>
        </w:rPr>
        <w:t xml:space="preserve">estimate Earth </w:t>
      </w:r>
      <w:r>
        <w:rPr>
          <w:rFonts w:ascii="Times New Roman" w:hAnsi="Times New Roman" w:cs="Times New Roman"/>
          <w:sz w:val="20"/>
          <w:szCs w:val="20"/>
        </w:rPr>
        <w:t>s</w:t>
      </w:r>
      <w:r w:rsidRPr="002F715C">
        <w:rPr>
          <w:rFonts w:ascii="Times New Roman" w:hAnsi="Times New Roman" w:cs="Times New Roman"/>
          <w:sz w:val="20"/>
          <w:szCs w:val="20"/>
        </w:rPr>
        <w:t xml:space="preserve">imilarity and </w:t>
      </w:r>
      <w:r>
        <w:rPr>
          <w:rFonts w:ascii="Times New Roman" w:hAnsi="Times New Roman" w:cs="Times New Roman"/>
          <w:sz w:val="20"/>
          <w:szCs w:val="20"/>
        </w:rPr>
        <w:t xml:space="preserve">perform </w:t>
      </w:r>
      <w:r w:rsidRPr="002F715C">
        <w:rPr>
          <w:rFonts w:ascii="Times New Roman" w:hAnsi="Times New Roman" w:cs="Times New Roman"/>
          <w:sz w:val="20"/>
          <w:szCs w:val="20"/>
        </w:rPr>
        <w:t>habitability</w:t>
      </w:r>
      <w:r>
        <w:rPr>
          <w:rFonts w:ascii="Times New Roman" w:hAnsi="Times New Roman" w:cs="Times New Roman"/>
          <w:sz w:val="20"/>
          <w:szCs w:val="20"/>
        </w:rPr>
        <w:t xml:space="preserve"> assessment has applied deep learning and regression modeling primarily through Decision Tree based modeling and Support Vector Machine learning algorithms [4], [5], [6]. </w:t>
      </w:r>
    </w:p>
    <w:p w14:paraId="17A57678" w14:textId="1776BF07" w:rsidR="00DC11AD" w:rsidRDefault="00DC11AD" w:rsidP="00DC11AD">
      <w:pPr>
        <w:spacing w:line="480" w:lineRule="auto"/>
        <w:ind w:firstLine="720"/>
        <w:rPr>
          <w:rFonts w:ascii="Times New Roman" w:hAnsi="Times New Roman" w:cs="Times New Roman"/>
          <w:sz w:val="20"/>
          <w:szCs w:val="20"/>
        </w:rPr>
      </w:pPr>
      <w:r>
        <w:rPr>
          <w:rFonts w:ascii="Times New Roman" w:hAnsi="Times New Roman" w:cs="Times New Roman"/>
          <w:sz w:val="20"/>
          <w:szCs w:val="20"/>
        </w:rPr>
        <w:t>In recent years, deep learning has transformed astrophysical and astronomical analysis. Convolutional Neural Networks (CNNs) paired with classification algorithms such as with K-Nearest Neighbor (KNN) have been used to classify transit detections and perform candidate validation [25]. CNN pipelines have been used to specifically detect weak shallow transit signals, further improving the efficiency of false-positive categorization [12]. Further research to improve</w:t>
      </w:r>
      <w:r w:rsidRPr="00E704DA">
        <w:rPr>
          <w:rFonts w:ascii="Times New Roman" w:hAnsi="Times New Roman" w:cs="Times New Roman"/>
          <w:sz w:val="20"/>
          <w:szCs w:val="20"/>
        </w:rPr>
        <w:t xml:space="preserve"> sensitivity </w:t>
      </w:r>
      <w:r>
        <w:rPr>
          <w:rFonts w:ascii="Times New Roman" w:hAnsi="Times New Roman" w:cs="Times New Roman"/>
          <w:sz w:val="20"/>
          <w:szCs w:val="20"/>
        </w:rPr>
        <w:t xml:space="preserve">for Earth-Sized exoplanets and characterize noise sources using CNN architecture and TESS candidate vetting have been </w:t>
      </w:r>
      <w:r w:rsidRPr="00E704DA">
        <w:rPr>
          <w:rFonts w:ascii="Times New Roman" w:hAnsi="Times New Roman" w:cs="Times New Roman"/>
          <w:sz w:val="20"/>
          <w:szCs w:val="20"/>
        </w:rPr>
        <w:t>conducted by [13], [14], [15]</w:t>
      </w:r>
      <w:r>
        <w:rPr>
          <w:rFonts w:ascii="Times New Roman" w:hAnsi="Times New Roman" w:cs="Times New Roman"/>
          <w:sz w:val="20"/>
          <w:szCs w:val="20"/>
        </w:rPr>
        <w:t>, [26]</w:t>
      </w:r>
      <w:r w:rsidRPr="00E704DA">
        <w:rPr>
          <w:rFonts w:ascii="Times New Roman" w:hAnsi="Times New Roman" w:cs="Times New Roman"/>
          <w:sz w:val="20"/>
          <w:szCs w:val="20"/>
        </w:rPr>
        <w:t>.</w:t>
      </w:r>
      <w:r>
        <w:rPr>
          <w:rFonts w:ascii="Times New Roman" w:hAnsi="Times New Roman" w:cs="Times New Roman"/>
          <w:sz w:val="20"/>
          <w:szCs w:val="20"/>
        </w:rPr>
        <w:t xml:space="preserve"> While a majority of studies conducted on exoplanet data have utilized supervised learning, research conducted by [27] has recently introduced the application of unsupervised learning using K-Means clustering for exoplanet classification. </w:t>
      </w:r>
    </w:p>
    <w:p w14:paraId="4EC5BF07" w14:textId="77777777" w:rsidR="009A26D8" w:rsidRDefault="009A26D8" w:rsidP="009A26D8">
      <w:pPr>
        <w:spacing w:line="480" w:lineRule="auto"/>
        <w:rPr>
          <w:rFonts w:ascii="Times New Roman" w:hAnsi="Times New Roman" w:cs="Times New Roman"/>
          <w:b/>
          <w:bCs/>
          <w:sz w:val="20"/>
          <w:szCs w:val="20"/>
        </w:rPr>
      </w:pPr>
      <w:r>
        <w:rPr>
          <w:rFonts w:ascii="Times New Roman" w:hAnsi="Times New Roman" w:cs="Times New Roman"/>
          <w:b/>
          <w:bCs/>
          <w:sz w:val="20"/>
          <w:szCs w:val="20"/>
        </w:rPr>
        <w:t>Objective</w:t>
      </w:r>
    </w:p>
    <w:p w14:paraId="75E6B899" w14:textId="0E440AB4" w:rsidR="001E2CC5" w:rsidRDefault="00991F72" w:rsidP="001E2CC5">
      <w:pPr>
        <w:spacing w:line="480" w:lineRule="auto"/>
        <w:ind w:firstLine="720"/>
        <w:rPr>
          <w:rFonts w:ascii="Times New Roman" w:hAnsi="Times New Roman" w:cs="Times New Roman"/>
          <w:sz w:val="20"/>
          <w:szCs w:val="20"/>
        </w:rPr>
      </w:pPr>
      <w:r>
        <w:rPr>
          <w:rFonts w:ascii="Times New Roman" w:hAnsi="Times New Roman" w:cs="Times New Roman"/>
          <w:sz w:val="20"/>
          <w:szCs w:val="20"/>
        </w:rPr>
        <w:t>P</w:t>
      </w:r>
      <w:r w:rsidR="001E2CC5">
        <w:rPr>
          <w:rFonts w:ascii="Times New Roman" w:hAnsi="Times New Roman" w:cs="Times New Roman"/>
          <w:sz w:val="20"/>
          <w:szCs w:val="20"/>
        </w:rPr>
        <w:t xml:space="preserve">rior </w:t>
      </w:r>
      <w:r w:rsidR="00635404">
        <w:rPr>
          <w:rFonts w:ascii="Times New Roman" w:hAnsi="Times New Roman" w:cs="Times New Roman"/>
          <w:sz w:val="20"/>
          <w:szCs w:val="20"/>
        </w:rPr>
        <w:t>works</w:t>
      </w:r>
      <w:r w:rsidR="001E2CC5">
        <w:rPr>
          <w:rFonts w:ascii="Times New Roman" w:hAnsi="Times New Roman" w:cs="Times New Roman"/>
          <w:sz w:val="20"/>
          <w:szCs w:val="20"/>
        </w:rPr>
        <w:t xml:space="preserve"> </w:t>
      </w:r>
      <w:r w:rsidR="00635404">
        <w:rPr>
          <w:rFonts w:ascii="Times New Roman" w:hAnsi="Times New Roman" w:cs="Times New Roman"/>
          <w:sz w:val="20"/>
          <w:szCs w:val="20"/>
        </w:rPr>
        <w:t>have relied</w:t>
      </w:r>
      <w:r>
        <w:rPr>
          <w:rFonts w:ascii="Times New Roman" w:hAnsi="Times New Roman" w:cs="Times New Roman"/>
          <w:sz w:val="20"/>
          <w:szCs w:val="20"/>
        </w:rPr>
        <w:t xml:space="preserve"> primarily </w:t>
      </w:r>
      <w:r w:rsidR="009A26D8">
        <w:rPr>
          <w:rFonts w:ascii="Times New Roman" w:hAnsi="Times New Roman" w:cs="Times New Roman"/>
          <w:sz w:val="20"/>
          <w:szCs w:val="20"/>
        </w:rPr>
        <w:t>on supervised learning for habitability predictions</w:t>
      </w:r>
      <w:r w:rsidR="003E56C9">
        <w:rPr>
          <w:rFonts w:ascii="Times New Roman" w:hAnsi="Times New Roman" w:cs="Times New Roman"/>
          <w:sz w:val="20"/>
          <w:szCs w:val="20"/>
        </w:rPr>
        <w:t xml:space="preserve"> based on predefined habitability scoring metrics</w:t>
      </w:r>
      <w:r w:rsidR="001E2CC5">
        <w:rPr>
          <w:rFonts w:ascii="Times New Roman" w:hAnsi="Times New Roman" w:cs="Times New Roman"/>
          <w:sz w:val="20"/>
          <w:szCs w:val="20"/>
        </w:rPr>
        <w:t>.</w:t>
      </w:r>
      <w:r w:rsidR="00635404">
        <w:rPr>
          <w:rFonts w:ascii="Times New Roman" w:hAnsi="Times New Roman" w:cs="Times New Roman"/>
          <w:sz w:val="20"/>
          <w:szCs w:val="20"/>
        </w:rPr>
        <w:t xml:space="preserve"> Additionally, prior works have utilized</w:t>
      </w:r>
      <w:r>
        <w:rPr>
          <w:rFonts w:ascii="Times New Roman" w:hAnsi="Times New Roman" w:cs="Times New Roman"/>
          <w:sz w:val="20"/>
          <w:szCs w:val="20"/>
        </w:rPr>
        <w:t xml:space="preserve"> ED</w:t>
      </w:r>
      <w:r w:rsidR="00635404">
        <w:rPr>
          <w:rFonts w:ascii="Times New Roman" w:hAnsi="Times New Roman" w:cs="Times New Roman"/>
          <w:sz w:val="20"/>
          <w:szCs w:val="20"/>
        </w:rPr>
        <w:t>A for planet c</w:t>
      </w:r>
      <w:r w:rsidR="00E84FD4">
        <w:rPr>
          <w:rFonts w:ascii="Times New Roman" w:hAnsi="Times New Roman" w:cs="Times New Roman"/>
          <w:sz w:val="20"/>
          <w:szCs w:val="20"/>
        </w:rPr>
        <w:t>haracterization</w:t>
      </w:r>
      <w:r>
        <w:rPr>
          <w:rFonts w:ascii="Times New Roman" w:hAnsi="Times New Roman" w:cs="Times New Roman"/>
          <w:sz w:val="20"/>
          <w:szCs w:val="20"/>
        </w:rPr>
        <w:t xml:space="preserve">. </w:t>
      </w:r>
      <w:r w:rsidR="001E2CC5">
        <w:rPr>
          <w:rFonts w:ascii="Times New Roman" w:hAnsi="Times New Roman" w:cs="Times New Roman"/>
          <w:sz w:val="20"/>
          <w:szCs w:val="20"/>
        </w:rPr>
        <w:t xml:space="preserve">However, </w:t>
      </w:r>
      <w:r w:rsidR="00635404">
        <w:rPr>
          <w:rFonts w:ascii="Times New Roman" w:hAnsi="Times New Roman" w:cs="Times New Roman"/>
          <w:sz w:val="20"/>
          <w:szCs w:val="20"/>
        </w:rPr>
        <w:t>none</w:t>
      </w:r>
      <w:r w:rsidR="001E2CC5">
        <w:rPr>
          <w:rFonts w:ascii="Times New Roman" w:hAnsi="Times New Roman" w:cs="Times New Roman"/>
          <w:sz w:val="20"/>
          <w:szCs w:val="20"/>
        </w:rPr>
        <w:t xml:space="preserve"> </w:t>
      </w:r>
      <w:r w:rsidR="00635404">
        <w:rPr>
          <w:rFonts w:ascii="Times New Roman" w:hAnsi="Times New Roman" w:cs="Times New Roman"/>
          <w:sz w:val="20"/>
          <w:szCs w:val="20"/>
        </w:rPr>
        <w:t xml:space="preserve">have </w:t>
      </w:r>
      <w:r w:rsidR="001E2CC5">
        <w:rPr>
          <w:rFonts w:ascii="Times New Roman" w:hAnsi="Times New Roman" w:cs="Times New Roman"/>
          <w:sz w:val="20"/>
          <w:szCs w:val="20"/>
        </w:rPr>
        <w:t>incorporate</w:t>
      </w:r>
      <w:r w:rsidR="00635404">
        <w:rPr>
          <w:rFonts w:ascii="Times New Roman" w:hAnsi="Times New Roman" w:cs="Times New Roman"/>
          <w:sz w:val="20"/>
          <w:szCs w:val="20"/>
        </w:rPr>
        <w:t>d</w:t>
      </w:r>
      <w:r w:rsidR="001E2CC5">
        <w:rPr>
          <w:rFonts w:ascii="Times New Roman" w:hAnsi="Times New Roman" w:cs="Times New Roman"/>
          <w:sz w:val="20"/>
          <w:szCs w:val="20"/>
        </w:rPr>
        <w:t xml:space="preserve"> unsupervised learning for Earth-Like similarity </w:t>
      </w:r>
      <w:r w:rsidR="00635404">
        <w:rPr>
          <w:rFonts w:ascii="Times New Roman" w:hAnsi="Times New Roman" w:cs="Times New Roman"/>
          <w:sz w:val="20"/>
          <w:szCs w:val="20"/>
        </w:rPr>
        <w:t>predictions, and few have utilized an EDA and machine learning integrated workflow</w:t>
      </w:r>
      <w:r w:rsidR="001E2CC5">
        <w:rPr>
          <w:rFonts w:ascii="Times New Roman" w:hAnsi="Times New Roman" w:cs="Times New Roman"/>
          <w:sz w:val="20"/>
          <w:szCs w:val="20"/>
        </w:rPr>
        <w:t xml:space="preserve">. Therefore, </w:t>
      </w:r>
      <w:r w:rsidR="001E2CC5" w:rsidRPr="00395AF1">
        <w:rPr>
          <w:rFonts w:ascii="Times New Roman" w:hAnsi="Times New Roman" w:cs="Times New Roman"/>
          <w:sz w:val="20"/>
          <w:szCs w:val="20"/>
        </w:rPr>
        <w:t xml:space="preserve">this </w:t>
      </w:r>
      <w:r w:rsidR="009A26D8">
        <w:rPr>
          <w:rFonts w:ascii="Times New Roman" w:hAnsi="Times New Roman" w:cs="Times New Roman"/>
          <w:sz w:val="20"/>
          <w:szCs w:val="20"/>
        </w:rPr>
        <w:t>study integrate</w:t>
      </w:r>
      <w:r w:rsidR="001E2CC5">
        <w:rPr>
          <w:rFonts w:ascii="Times New Roman" w:hAnsi="Times New Roman" w:cs="Times New Roman"/>
          <w:sz w:val="20"/>
          <w:szCs w:val="20"/>
        </w:rPr>
        <w:t>s</w:t>
      </w:r>
      <w:r w:rsidR="009A26D8">
        <w:rPr>
          <w:rFonts w:ascii="Times New Roman" w:hAnsi="Times New Roman" w:cs="Times New Roman"/>
          <w:sz w:val="20"/>
          <w:szCs w:val="20"/>
        </w:rPr>
        <w:t xml:space="preserve"> unsupervised learning and supervised learning with </w:t>
      </w:r>
      <w:r w:rsidR="003E56C9">
        <w:rPr>
          <w:rFonts w:ascii="Times New Roman" w:hAnsi="Times New Roman" w:cs="Times New Roman"/>
          <w:sz w:val="20"/>
          <w:szCs w:val="20"/>
        </w:rPr>
        <w:t>a scalable</w:t>
      </w:r>
      <w:r w:rsidR="009A26D8" w:rsidRPr="00A313EF">
        <w:rPr>
          <w:rFonts w:ascii="Times New Roman" w:hAnsi="Times New Roman" w:cs="Times New Roman"/>
          <w:sz w:val="20"/>
          <w:szCs w:val="20"/>
        </w:rPr>
        <w:t xml:space="preserve"> reproducible EDA</w:t>
      </w:r>
      <w:r w:rsidR="003E56C9">
        <w:rPr>
          <w:rFonts w:ascii="Times New Roman" w:hAnsi="Times New Roman" w:cs="Times New Roman"/>
          <w:sz w:val="20"/>
          <w:szCs w:val="20"/>
        </w:rPr>
        <w:t xml:space="preserve"> workflow</w:t>
      </w:r>
      <w:r w:rsidR="009A26D8">
        <w:rPr>
          <w:rFonts w:ascii="Times New Roman" w:hAnsi="Times New Roman" w:cs="Times New Roman"/>
          <w:sz w:val="20"/>
          <w:szCs w:val="20"/>
        </w:rPr>
        <w:t xml:space="preserve"> </w:t>
      </w:r>
      <w:r w:rsidR="001E2CC5">
        <w:rPr>
          <w:rFonts w:ascii="Times New Roman" w:hAnsi="Times New Roman" w:cs="Times New Roman"/>
          <w:sz w:val="20"/>
          <w:szCs w:val="20"/>
        </w:rPr>
        <w:t xml:space="preserve">to </w:t>
      </w:r>
      <w:r w:rsidR="001E2CC5" w:rsidRPr="00395AF1">
        <w:rPr>
          <w:rFonts w:ascii="Times New Roman" w:hAnsi="Times New Roman" w:cs="Times New Roman"/>
          <w:sz w:val="20"/>
          <w:szCs w:val="20"/>
        </w:rPr>
        <w:t xml:space="preserve">predict Earth-Like similarity </w:t>
      </w:r>
      <w:r w:rsidR="003E56C9">
        <w:rPr>
          <w:rFonts w:ascii="Times New Roman" w:hAnsi="Times New Roman" w:cs="Times New Roman"/>
          <w:sz w:val="20"/>
          <w:szCs w:val="20"/>
        </w:rPr>
        <w:t>by</w:t>
      </w:r>
      <w:r w:rsidR="001E2CC5" w:rsidRPr="00395AF1">
        <w:rPr>
          <w:rFonts w:ascii="Times New Roman" w:hAnsi="Times New Roman" w:cs="Times New Roman"/>
          <w:sz w:val="20"/>
          <w:szCs w:val="20"/>
        </w:rPr>
        <w:t xml:space="preserve"> identify</w:t>
      </w:r>
      <w:r w:rsidR="003E56C9">
        <w:rPr>
          <w:rFonts w:ascii="Times New Roman" w:hAnsi="Times New Roman" w:cs="Times New Roman"/>
          <w:sz w:val="20"/>
          <w:szCs w:val="20"/>
        </w:rPr>
        <w:t>ing</w:t>
      </w:r>
      <w:r w:rsidR="001E2CC5" w:rsidRPr="00395AF1">
        <w:rPr>
          <w:rFonts w:ascii="Times New Roman" w:hAnsi="Times New Roman" w:cs="Times New Roman"/>
          <w:sz w:val="20"/>
          <w:szCs w:val="20"/>
        </w:rPr>
        <w:t xml:space="preserve"> top Earth-like candidates, evaluat</w:t>
      </w:r>
      <w:r w:rsidR="00421AEC">
        <w:rPr>
          <w:rFonts w:ascii="Times New Roman" w:hAnsi="Times New Roman" w:cs="Times New Roman"/>
          <w:sz w:val="20"/>
          <w:szCs w:val="20"/>
        </w:rPr>
        <w:t>ing</w:t>
      </w:r>
      <w:r w:rsidR="001E2CC5" w:rsidRPr="00395AF1">
        <w:rPr>
          <w:rFonts w:ascii="Times New Roman" w:hAnsi="Times New Roman" w:cs="Times New Roman"/>
          <w:sz w:val="20"/>
          <w:szCs w:val="20"/>
        </w:rPr>
        <w:t xml:space="preserve"> their habitability potential, determin</w:t>
      </w:r>
      <w:r w:rsidR="00421AEC">
        <w:rPr>
          <w:rFonts w:ascii="Times New Roman" w:hAnsi="Times New Roman" w:cs="Times New Roman"/>
          <w:sz w:val="20"/>
          <w:szCs w:val="20"/>
        </w:rPr>
        <w:t>ing</w:t>
      </w:r>
      <w:r w:rsidR="001E2CC5" w:rsidRPr="00395AF1">
        <w:rPr>
          <w:rFonts w:ascii="Times New Roman" w:hAnsi="Times New Roman" w:cs="Times New Roman"/>
          <w:sz w:val="20"/>
          <w:szCs w:val="20"/>
        </w:rPr>
        <w:t xml:space="preserve"> their natural planetary groupings, </w:t>
      </w:r>
      <w:r w:rsidR="00E84FD4">
        <w:rPr>
          <w:rFonts w:ascii="Times New Roman" w:hAnsi="Times New Roman" w:cs="Times New Roman"/>
          <w:sz w:val="20"/>
          <w:szCs w:val="20"/>
        </w:rPr>
        <w:t>categorizing</w:t>
      </w:r>
      <w:r w:rsidR="001E2CC5" w:rsidRPr="00395AF1">
        <w:rPr>
          <w:rFonts w:ascii="Times New Roman" w:hAnsi="Times New Roman" w:cs="Times New Roman"/>
          <w:sz w:val="20"/>
          <w:szCs w:val="20"/>
        </w:rPr>
        <w:t xml:space="preserve"> them based on key planetary and stellar features</w:t>
      </w:r>
      <w:r w:rsidR="001E2CC5">
        <w:rPr>
          <w:rFonts w:ascii="Times New Roman" w:hAnsi="Times New Roman" w:cs="Times New Roman"/>
          <w:sz w:val="20"/>
          <w:szCs w:val="20"/>
        </w:rPr>
        <w:t xml:space="preserve"> such as their mass and radius</w:t>
      </w:r>
      <w:r w:rsidR="00424DC3">
        <w:rPr>
          <w:rFonts w:ascii="Times New Roman" w:hAnsi="Times New Roman" w:cs="Times New Roman"/>
          <w:sz w:val="20"/>
          <w:szCs w:val="20"/>
        </w:rPr>
        <w:t xml:space="preserve">, and </w:t>
      </w:r>
      <w:r w:rsidR="00851B64">
        <w:rPr>
          <w:rFonts w:ascii="Times New Roman" w:hAnsi="Times New Roman" w:cs="Times New Roman"/>
          <w:sz w:val="20"/>
          <w:szCs w:val="20"/>
        </w:rPr>
        <w:t>e</w:t>
      </w:r>
      <w:r w:rsidR="00851B64" w:rsidRPr="00424DC3">
        <w:rPr>
          <w:rFonts w:ascii="Times New Roman" w:hAnsi="Times New Roman" w:cs="Times New Roman"/>
          <w:sz w:val="20"/>
          <w:szCs w:val="20"/>
        </w:rPr>
        <w:t>xploring</w:t>
      </w:r>
      <w:r w:rsidR="00424DC3" w:rsidRPr="00424DC3">
        <w:rPr>
          <w:rFonts w:ascii="Times New Roman" w:hAnsi="Times New Roman" w:cs="Times New Roman"/>
          <w:sz w:val="20"/>
          <w:szCs w:val="20"/>
        </w:rPr>
        <w:t xml:space="preserve"> relationships between stellar and planetary features</w:t>
      </w:r>
      <w:r w:rsidR="00424DC3">
        <w:rPr>
          <w:rFonts w:ascii="Times New Roman" w:hAnsi="Times New Roman" w:cs="Times New Roman"/>
          <w:sz w:val="20"/>
          <w:szCs w:val="20"/>
        </w:rPr>
        <w:t>.</w:t>
      </w:r>
    </w:p>
    <w:p w14:paraId="41BE98D5" w14:textId="0169CE85" w:rsidR="00DC11AD" w:rsidRPr="00B628AC" w:rsidRDefault="009A26D8" w:rsidP="00B628AC">
      <w:pPr>
        <w:spacing w:line="480" w:lineRule="auto"/>
        <w:ind w:firstLine="720"/>
        <w:rPr>
          <w:rFonts w:ascii="Times New Roman" w:hAnsi="Times New Roman" w:cs="Times New Roman"/>
          <w:sz w:val="20"/>
          <w:szCs w:val="20"/>
        </w:rPr>
      </w:pPr>
      <w:r w:rsidRPr="007F360F">
        <w:rPr>
          <w:rFonts w:ascii="Times New Roman" w:hAnsi="Times New Roman" w:cs="Times New Roman"/>
          <w:sz w:val="20"/>
          <w:szCs w:val="20"/>
        </w:rPr>
        <w:lastRenderedPageBreak/>
        <w:t xml:space="preserve">Supervised machine learning </w:t>
      </w:r>
      <w:r w:rsidR="00D8133B">
        <w:rPr>
          <w:rFonts w:ascii="Times New Roman" w:hAnsi="Times New Roman" w:cs="Times New Roman"/>
          <w:sz w:val="20"/>
          <w:szCs w:val="20"/>
        </w:rPr>
        <w:t>through</w:t>
      </w:r>
      <w:r w:rsidR="007F360F">
        <w:rPr>
          <w:rFonts w:ascii="Times New Roman" w:hAnsi="Times New Roman" w:cs="Times New Roman"/>
          <w:sz w:val="20"/>
          <w:szCs w:val="20"/>
        </w:rPr>
        <w:t xml:space="preserve"> K-Nearest Neighbor (</w:t>
      </w:r>
      <w:r w:rsidRPr="007F360F">
        <w:rPr>
          <w:rFonts w:ascii="Times New Roman" w:hAnsi="Times New Roman" w:cs="Times New Roman"/>
          <w:sz w:val="20"/>
          <w:szCs w:val="20"/>
        </w:rPr>
        <w:t>KNN</w:t>
      </w:r>
      <w:r w:rsidR="007F360F">
        <w:rPr>
          <w:rFonts w:ascii="Times New Roman" w:hAnsi="Times New Roman" w:cs="Times New Roman"/>
          <w:sz w:val="20"/>
          <w:szCs w:val="20"/>
        </w:rPr>
        <w:t>)</w:t>
      </w:r>
      <w:r w:rsidRPr="007F360F">
        <w:rPr>
          <w:rFonts w:ascii="Times New Roman" w:hAnsi="Times New Roman" w:cs="Times New Roman"/>
          <w:sz w:val="20"/>
          <w:szCs w:val="20"/>
        </w:rPr>
        <w:t xml:space="preserve"> </w:t>
      </w:r>
      <w:r w:rsidR="007F360F">
        <w:rPr>
          <w:rFonts w:ascii="Times New Roman" w:hAnsi="Times New Roman" w:cs="Times New Roman"/>
          <w:sz w:val="20"/>
          <w:szCs w:val="20"/>
        </w:rPr>
        <w:t xml:space="preserve">is used to </w:t>
      </w:r>
      <w:r w:rsidR="007F360F" w:rsidRPr="007F360F">
        <w:rPr>
          <w:rFonts w:ascii="Times New Roman" w:hAnsi="Times New Roman" w:cs="Times New Roman"/>
          <w:sz w:val="20"/>
          <w:szCs w:val="20"/>
        </w:rPr>
        <w:t>automatically produce a list of the top 10 Earth-Like exoplanets and insight into their habitability potential.</w:t>
      </w:r>
      <w:r w:rsidR="007F360F">
        <w:rPr>
          <w:rFonts w:ascii="Times New Roman" w:hAnsi="Times New Roman" w:cs="Times New Roman"/>
          <w:sz w:val="20"/>
          <w:szCs w:val="20"/>
        </w:rPr>
        <w:t xml:space="preserve"> A p</w:t>
      </w:r>
      <w:r w:rsidRPr="007F360F">
        <w:rPr>
          <w:rFonts w:ascii="Times New Roman" w:hAnsi="Times New Roman" w:cs="Times New Roman"/>
          <w:sz w:val="20"/>
          <w:szCs w:val="20"/>
        </w:rPr>
        <w:t xml:space="preserve">redefined target row corresponding to Earth </w:t>
      </w:r>
      <w:r w:rsidR="007F360F">
        <w:rPr>
          <w:rFonts w:ascii="Times New Roman" w:hAnsi="Times New Roman" w:cs="Times New Roman"/>
          <w:sz w:val="20"/>
          <w:szCs w:val="20"/>
        </w:rPr>
        <w:t xml:space="preserve">is </w:t>
      </w:r>
      <w:r w:rsidRPr="007F360F">
        <w:rPr>
          <w:rFonts w:ascii="Times New Roman" w:hAnsi="Times New Roman" w:cs="Times New Roman"/>
          <w:sz w:val="20"/>
          <w:szCs w:val="20"/>
        </w:rPr>
        <w:t xml:space="preserve">used to compare all planetary and stellar features of all exoplanets to Earth and the Sun respectively. Unsupervised learning </w:t>
      </w:r>
      <w:r w:rsidR="00D8133B">
        <w:rPr>
          <w:rFonts w:ascii="Times New Roman" w:hAnsi="Times New Roman" w:cs="Times New Roman"/>
          <w:sz w:val="20"/>
          <w:szCs w:val="20"/>
        </w:rPr>
        <w:t>through</w:t>
      </w:r>
      <w:r w:rsidRPr="007F360F">
        <w:rPr>
          <w:rFonts w:ascii="Times New Roman" w:hAnsi="Times New Roman" w:cs="Times New Roman"/>
          <w:sz w:val="20"/>
          <w:szCs w:val="20"/>
        </w:rPr>
        <w:t xml:space="preserve"> K Means Clustering, </w:t>
      </w:r>
      <w:r w:rsidR="007F360F">
        <w:rPr>
          <w:rFonts w:ascii="Times New Roman" w:hAnsi="Times New Roman" w:cs="Times New Roman"/>
          <w:sz w:val="20"/>
          <w:szCs w:val="20"/>
        </w:rPr>
        <w:t>Gaussian Mixture Model (</w:t>
      </w:r>
      <w:r w:rsidRPr="007F360F">
        <w:rPr>
          <w:rFonts w:ascii="Times New Roman" w:hAnsi="Times New Roman" w:cs="Times New Roman"/>
          <w:sz w:val="20"/>
          <w:szCs w:val="20"/>
        </w:rPr>
        <w:t>GMM</w:t>
      </w:r>
      <w:r w:rsidR="007F360F">
        <w:rPr>
          <w:rFonts w:ascii="Times New Roman" w:hAnsi="Times New Roman" w:cs="Times New Roman"/>
          <w:sz w:val="20"/>
          <w:szCs w:val="20"/>
        </w:rPr>
        <w:t>)</w:t>
      </w:r>
      <w:r w:rsidRPr="007F360F">
        <w:rPr>
          <w:rFonts w:ascii="Times New Roman" w:hAnsi="Times New Roman" w:cs="Times New Roman"/>
          <w:sz w:val="20"/>
          <w:szCs w:val="20"/>
        </w:rPr>
        <w:t xml:space="preserve">, and </w:t>
      </w:r>
      <w:r w:rsidR="00D8133B" w:rsidRPr="00981CEA">
        <w:rPr>
          <w:rFonts w:ascii="Times New Roman" w:hAnsi="Times New Roman" w:cs="Times New Roman"/>
          <w:sz w:val="20"/>
          <w:szCs w:val="20"/>
        </w:rPr>
        <w:t xml:space="preserve">Hierarchical Density-Based Spatial Clustering of Applications with Noise </w:t>
      </w:r>
      <w:r w:rsidR="00D8133B">
        <w:rPr>
          <w:rFonts w:ascii="Times New Roman" w:hAnsi="Times New Roman" w:cs="Times New Roman"/>
          <w:sz w:val="20"/>
          <w:szCs w:val="20"/>
        </w:rPr>
        <w:t>(</w:t>
      </w:r>
      <w:r w:rsidRPr="007F360F">
        <w:rPr>
          <w:rFonts w:ascii="Times New Roman" w:hAnsi="Times New Roman" w:cs="Times New Roman"/>
          <w:sz w:val="20"/>
          <w:szCs w:val="20"/>
        </w:rPr>
        <w:t>HDBSCAN</w:t>
      </w:r>
      <w:r w:rsidR="00D8133B">
        <w:rPr>
          <w:rFonts w:ascii="Times New Roman" w:hAnsi="Times New Roman" w:cs="Times New Roman"/>
          <w:sz w:val="20"/>
          <w:szCs w:val="20"/>
        </w:rPr>
        <w:t>)</w:t>
      </w:r>
      <w:r w:rsidRPr="007F360F">
        <w:rPr>
          <w:rFonts w:ascii="Times New Roman" w:hAnsi="Times New Roman" w:cs="Times New Roman"/>
          <w:sz w:val="20"/>
          <w:szCs w:val="20"/>
        </w:rPr>
        <w:t xml:space="preserve"> </w:t>
      </w:r>
      <w:r w:rsidR="00D8133B">
        <w:rPr>
          <w:rFonts w:ascii="Times New Roman" w:hAnsi="Times New Roman" w:cs="Times New Roman"/>
          <w:sz w:val="20"/>
          <w:szCs w:val="20"/>
        </w:rPr>
        <w:t>are used to p</w:t>
      </w:r>
      <w:r w:rsidRPr="007F360F">
        <w:rPr>
          <w:rFonts w:ascii="Times New Roman" w:hAnsi="Times New Roman" w:cs="Times New Roman"/>
          <w:sz w:val="20"/>
          <w:szCs w:val="20"/>
        </w:rPr>
        <w:t xml:space="preserve">redict exoplanet’s Earth-Like similarity by identifying their natural planetary groupings without a predefined planetary label. The results from all three clustering models </w:t>
      </w:r>
      <w:r w:rsidR="00D8133B">
        <w:rPr>
          <w:rFonts w:ascii="Times New Roman" w:hAnsi="Times New Roman" w:cs="Times New Roman"/>
          <w:sz w:val="20"/>
          <w:szCs w:val="20"/>
        </w:rPr>
        <w:t>are</w:t>
      </w:r>
      <w:r w:rsidRPr="007F360F">
        <w:rPr>
          <w:rFonts w:ascii="Times New Roman" w:hAnsi="Times New Roman" w:cs="Times New Roman"/>
          <w:sz w:val="20"/>
          <w:szCs w:val="20"/>
        </w:rPr>
        <w:t xml:space="preserve"> compared to evaluate overall result robustness.</w:t>
      </w:r>
      <w:r w:rsidR="00B628AC">
        <w:rPr>
          <w:rFonts w:ascii="Times New Roman" w:hAnsi="Times New Roman" w:cs="Times New Roman"/>
          <w:sz w:val="20"/>
          <w:szCs w:val="20"/>
        </w:rPr>
        <w:t xml:space="preserve"> </w:t>
      </w:r>
      <w:r w:rsidRPr="00B628AC">
        <w:rPr>
          <w:rFonts w:ascii="Times New Roman" w:hAnsi="Times New Roman" w:cs="Times New Roman"/>
          <w:sz w:val="20"/>
          <w:szCs w:val="20"/>
        </w:rPr>
        <w:t xml:space="preserve">Exploratory data analysis </w:t>
      </w:r>
      <w:r w:rsidR="00B628AC">
        <w:rPr>
          <w:rFonts w:ascii="Times New Roman" w:hAnsi="Times New Roman" w:cs="Times New Roman"/>
          <w:sz w:val="20"/>
          <w:szCs w:val="20"/>
        </w:rPr>
        <w:t xml:space="preserve">is used to </w:t>
      </w:r>
      <w:r w:rsidR="003C0C10">
        <w:rPr>
          <w:rFonts w:ascii="Times New Roman" w:hAnsi="Times New Roman" w:cs="Times New Roman"/>
          <w:sz w:val="20"/>
          <w:szCs w:val="20"/>
        </w:rPr>
        <w:t xml:space="preserve">view </w:t>
      </w:r>
      <w:r w:rsidRPr="00B628AC">
        <w:rPr>
          <w:rFonts w:ascii="Times New Roman" w:hAnsi="Times New Roman" w:cs="Times New Roman"/>
          <w:sz w:val="20"/>
          <w:szCs w:val="20"/>
        </w:rPr>
        <w:t>relationships between stellar and planetary features</w:t>
      </w:r>
      <w:r w:rsidR="00B628AC" w:rsidRPr="00B628AC">
        <w:rPr>
          <w:rFonts w:ascii="Times New Roman" w:hAnsi="Times New Roman" w:cs="Times New Roman"/>
          <w:sz w:val="20"/>
          <w:szCs w:val="20"/>
        </w:rPr>
        <w:t>,</w:t>
      </w:r>
      <w:r w:rsidRPr="00B628AC">
        <w:rPr>
          <w:rFonts w:ascii="Times New Roman" w:hAnsi="Times New Roman" w:cs="Times New Roman"/>
          <w:sz w:val="20"/>
          <w:szCs w:val="20"/>
        </w:rPr>
        <w:t xml:space="preserve"> classify exoplanets into specific categories through an analysis of their key features</w:t>
      </w:r>
      <w:r w:rsidR="00B628AC" w:rsidRPr="00B628AC">
        <w:rPr>
          <w:rFonts w:ascii="Times New Roman" w:hAnsi="Times New Roman" w:cs="Times New Roman"/>
          <w:sz w:val="20"/>
          <w:szCs w:val="20"/>
        </w:rPr>
        <w:t xml:space="preserve">, and </w:t>
      </w:r>
      <w:r w:rsidR="002E6DA9" w:rsidRPr="00B628AC">
        <w:rPr>
          <w:rFonts w:ascii="Times New Roman" w:hAnsi="Times New Roman" w:cs="Times New Roman"/>
          <w:sz w:val="20"/>
          <w:szCs w:val="20"/>
        </w:rPr>
        <w:t>characterize</w:t>
      </w:r>
      <w:r w:rsidR="00B628AC" w:rsidRPr="00B628AC">
        <w:rPr>
          <w:rFonts w:ascii="Times New Roman" w:hAnsi="Times New Roman" w:cs="Times New Roman"/>
          <w:sz w:val="20"/>
          <w:szCs w:val="20"/>
        </w:rPr>
        <w:t xml:space="preserve"> exoplanets based on their mass-radius relation. </w:t>
      </w:r>
    </w:p>
    <w:p w14:paraId="761EA40A" w14:textId="063BA626" w:rsidR="002E49DB" w:rsidRDefault="006E382D" w:rsidP="002E49DB">
      <w:pPr>
        <w:spacing w:line="480" w:lineRule="auto"/>
        <w:rPr>
          <w:rFonts w:ascii="Times New Roman" w:hAnsi="Times New Roman" w:cs="Times New Roman"/>
          <w:b/>
          <w:bCs/>
          <w:sz w:val="20"/>
          <w:szCs w:val="20"/>
        </w:rPr>
      </w:pPr>
      <w:r>
        <w:rPr>
          <w:rFonts w:ascii="Times New Roman" w:hAnsi="Times New Roman" w:cs="Times New Roman"/>
          <w:b/>
          <w:bCs/>
          <w:sz w:val="20"/>
          <w:szCs w:val="20"/>
        </w:rPr>
        <w:t xml:space="preserve">Materials and </w:t>
      </w:r>
      <w:r w:rsidR="002E49DB">
        <w:rPr>
          <w:rFonts w:ascii="Times New Roman" w:hAnsi="Times New Roman" w:cs="Times New Roman"/>
          <w:b/>
          <w:bCs/>
          <w:sz w:val="20"/>
          <w:szCs w:val="20"/>
        </w:rPr>
        <w:t>Methodology</w:t>
      </w:r>
    </w:p>
    <w:p w14:paraId="4087AD70" w14:textId="52DA4CCF" w:rsidR="000D2333" w:rsidRDefault="000D2333" w:rsidP="002E49DB">
      <w:pPr>
        <w:pStyle w:val="ListParagraph"/>
        <w:numPr>
          <w:ilvl w:val="0"/>
          <w:numId w:val="1"/>
        </w:numPr>
        <w:spacing w:line="480" w:lineRule="auto"/>
        <w:rPr>
          <w:rFonts w:ascii="Times New Roman" w:hAnsi="Times New Roman" w:cs="Times New Roman"/>
          <w:sz w:val="20"/>
          <w:szCs w:val="20"/>
        </w:rPr>
      </w:pPr>
      <w:r>
        <w:rPr>
          <w:rFonts w:ascii="Times New Roman" w:hAnsi="Times New Roman" w:cs="Times New Roman"/>
          <w:sz w:val="20"/>
          <w:szCs w:val="20"/>
        </w:rPr>
        <w:t>Software Tools</w:t>
      </w:r>
    </w:p>
    <w:p w14:paraId="7057A980" w14:textId="1122B0E9" w:rsidR="002E6DA9" w:rsidRPr="002E6DA9" w:rsidRDefault="002E6DA9" w:rsidP="00B825B5">
      <w:pPr>
        <w:spacing w:line="480" w:lineRule="auto"/>
        <w:ind w:firstLine="720"/>
        <w:rPr>
          <w:rFonts w:ascii="Times New Roman" w:hAnsi="Times New Roman" w:cs="Times New Roman"/>
          <w:sz w:val="20"/>
          <w:szCs w:val="20"/>
        </w:rPr>
      </w:pPr>
      <w:r>
        <w:rPr>
          <w:rFonts w:ascii="Times New Roman" w:hAnsi="Times New Roman" w:cs="Times New Roman"/>
          <w:sz w:val="20"/>
          <w:szCs w:val="20"/>
        </w:rPr>
        <w:t>This study uses P</w:t>
      </w:r>
      <w:r w:rsidRPr="002E6DA9">
        <w:rPr>
          <w:rFonts w:ascii="Times New Roman" w:hAnsi="Times New Roman" w:cs="Times New Roman"/>
          <w:sz w:val="20"/>
          <w:szCs w:val="20"/>
        </w:rPr>
        <w:t>ython</w:t>
      </w:r>
      <w:r>
        <w:rPr>
          <w:rFonts w:ascii="Times New Roman" w:hAnsi="Times New Roman" w:cs="Times New Roman"/>
          <w:sz w:val="20"/>
          <w:szCs w:val="20"/>
        </w:rPr>
        <w:t xml:space="preserve"> </w:t>
      </w:r>
      <w:r w:rsidRPr="002E6DA9">
        <w:rPr>
          <w:rFonts w:ascii="Times New Roman" w:hAnsi="Times New Roman" w:cs="Times New Roman"/>
          <w:sz w:val="20"/>
          <w:szCs w:val="20"/>
        </w:rPr>
        <w:t>due to its interpretable syntax and vast ecosystem of libraries used</w:t>
      </w:r>
      <w:r>
        <w:rPr>
          <w:rFonts w:ascii="Times New Roman" w:hAnsi="Times New Roman" w:cs="Times New Roman"/>
          <w:sz w:val="20"/>
          <w:szCs w:val="20"/>
        </w:rPr>
        <w:t xml:space="preserve"> for analysis and modeling</w:t>
      </w:r>
      <w:r w:rsidRPr="002E6DA9">
        <w:rPr>
          <w:rFonts w:ascii="Times New Roman" w:hAnsi="Times New Roman" w:cs="Times New Roman"/>
          <w:sz w:val="20"/>
          <w:szCs w:val="20"/>
        </w:rPr>
        <w:t xml:space="preserve">. For data handling and preprocessing, the Pandas and NumPy libraries will be utilized to allow for data manipulation, data cleaning, filtering, and handling missing data for high-dimensional datasets. These steps will be conducted to prepare the data for </w:t>
      </w:r>
      <w:r w:rsidR="00B825B5">
        <w:rPr>
          <w:rFonts w:ascii="Times New Roman" w:hAnsi="Times New Roman" w:cs="Times New Roman"/>
          <w:sz w:val="20"/>
          <w:szCs w:val="20"/>
        </w:rPr>
        <w:t>modeling which is</w:t>
      </w:r>
      <w:r w:rsidRPr="002E6DA9">
        <w:rPr>
          <w:rFonts w:ascii="Times New Roman" w:hAnsi="Times New Roman" w:cs="Times New Roman"/>
          <w:sz w:val="20"/>
          <w:szCs w:val="20"/>
        </w:rPr>
        <w:t xml:space="preserve"> conducted using the Scikit-learn library</w:t>
      </w:r>
      <w:r w:rsidR="00B825B5">
        <w:rPr>
          <w:rFonts w:ascii="Times New Roman" w:hAnsi="Times New Roman" w:cs="Times New Roman"/>
          <w:sz w:val="20"/>
          <w:szCs w:val="20"/>
        </w:rPr>
        <w:t xml:space="preserve">. This </w:t>
      </w:r>
      <w:r w:rsidRPr="002E6DA9">
        <w:rPr>
          <w:rFonts w:ascii="Times New Roman" w:hAnsi="Times New Roman" w:cs="Times New Roman"/>
          <w:sz w:val="20"/>
          <w:szCs w:val="20"/>
        </w:rPr>
        <w:t>enables the creation of machine learning workflows and data pipelines.</w:t>
      </w:r>
      <w:r w:rsidR="00B825B5" w:rsidRPr="00B825B5">
        <w:t xml:space="preserve"> </w:t>
      </w:r>
      <w:r w:rsidR="00B825B5" w:rsidRPr="00B825B5">
        <w:rPr>
          <w:rFonts w:ascii="Times New Roman" w:hAnsi="Times New Roman" w:cs="Times New Roman"/>
          <w:sz w:val="20"/>
          <w:szCs w:val="20"/>
        </w:rPr>
        <w:t xml:space="preserve">The Matplotlib and Seaborn libraries </w:t>
      </w:r>
      <w:r w:rsidR="00B825B5">
        <w:rPr>
          <w:rFonts w:ascii="Times New Roman" w:hAnsi="Times New Roman" w:cs="Times New Roman"/>
          <w:sz w:val="20"/>
          <w:szCs w:val="20"/>
        </w:rPr>
        <w:t>are</w:t>
      </w:r>
      <w:r w:rsidR="00B825B5" w:rsidRPr="00B825B5">
        <w:rPr>
          <w:rFonts w:ascii="Times New Roman" w:hAnsi="Times New Roman" w:cs="Times New Roman"/>
          <w:sz w:val="20"/>
          <w:szCs w:val="20"/>
        </w:rPr>
        <w:t xml:space="preserve"> used for data visualizations to generate plots and display feature distributions,</w:t>
      </w:r>
      <w:r w:rsidR="00B825B5">
        <w:rPr>
          <w:rFonts w:ascii="Times New Roman" w:hAnsi="Times New Roman" w:cs="Times New Roman"/>
          <w:sz w:val="20"/>
          <w:szCs w:val="20"/>
        </w:rPr>
        <w:t xml:space="preserve"> heatmaps, and bar graphs</w:t>
      </w:r>
      <w:r w:rsidR="00B825B5" w:rsidRPr="00B825B5">
        <w:rPr>
          <w:rFonts w:ascii="Times New Roman" w:hAnsi="Times New Roman" w:cs="Times New Roman"/>
          <w:sz w:val="20"/>
          <w:szCs w:val="20"/>
        </w:rPr>
        <w:t>. Jupyter Notebook will be utilized for the development environment to display analysis workflow and aid in reproducibility due to its ability to integrate code, visualizations, and documentation.</w:t>
      </w:r>
    </w:p>
    <w:p w14:paraId="535D2DB8" w14:textId="393A817D" w:rsidR="002E49DB" w:rsidRDefault="00A3455F" w:rsidP="002E49DB">
      <w:pPr>
        <w:pStyle w:val="ListParagraph"/>
        <w:numPr>
          <w:ilvl w:val="0"/>
          <w:numId w:val="1"/>
        </w:numPr>
        <w:spacing w:line="480" w:lineRule="auto"/>
        <w:rPr>
          <w:rFonts w:ascii="Times New Roman" w:hAnsi="Times New Roman" w:cs="Times New Roman"/>
          <w:sz w:val="20"/>
          <w:szCs w:val="20"/>
        </w:rPr>
      </w:pPr>
      <w:r>
        <w:rPr>
          <w:rFonts w:ascii="Times New Roman" w:hAnsi="Times New Roman" w:cs="Times New Roman"/>
          <w:sz w:val="20"/>
          <w:szCs w:val="20"/>
        </w:rPr>
        <w:t xml:space="preserve">Initial </w:t>
      </w:r>
      <w:r w:rsidR="002E49DB">
        <w:rPr>
          <w:rFonts w:ascii="Times New Roman" w:hAnsi="Times New Roman" w:cs="Times New Roman"/>
          <w:sz w:val="20"/>
          <w:szCs w:val="20"/>
        </w:rPr>
        <w:t>Dataset Description</w:t>
      </w:r>
    </w:p>
    <w:p w14:paraId="7D8F2575" w14:textId="7EB861A0" w:rsidR="009A0B38" w:rsidRDefault="00CE38A9" w:rsidP="00E810A8">
      <w:pPr>
        <w:spacing w:line="480" w:lineRule="auto"/>
        <w:ind w:firstLine="720"/>
        <w:rPr>
          <w:rFonts w:ascii="Times New Roman" w:hAnsi="Times New Roman" w:cs="Times New Roman"/>
          <w:sz w:val="20"/>
          <w:szCs w:val="20"/>
        </w:rPr>
      </w:pPr>
      <w:r w:rsidRPr="00CE38A9">
        <w:rPr>
          <w:rFonts w:ascii="Times New Roman" w:hAnsi="Times New Roman" w:cs="Times New Roman"/>
          <w:sz w:val="20"/>
          <w:szCs w:val="20"/>
        </w:rPr>
        <w:t>The</w:t>
      </w:r>
      <w:r>
        <w:rPr>
          <w:rFonts w:ascii="Times New Roman" w:hAnsi="Times New Roman" w:cs="Times New Roman"/>
          <w:sz w:val="20"/>
          <w:szCs w:val="20"/>
        </w:rPr>
        <w:t xml:space="preserve"> data used for this analysis is sourced from the</w:t>
      </w:r>
      <w:r w:rsidRPr="00CE38A9">
        <w:rPr>
          <w:rFonts w:ascii="Times New Roman" w:hAnsi="Times New Roman" w:cs="Times New Roman"/>
          <w:sz w:val="20"/>
          <w:szCs w:val="20"/>
        </w:rPr>
        <w:t xml:space="preserve"> NASA Exoplanet Archive which is an exoplanet catalog for all exoplanets detected by ground- and space-based telescopes. This dataset </w:t>
      </w:r>
      <w:r>
        <w:rPr>
          <w:rFonts w:ascii="Times New Roman" w:hAnsi="Times New Roman" w:cs="Times New Roman"/>
          <w:sz w:val="20"/>
          <w:szCs w:val="20"/>
        </w:rPr>
        <w:t>contains</w:t>
      </w:r>
      <w:r w:rsidRPr="00CE38A9">
        <w:rPr>
          <w:rFonts w:ascii="Times New Roman" w:hAnsi="Times New Roman" w:cs="Times New Roman"/>
          <w:sz w:val="20"/>
          <w:szCs w:val="20"/>
        </w:rPr>
        <w:t xml:space="preserve"> key</w:t>
      </w:r>
      <w:r w:rsidR="00E810A8">
        <w:rPr>
          <w:rFonts w:ascii="Times New Roman" w:hAnsi="Times New Roman" w:cs="Times New Roman"/>
          <w:sz w:val="20"/>
          <w:szCs w:val="20"/>
        </w:rPr>
        <w:t xml:space="preserve"> planetary and stellar</w:t>
      </w:r>
      <w:r w:rsidRPr="00CE38A9">
        <w:rPr>
          <w:rFonts w:ascii="Times New Roman" w:hAnsi="Times New Roman" w:cs="Times New Roman"/>
          <w:sz w:val="20"/>
          <w:szCs w:val="20"/>
        </w:rPr>
        <w:t xml:space="preserve"> features</w:t>
      </w:r>
      <w:r w:rsidR="00E810A8">
        <w:rPr>
          <w:rFonts w:ascii="Times New Roman" w:hAnsi="Times New Roman" w:cs="Times New Roman"/>
          <w:sz w:val="20"/>
          <w:szCs w:val="20"/>
        </w:rPr>
        <w:t xml:space="preserve"> which are mostly measured properties overserved by telescopes while some are calculated properties</w:t>
      </w:r>
      <w:r w:rsidRPr="00CE38A9">
        <w:rPr>
          <w:rFonts w:ascii="Times New Roman" w:hAnsi="Times New Roman" w:cs="Times New Roman"/>
          <w:sz w:val="20"/>
          <w:szCs w:val="20"/>
        </w:rPr>
        <w:t xml:space="preserve">. These features can be used to categorize planets, determine their similarity to Earth, and </w:t>
      </w:r>
      <w:proofErr w:type="gramStart"/>
      <w:r w:rsidRPr="00CE38A9">
        <w:rPr>
          <w:rFonts w:ascii="Times New Roman" w:hAnsi="Times New Roman" w:cs="Times New Roman"/>
          <w:sz w:val="20"/>
          <w:szCs w:val="20"/>
        </w:rPr>
        <w:t>habitability potential</w:t>
      </w:r>
      <w:proofErr w:type="gramEnd"/>
      <w:r w:rsidRPr="00CE38A9">
        <w:rPr>
          <w:rFonts w:ascii="Times New Roman" w:hAnsi="Times New Roman" w:cs="Times New Roman"/>
          <w:sz w:val="20"/>
          <w:szCs w:val="20"/>
        </w:rPr>
        <w:t>.</w:t>
      </w:r>
      <w:r>
        <w:rPr>
          <w:rFonts w:ascii="Times New Roman" w:hAnsi="Times New Roman" w:cs="Times New Roman"/>
          <w:sz w:val="20"/>
          <w:szCs w:val="20"/>
        </w:rPr>
        <w:t xml:space="preserve"> </w:t>
      </w:r>
    </w:p>
    <w:p w14:paraId="414070A3" w14:textId="1AC1EABA" w:rsidR="00FA7A78" w:rsidRPr="00AF2DBD" w:rsidRDefault="00E810A8" w:rsidP="009A0B38">
      <w:pPr>
        <w:spacing w:line="480" w:lineRule="auto"/>
        <w:ind w:firstLine="720"/>
        <w:rPr>
          <w:rFonts w:ascii="Times New Roman" w:hAnsi="Times New Roman" w:cs="Times New Roman"/>
          <w:sz w:val="20"/>
          <w:szCs w:val="20"/>
        </w:rPr>
      </w:pPr>
      <w:r w:rsidRPr="00CE38A9">
        <w:rPr>
          <w:rFonts w:ascii="Times New Roman" w:hAnsi="Times New Roman" w:cs="Times New Roman"/>
          <w:sz w:val="20"/>
          <w:szCs w:val="20"/>
        </w:rPr>
        <w:t xml:space="preserve">The raw dataset contained 39,235 rows and 92 columns. </w:t>
      </w:r>
      <w:r w:rsidR="00BA5F7E" w:rsidRPr="00BE6DBF">
        <w:rPr>
          <w:rFonts w:ascii="Times New Roman" w:hAnsi="Times New Roman" w:cs="Times New Roman"/>
          <w:sz w:val="20"/>
          <w:szCs w:val="20"/>
        </w:rPr>
        <w:t>Th</w:t>
      </w:r>
      <w:r w:rsidR="009A0B38">
        <w:rPr>
          <w:rFonts w:ascii="Times New Roman" w:hAnsi="Times New Roman" w:cs="Times New Roman"/>
          <w:sz w:val="20"/>
          <w:szCs w:val="20"/>
        </w:rPr>
        <w:t>is</w:t>
      </w:r>
      <w:r w:rsidR="00BA5F7E" w:rsidRPr="00BE6DBF">
        <w:rPr>
          <w:rFonts w:ascii="Times New Roman" w:hAnsi="Times New Roman" w:cs="Times New Roman"/>
          <w:sz w:val="20"/>
          <w:szCs w:val="20"/>
        </w:rPr>
        <w:t xml:space="preserve"> dataset </w:t>
      </w:r>
      <w:r w:rsidR="00BA5F7E">
        <w:rPr>
          <w:rFonts w:ascii="Times New Roman" w:hAnsi="Times New Roman" w:cs="Times New Roman"/>
          <w:sz w:val="20"/>
          <w:szCs w:val="20"/>
        </w:rPr>
        <w:t>presents several analytical issues. There are typographical errors, redundant attributes, key features with missing data, and</w:t>
      </w:r>
      <w:r w:rsidR="00BA5F7E" w:rsidRPr="00BE6DBF">
        <w:rPr>
          <w:rFonts w:ascii="Times New Roman" w:hAnsi="Times New Roman" w:cs="Times New Roman"/>
          <w:sz w:val="20"/>
          <w:szCs w:val="20"/>
        </w:rPr>
        <w:t xml:space="preserve"> duplicate rows for a </w:t>
      </w:r>
      <w:r w:rsidR="00BA5F7E" w:rsidRPr="00BE6DBF">
        <w:rPr>
          <w:rFonts w:ascii="Times New Roman" w:hAnsi="Times New Roman" w:cs="Times New Roman"/>
          <w:sz w:val="20"/>
          <w:szCs w:val="20"/>
        </w:rPr>
        <w:lastRenderedPageBreak/>
        <w:t xml:space="preserve">particular exoplanet, </w:t>
      </w:r>
      <w:r w:rsidR="00BA5F7E">
        <w:rPr>
          <w:rFonts w:ascii="Times New Roman" w:hAnsi="Times New Roman" w:cs="Times New Roman"/>
          <w:sz w:val="20"/>
          <w:szCs w:val="20"/>
        </w:rPr>
        <w:t xml:space="preserve">where </w:t>
      </w:r>
      <w:r w:rsidR="00BA5F7E" w:rsidRPr="00BE6DBF">
        <w:rPr>
          <w:rFonts w:ascii="Times New Roman" w:hAnsi="Times New Roman" w:cs="Times New Roman"/>
          <w:sz w:val="20"/>
          <w:szCs w:val="20"/>
        </w:rPr>
        <w:t>each duplicate row corresponds to</w:t>
      </w:r>
      <w:r w:rsidR="00BA5F7E">
        <w:rPr>
          <w:rFonts w:ascii="Times New Roman" w:hAnsi="Times New Roman" w:cs="Times New Roman"/>
          <w:sz w:val="20"/>
          <w:szCs w:val="20"/>
        </w:rPr>
        <w:t xml:space="preserve"> </w:t>
      </w:r>
      <w:r w:rsidR="00BA5F7E" w:rsidRPr="00BE6DBF">
        <w:rPr>
          <w:rFonts w:ascii="Times New Roman" w:hAnsi="Times New Roman" w:cs="Times New Roman"/>
          <w:sz w:val="20"/>
          <w:szCs w:val="20"/>
        </w:rPr>
        <w:t>observati</w:t>
      </w:r>
      <w:r w:rsidR="00BA5F7E">
        <w:rPr>
          <w:rFonts w:ascii="Times New Roman" w:hAnsi="Times New Roman" w:cs="Times New Roman"/>
          <w:sz w:val="20"/>
          <w:szCs w:val="20"/>
        </w:rPr>
        <w:t>ons sourced</w:t>
      </w:r>
      <w:r w:rsidR="00BA5F7E" w:rsidRPr="00BE6DBF">
        <w:rPr>
          <w:rFonts w:ascii="Times New Roman" w:hAnsi="Times New Roman" w:cs="Times New Roman"/>
          <w:sz w:val="20"/>
          <w:szCs w:val="20"/>
        </w:rPr>
        <w:t xml:space="preserve"> by different authors. These duplicate rows contained varying data</w:t>
      </w:r>
      <w:r w:rsidR="00BA5F7E">
        <w:rPr>
          <w:rFonts w:ascii="Times New Roman" w:hAnsi="Times New Roman" w:cs="Times New Roman"/>
          <w:sz w:val="20"/>
          <w:szCs w:val="20"/>
        </w:rPr>
        <w:t xml:space="preserve"> </w:t>
      </w:r>
      <w:r w:rsidR="00BA5F7E" w:rsidRPr="00AF2DBD">
        <w:rPr>
          <w:rFonts w:ascii="Times New Roman" w:hAnsi="Times New Roman" w:cs="Times New Roman"/>
          <w:sz w:val="20"/>
          <w:szCs w:val="20"/>
        </w:rPr>
        <w:t xml:space="preserve">which must be consolidated. </w:t>
      </w:r>
    </w:p>
    <w:p w14:paraId="15086619" w14:textId="6E395873" w:rsidR="002E49DB" w:rsidRPr="00AF2DBD" w:rsidRDefault="006E382D" w:rsidP="002E49DB">
      <w:pPr>
        <w:pStyle w:val="ListParagraph"/>
        <w:numPr>
          <w:ilvl w:val="0"/>
          <w:numId w:val="1"/>
        </w:numPr>
        <w:spacing w:line="480" w:lineRule="auto"/>
        <w:rPr>
          <w:rFonts w:ascii="Times New Roman" w:hAnsi="Times New Roman" w:cs="Times New Roman"/>
          <w:sz w:val="20"/>
          <w:szCs w:val="20"/>
        </w:rPr>
      </w:pPr>
      <w:r w:rsidRPr="00AF2DBD">
        <w:rPr>
          <w:rFonts w:ascii="Times New Roman" w:hAnsi="Times New Roman" w:cs="Times New Roman"/>
          <w:sz w:val="20"/>
          <w:szCs w:val="20"/>
        </w:rPr>
        <w:t>Initial Data Cleaning and Preprocessing</w:t>
      </w:r>
    </w:p>
    <w:p w14:paraId="2862869E" w14:textId="22CF4CDC" w:rsidR="00CE38A9" w:rsidRPr="00CE38A9" w:rsidRDefault="00CE38A9" w:rsidP="00CE38A9">
      <w:pPr>
        <w:spacing w:line="480" w:lineRule="auto"/>
        <w:ind w:firstLine="720"/>
        <w:rPr>
          <w:rFonts w:ascii="Times New Roman" w:hAnsi="Times New Roman" w:cs="Times New Roman"/>
          <w:sz w:val="20"/>
          <w:szCs w:val="20"/>
        </w:rPr>
      </w:pPr>
      <w:r w:rsidRPr="00CE38A9">
        <w:rPr>
          <w:rFonts w:ascii="Times New Roman" w:hAnsi="Times New Roman" w:cs="Times New Roman"/>
          <w:sz w:val="20"/>
          <w:szCs w:val="20"/>
        </w:rPr>
        <w:t>Initial preprocessing steps were taken to delete redundant features</w:t>
      </w:r>
      <w:r w:rsidR="00F85999">
        <w:rPr>
          <w:rFonts w:ascii="Times New Roman" w:hAnsi="Times New Roman" w:cs="Times New Roman"/>
          <w:sz w:val="20"/>
          <w:szCs w:val="20"/>
        </w:rPr>
        <w:t xml:space="preserve">, </w:t>
      </w:r>
      <w:r w:rsidRPr="00CE38A9">
        <w:rPr>
          <w:rFonts w:ascii="Times New Roman" w:hAnsi="Times New Roman" w:cs="Times New Roman"/>
          <w:sz w:val="20"/>
          <w:szCs w:val="20"/>
        </w:rPr>
        <w:t>rename columns</w:t>
      </w:r>
      <w:r w:rsidR="00F85999">
        <w:rPr>
          <w:rFonts w:ascii="Times New Roman" w:hAnsi="Times New Roman" w:cs="Times New Roman"/>
          <w:sz w:val="20"/>
          <w:szCs w:val="20"/>
        </w:rPr>
        <w:t>, and ensure typographical inconsistencies were addressed</w:t>
      </w:r>
      <w:r w:rsidRPr="00CE38A9">
        <w:rPr>
          <w:rFonts w:ascii="Times New Roman" w:hAnsi="Times New Roman" w:cs="Times New Roman"/>
          <w:sz w:val="20"/>
          <w:szCs w:val="20"/>
        </w:rPr>
        <w:t>. This left 2</w:t>
      </w:r>
      <w:r w:rsidR="003A056A">
        <w:rPr>
          <w:rFonts w:ascii="Times New Roman" w:hAnsi="Times New Roman" w:cs="Times New Roman"/>
          <w:sz w:val="20"/>
          <w:szCs w:val="20"/>
        </w:rPr>
        <w:t>4</w:t>
      </w:r>
      <w:r w:rsidRPr="00CE38A9">
        <w:rPr>
          <w:rFonts w:ascii="Times New Roman" w:hAnsi="Times New Roman" w:cs="Times New Roman"/>
          <w:sz w:val="20"/>
          <w:szCs w:val="20"/>
        </w:rPr>
        <w:t xml:space="preserve"> columns remaining.</w:t>
      </w:r>
    </w:p>
    <w:p w14:paraId="2CFB6F6F" w14:textId="7B62D9CE" w:rsidR="00CE38A9" w:rsidRPr="00CE38A9" w:rsidRDefault="00CE38A9" w:rsidP="00CE38A9">
      <w:pPr>
        <w:spacing w:line="480" w:lineRule="auto"/>
        <w:ind w:firstLine="720"/>
        <w:rPr>
          <w:rFonts w:ascii="Times New Roman" w:hAnsi="Times New Roman" w:cs="Times New Roman"/>
          <w:sz w:val="20"/>
          <w:szCs w:val="20"/>
        </w:rPr>
      </w:pPr>
      <w:r w:rsidRPr="00CE38A9">
        <w:rPr>
          <w:rFonts w:ascii="Times New Roman" w:hAnsi="Times New Roman" w:cs="Times New Roman"/>
          <w:sz w:val="20"/>
          <w:szCs w:val="20"/>
        </w:rPr>
        <w:t xml:space="preserve">The following </w:t>
      </w:r>
      <w:r w:rsidRPr="00CE38A9">
        <w:rPr>
          <w:rFonts w:ascii="Times New Roman" w:hAnsi="Times New Roman" w:cs="Times New Roman"/>
          <w:b/>
          <w:bCs/>
          <w:sz w:val="20"/>
          <w:szCs w:val="20"/>
        </w:rPr>
        <w:t>Table 1</w:t>
      </w:r>
      <w:r w:rsidRPr="00CE38A9">
        <w:rPr>
          <w:rFonts w:ascii="Times New Roman" w:hAnsi="Times New Roman" w:cs="Times New Roman"/>
          <w:sz w:val="20"/>
          <w:szCs w:val="20"/>
        </w:rPr>
        <w:t xml:space="preserve"> summary </w:t>
      </w:r>
      <w:r w:rsidR="0062130A">
        <w:rPr>
          <w:rFonts w:ascii="Times New Roman" w:hAnsi="Times New Roman" w:cs="Times New Roman"/>
          <w:sz w:val="20"/>
          <w:szCs w:val="20"/>
        </w:rPr>
        <w:t>shows 3 of the 24</w:t>
      </w:r>
      <w:r w:rsidRPr="00CE38A9">
        <w:rPr>
          <w:rFonts w:ascii="Times New Roman" w:hAnsi="Times New Roman" w:cs="Times New Roman"/>
          <w:sz w:val="20"/>
          <w:szCs w:val="20"/>
        </w:rPr>
        <w:t xml:space="preserve"> features</w:t>
      </w:r>
      <w:r w:rsidR="00F85999">
        <w:rPr>
          <w:rFonts w:ascii="Times New Roman" w:hAnsi="Times New Roman" w:cs="Times New Roman"/>
          <w:sz w:val="20"/>
          <w:szCs w:val="20"/>
        </w:rPr>
        <w:t xml:space="preserve"> of the</w:t>
      </w:r>
      <w:r w:rsidR="00731036">
        <w:rPr>
          <w:rFonts w:ascii="Times New Roman" w:hAnsi="Times New Roman" w:cs="Times New Roman"/>
          <w:sz w:val="20"/>
          <w:szCs w:val="20"/>
        </w:rPr>
        <w:t xml:space="preserve"> </w:t>
      </w:r>
      <w:r w:rsidR="00F85999">
        <w:rPr>
          <w:rFonts w:ascii="Times New Roman" w:hAnsi="Times New Roman" w:cs="Times New Roman"/>
          <w:sz w:val="20"/>
          <w:szCs w:val="20"/>
        </w:rPr>
        <w:t>cleaned dataset</w:t>
      </w:r>
      <w:r w:rsidRPr="00CE38A9">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cleaned</m:t>
            </m:r>
          </m:sub>
        </m:sSub>
        <m:r>
          <w:rPr>
            <w:rFonts w:ascii="Cambria Math" w:hAnsi="Cambria Math" w:cs="Times New Roman"/>
            <w:sz w:val="20"/>
            <w:szCs w:val="20"/>
          </w:rPr>
          <m:t xml:space="preserve"> </m:t>
        </m:r>
      </m:oMath>
      <w:r w:rsidRPr="00CE38A9">
        <w:rPr>
          <w:rFonts w:ascii="Times New Roman" w:hAnsi="Times New Roman" w:cs="Times New Roman"/>
          <w:sz w:val="20"/>
          <w:szCs w:val="20"/>
        </w:rPr>
        <w:t xml:space="preserve">used </w:t>
      </w:r>
      <w:r w:rsidR="00F85999">
        <w:rPr>
          <w:rFonts w:ascii="Times New Roman" w:hAnsi="Times New Roman" w:cs="Times New Roman"/>
          <w:sz w:val="20"/>
          <w:szCs w:val="20"/>
        </w:rPr>
        <w:t>for conducting additional data preprocessing</w:t>
      </w:r>
      <w:r w:rsidRPr="00CE38A9">
        <w:rPr>
          <w:rFonts w:ascii="Times New Roman" w:hAnsi="Times New Roman" w:cs="Times New Roman"/>
          <w:sz w:val="20"/>
          <w:szCs w:val="20"/>
        </w:rPr>
        <w:t xml:space="preserve">. This includes their data types, data designation, and percentage of missing data. </w:t>
      </w:r>
    </w:p>
    <w:tbl>
      <w:tblPr>
        <w:tblStyle w:val="TableGrid"/>
        <w:tblW w:w="9877" w:type="dxa"/>
        <w:tblInd w:w="108" w:type="dxa"/>
        <w:tblLook w:val="04A0" w:firstRow="1" w:lastRow="0" w:firstColumn="1" w:lastColumn="0" w:noHBand="0" w:noVBand="1"/>
      </w:tblPr>
      <w:tblGrid>
        <w:gridCol w:w="2414"/>
        <w:gridCol w:w="4493"/>
        <w:gridCol w:w="1170"/>
        <w:gridCol w:w="1800"/>
      </w:tblGrid>
      <w:tr w:rsidR="00CE38A9" w:rsidRPr="005F2091" w14:paraId="41A1192A" w14:textId="77777777" w:rsidTr="00E71BEC">
        <w:tc>
          <w:tcPr>
            <w:tcW w:w="2414" w:type="dxa"/>
            <w:shd w:val="clear" w:color="auto" w:fill="E8E8E8" w:themeFill="background2"/>
          </w:tcPr>
          <w:p w14:paraId="44EED1A3" w14:textId="77777777" w:rsidR="00CE38A9" w:rsidRPr="005F2091" w:rsidRDefault="00CE38A9" w:rsidP="00E71BEC">
            <w:pPr>
              <w:pStyle w:val="ListParagraph"/>
              <w:ind w:left="0"/>
              <w:jc w:val="center"/>
              <w:rPr>
                <w:rFonts w:ascii="Times New Roman" w:hAnsi="Times New Roman" w:cs="Times New Roman"/>
                <w:b/>
                <w:bCs/>
                <w:iCs/>
                <w:sz w:val="20"/>
                <w:szCs w:val="20"/>
              </w:rPr>
            </w:pPr>
            <w:r w:rsidRPr="005F2091">
              <w:rPr>
                <w:rFonts w:ascii="Times New Roman" w:hAnsi="Times New Roman" w:cs="Times New Roman"/>
                <w:b/>
                <w:bCs/>
                <w:iCs/>
                <w:sz w:val="20"/>
                <w:szCs w:val="20"/>
              </w:rPr>
              <w:t>Variable Name</w:t>
            </w:r>
          </w:p>
        </w:tc>
        <w:tc>
          <w:tcPr>
            <w:tcW w:w="4493" w:type="dxa"/>
            <w:shd w:val="clear" w:color="auto" w:fill="E8E8E8" w:themeFill="background2"/>
          </w:tcPr>
          <w:p w14:paraId="18ED2BAA" w14:textId="77777777" w:rsidR="00CE38A9" w:rsidRPr="005F2091" w:rsidRDefault="00CE38A9" w:rsidP="00E71BEC">
            <w:pPr>
              <w:pStyle w:val="ListParagraph"/>
              <w:ind w:left="0"/>
              <w:jc w:val="center"/>
              <w:rPr>
                <w:rFonts w:ascii="Times New Roman" w:hAnsi="Times New Roman" w:cs="Times New Roman"/>
                <w:b/>
                <w:bCs/>
                <w:iCs/>
                <w:sz w:val="20"/>
                <w:szCs w:val="20"/>
              </w:rPr>
            </w:pPr>
            <w:r>
              <w:rPr>
                <w:rFonts w:ascii="Times New Roman" w:hAnsi="Times New Roman" w:cs="Times New Roman"/>
                <w:b/>
                <w:bCs/>
                <w:iCs/>
                <w:sz w:val="20"/>
                <w:szCs w:val="20"/>
              </w:rPr>
              <w:t>Definition</w:t>
            </w:r>
          </w:p>
        </w:tc>
        <w:tc>
          <w:tcPr>
            <w:tcW w:w="1170" w:type="dxa"/>
            <w:shd w:val="clear" w:color="auto" w:fill="E8E8E8" w:themeFill="background2"/>
          </w:tcPr>
          <w:p w14:paraId="5DB0DD3E" w14:textId="77777777" w:rsidR="00CE38A9" w:rsidRPr="005F2091" w:rsidRDefault="00CE38A9" w:rsidP="00E71BEC">
            <w:pPr>
              <w:pStyle w:val="ListParagraph"/>
              <w:ind w:left="0"/>
              <w:jc w:val="center"/>
              <w:rPr>
                <w:rFonts w:ascii="Times New Roman" w:hAnsi="Times New Roman" w:cs="Times New Roman"/>
                <w:b/>
                <w:bCs/>
                <w:iCs/>
                <w:sz w:val="20"/>
                <w:szCs w:val="20"/>
              </w:rPr>
            </w:pPr>
            <w:r w:rsidRPr="005F2091">
              <w:rPr>
                <w:rFonts w:ascii="Times New Roman" w:hAnsi="Times New Roman" w:cs="Times New Roman"/>
                <w:b/>
                <w:bCs/>
                <w:iCs/>
                <w:sz w:val="20"/>
                <w:szCs w:val="20"/>
              </w:rPr>
              <w:t>Data Type</w:t>
            </w:r>
          </w:p>
        </w:tc>
        <w:tc>
          <w:tcPr>
            <w:tcW w:w="1800" w:type="dxa"/>
            <w:shd w:val="clear" w:color="auto" w:fill="E8E8E8" w:themeFill="background2"/>
          </w:tcPr>
          <w:p w14:paraId="65246E1C" w14:textId="77777777" w:rsidR="00CE38A9" w:rsidRPr="005F2091" w:rsidRDefault="00CE38A9" w:rsidP="00E71BEC">
            <w:pPr>
              <w:pStyle w:val="ListParagraph"/>
              <w:ind w:left="0"/>
              <w:jc w:val="center"/>
              <w:rPr>
                <w:rFonts w:ascii="Times New Roman" w:hAnsi="Times New Roman" w:cs="Times New Roman"/>
                <w:b/>
                <w:bCs/>
                <w:iCs/>
                <w:sz w:val="20"/>
                <w:szCs w:val="20"/>
              </w:rPr>
            </w:pPr>
            <w:r w:rsidRPr="005F2091">
              <w:rPr>
                <w:rFonts w:ascii="Times New Roman" w:hAnsi="Times New Roman" w:cs="Times New Roman"/>
                <w:b/>
                <w:bCs/>
                <w:iCs/>
                <w:sz w:val="20"/>
                <w:szCs w:val="20"/>
              </w:rPr>
              <w:t>Missing Data (%)</w:t>
            </w:r>
          </w:p>
        </w:tc>
      </w:tr>
      <w:tr w:rsidR="00CE38A9" w:rsidRPr="005F2091" w14:paraId="615DC7DF" w14:textId="77777777" w:rsidTr="00E71BEC">
        <w:tc>
          <w:tcPr>
            <w:tcW w:w="2414" w:type="dxa"/>
          </w:tcPr>
          <w:p w14:paraId="5C4F36CC" w14:textId="77777777" w:rsidR="00CE38A9" w:rsidRPr="005F2091" w:rsidRDefault="00CE38A9" w:rsidP="00E71BEC">
            <w:pPr>
              <w:pStyle w:val="ListParagraph"/>
              <w:ind w:left="0"/>
              <w:rPr>
                <w:rFonts w:ascii="Times New Roman" w:hAnsi="Times New Roman" w:cs="Times New Roman"/>
                <w:sz w:val="20"/>
                <w:szCs w:val="20"/>
              </w:rPr>
            </w:pPr>
            <w:proofErr w:type="spellStart"/>
            <w:r>
              <w:rPr>
                <w:rFonts w:ascii="Times New Roman" w:hAnsi="Times New Roman" w:cs="Times New Roman"/>
                <w:sz w:val="20"/>
                <w:szCs w:val="20"/>
              </w:rPr>
              <w:t>default_flag</w:t>
            </w:r>
            <w:proofErr w:type="spellEnd"/>
          </w:p>
        </w:tc>
        <w:tc>
          <w:tcPr>
            <w:tcW w:w="4493" w:type="dxa"/>
          </w:tcPr>
          <w:p w14:paraId="65F62871" w14:textId="77777777" w:rsidR="00CE38A9" w:rsidRPr="005F2091" w:rsidRDefault="00CE38A9" w:rsidP="00E71BEC">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Describes whether the specific parameters of an exoplanet for a given publication </w:t>
            </w:r>
            <w:proofErr w:type="gramStart"/>
            <w:r>
              <w:rPr>
                <w:rFonts w:ascii="Times New Roman" w:hAnsi="Times New Roman" w:cs="Times New Roman"/>
                <w:sz w:val="20"/>
                <w:szCs w:val="20"/>
              </w:rPr>
              <w:t>is</w:t>
            </w:r>
            <w:proofErr w:type="gramEnd"/>
            <w:r>
              <w:rPr>
                <w:rFonts w:ascii="Times New Roman" w:hAnsi="Times New Roman" w:cs="Times New Roman"/>
                <w:sz w:val="20"/>
                <w:szCs w:val="20"/>
              </w:rPr>
              <w:t xml:space="preserve"> the most scientifically reviewed by NASA (binary 1 or 0)</w:t>
            </w:r>
          </w:p>
        </w:tc>
        <w:tc>
          <w:tcPr>
            <w:tcW w:w="1170" w:type="dxa"/>
          </w:tcPr>
          <w:p w14:paraId="2F7A6C51" w14:textId="77777777" w:rsidR="00CE38A9" w:rsidRDefault="00CE38A9"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nominal</w:t>
            </w:r>
          </w:p>
        </w:tc>
        <w:tc>
          <w:tcPr>
            <w:tcW w:w="1800" w:type="dxa"/>
          </w:tcPr>
          <w:p w14:paraId="069A1D2C" w14:textId="77777777" w:rsidR="00CE38A9" w:rsidRPr="005F2091" w:rsidRDefault="00CE38A9"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0%</w:t>
            </w:r>
          </w:p>
        </w:tc>
      </w:tr>
      <w:tr w:rsidR="00CE38A9" w:rsidRPr="005F2091" w14:paraId="44587CF5" w14:textId="77777777" w:rsidTr="00E71BEC">
        <w:tc>
          <w:tcPr>
            <w:tcW w:w="2414" w:type="dxa"/>
          </w:tcPr>
          <w:p w14:paraId="65C99A44" w14:textId="77777777" w:rsidR="00CE38A9" w:rsidRPr="005F2091" w:rsidRDefault="00CE38A9" w:rsidP="00E71BEC">
            <w:pPr>
              <w:pStyle w:val="ListParagraph"/>
              <w:ind w:left="0"/>
              <w:rPr>
                <w:rFonts w:ascii="Times New Roman" w:hAnsi="Times New Roman" w:cs="Times New Roman"/>
                <w:sz w:val="20"/>
                <w:szCs w:val="20"/>
              </w:rPr>
            </w:pPr>
            <w:proofErr w:type="spellStart"/>
            <w:r>
              <w:rPr>
                <w:rFonts w:ascii="Times New Roman" w:hAnsi="Times New Roman" w:cs="Times New Roman"/>
                <w:sz w:val="20"/>
                <w:szCs w:val="20"/>
              </w:rPr>
              <w:t>solution_type</w:t>
            </w:r>
            <w:proofErr w:type="spellEnd"/>
          </w:p>
        </w:tc>
        <w:tc>
          <w:tcPr>
            <w:tcW w:w="4493" w:type="dxa"/>
          </w:tcPr>
          <w:p w14:paraId="022FFDE5" w14:textId="77777777" w:rsidR="00CE38A9" w:rsidRDefault="00CE38A9" w:rsidP="00E71BEC">
            <w:pPr>
              <w:pStyle w:val="ListParagraph"/>
              <w:ind w:left="0"/>
              <w:rPr>
                <w:rFonts w:ascii="Times New Roman" w:hAnsi="Times New Roman" w:cs="Times New Roman"/>
                <w:sz w:val="20"/>
                <w:szCs w:val="20"/>
              </w:rPr>
            </w:pPr>
            <w:r>
              <w:rPr>
                <w:rFonts w:ascii="Times New Roman" w:hAnsi="Times New Roman" w:cs="Times New Roman"/>
                <w:sz w:val="20"/>
                <w:szCs w:val="20"/>
              </w:rPr>
              <w:t>Describes whether the exoplanet is confirmed or a TESS candidate</w:t>
            </w:r>
          </w:p>
        </w:tc>
        <w:tc>
          <w:tcPr>
            <w:tcW w:w="1170" w:type="dxa"/>
          </w:tcPr>
          <w:p w14:paraId="062BEFD8" w14:textId="77777777" w:rsidR="00CE38A9" w:rsidRDefault="00CE38A9" w:rsidP="00E71BEC">
            <w:pPr>
              <w:pStyle w:val="ListParagraph"/>
              <w:ind w:left="0"/>
              <w:rPr>
                <w:rFonts w:ascii="Times New Roman" w:hAnsi="Times New Roman" w:cs="Times New Roman"/>
                <w:sz w:val="20"/>
                <w:szCs w:val="20"/>
              </w:rPr>
            </w:pPr>
            <w:r>
              <w:rPr>
                <w:rFonts w:ascii="Times New Roman" w:hAnsi="Times New Roman" w:cs="Times New Roman"/>
                <w:sz w:val="20"/>
                <w:szCs w:val="20"/>
              </w:rPr>
              <w:t>Object</w:t>
            </w:r>
            <w:r w:rsidRPr="005F2091">
              <w:rPr>
                <w:rFonts w:ascii="Times New Roman" w:hAnsi="Times New Roman" w:cs="Times New Roman"/>
                <w:sz w:val="20"/>
                <w:szCs w:val="20"/>
              </w:rPr>
              <w:t xml:space="preserve">, </w:t>
            </w:r>
            <w:r>
              <w:rPr>
                <w:rFonts w:ascii="Times New Roman" w:hAnsi="Times New Roman" w:cs="Times New Roman"/>
                <w:sz w:val="20"/>
                <w:szCs w:val="20"/>
              </w:rPr>
              <w:t>nominal</w:t>
            </w:r>
          </w:p>
        </w:tc>
        <w:tc>
          <w:tcPr>
            <w:tcW w:w="1800" w:type="dxa"/>
          </w:tcPr>
          <w:p w14:paraId="5E9CE70B" w14:textId="77777777" w:rsidR="00CE38A9" w:rsidRPr="005F2091" w:rsidRDefault="00CE38A9"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0%</w:t>
            </w:r>
          </w:p>
        </w:tc>
      </w:tr>
      <w:tr w:rsidR="00CE38A9" w:rsidRPr="005F2091" w14:paraId="2A422B6E" w14:textId="77777777" w:rsidTr="00E71BEC">
        <w:tc>
          <w:tcPr>
            <w:tcW w:w="2414" w:type="dxa"/>
          </w:tcPr>
          <w:p w14:paraId="11BEAA1C" w14:textId="77777777" w:rsidR="00CE38A9" w:rsidRPr="005F2091" w:rsidRDefault="00CE38A9" w:rsidP="00E71BEC">
            <w:pPr>
              <w:pStyle w:val="ListParagraph"/>
              <w:ind w:left="0"/>
              <w:rPr>
                <w:rFonts w:ascii="Times New Roman" w:hAnsi="Times New Roman" w:cs="Times New Roman"/>
                <w:sz w:val="20"/>
                <w:szCs w:val="20"/>
              </w:rPr>
            </w:pPr>
            <w:proofErr w:type="spellStart"/>
            <w:r>
              <w:rPr>
                <w:rFonts w:ascii="Times New Roman" w:hAnsi="Times New Roman" w:cs="Times New Roman"/>
                <w:sz w:val="20"/>
                <w:szCs w:val="20"/>
              </w:rPr>
              <w:t>planet_controversy_flag</w:t>
            </w:r>
            <w:proofErr w:type="spellEnd"/>
          </w:p>
        </w:tc>
        <w:tc>
          <w:tcPr>
            <w:tcW w:w="4493" w:type="dxa"/>
          </w:tcPr>
          <w:p w14:paraId="5A90A540" w14:textId="46A9626F" w:rsidR="00CE38A9" w:rsidRPr="005F2091" w:rsidRDefault="00CE38A9" w:rsidP="00E71BEC">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Describes whether the exoplanet is controversial </w:t>
            </w:r>
            <w:r w:rsidR="008D172C">
              <w:rPr>
                <w:rFonts w:ascii="Times New Roman" w:hAnsi="Times New Roman" w:cs="Times New Roman"/>
                <w:sz w:val="20"/>
                <w:szCs w:val="20"/>
              </w:rPr>
              <w:t>(</w:t>
            </w:r>
            <w:r>
              <w:rPr>
                <w:rFonts w:ascii="Times New Roman" w:hAnsi="Times New Roman" w:cs="Times New Roman"/>
                <w:sz w:val="20"/>
                <w:szCs w:val="20"/>
              </w:rPr>
              <w:t>whether its current classification is disputed</w:t>
            </w:r>
            <w:r w:rsidR="008D172C">
              <w:rPr>
                <w:rFonts w:ascii="Times New Roman" w:hAnsi="Times New Roman" w:cs="Times New Roman"/>
                <w:sz w:val="20"/>
                <w:szCs w:val="20"/>
              </w:rPr>
              <w:t xml:space="preserve">) </w:t>
            </w:r>
            <w:r>
              <w:rPr>
                <w:rFonts w:ascii="Times New Roman" w:hAnsi="Times New Roman" w:cs="Times New Roman"/>
                <w:sz w:val="20"/>
                <w:szCs w:val="20"/>
              </w:rPr>
              <w:t xml:space="preserve">(binary 1 </w:t>
            </w:r>
            <w:r w:rsidR="008D172C">
              <w:rPr>
                <w:rFonts w:ascii="Times New Roman" w:hAnsi="Times New Roman" w:cs="Times New Roman"/>
                <w:sz w:val="20"/>
                <w:szCs w:val="20"/>
              </w:rPr>
              <w:t xml:space="preserve">= disputed </w:t>
            </w:r>
            <w:r>
              <w:rPr>
                <w:rFonts w:ascii="Times New Roman" w:hAnsi="Times New Roman" w:cs="Times New Roman"/>
                <w:sz w:val="20"/>
                <w:szCs w:val="20"/>
              </w:rPr>
              <w:t>or 0</w:t>
            </w:r>
            <w:r w:rsidR="008D172C">
              <w:rPr>
                <w:rFonts w:ascii="Times New Roman" w:hAnsi="Times New Roman" w:cs="Times New Roman"/>
                <w:sz w:val="20"/>
                <w:szCs w:val="20"/>
              </w:rPr>
              <w:t xml:space="preserve"> = not disputed</w:t>
            </w:r>
            <w:r>
              <w:rPr>
                <w:rFonts w:ascii="Times New Roman" w:hAnsi="Times New Roman" w:cs="Times New Roman"/>
                <w:sz w:val="20"/>
                <w:szCs w:val="20"/>
              </w:rPr>
              <w:t>)</w:t>
            </w:r>
          </w:p>
        </w:tc>
        <w:tc>
          <w:tcPr>
            <w:tcW w:w="1170" w:type="dxa"/>
          </w:tcPr>
          <w:p w14:paraId="7A20611D" w14:textId="77777777" w:rsidR="00CE38A9" w:rsidRDefault="00CE38A9"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nominal</w:t>
            </w:r>
          </w:p>
        </w:tc>
        <w:tc>
          <w:tcPr>
            <w:tcW w:w="1800" w:type="dxa"/>
          </w:tcPr>
          <w:p w14:paraId="473A7FB5" w14:textId="77777777" w:rsidR="00CE38A9" w:rsidRPr="005F2091" w:rsidRDefault="00CE38A9"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0%</w:t>
            </w:r>
          </w:p>
        </w:tc>
      </w:tr>
    </w:tbl>
    <w:p w14:paraId="3BCB2AF1" w14:textId="78A54361" w:rsidR="00CE38A9" w:rsidRDefault="005053CA" w:rsidP="00CE38A9">
      <w:pPr>
        <w:spacing w:line="480" w:lineRule="auto"/>
        <w:rPr>
          <w:rFonts w:ascii="Times New Roman" w:hAnsi="Times New Roman" w:cs="Times New Roman"/>
          <w:b/>
          <w:bCs/>
          <w:sz w:val="18"/>
          <w:szCs w:val="18"/>
        </w:rPr>
      </w:pPr>
      <w:r w:rsidRPr="007774D2">
        <w:rPr>
          <w:rFonts w:ascii="Times New Roman" w:hAnsi="Times New Roman" w:cs="Times New Roman"/>
          <w:b/>
          <w:bCs/>
          <w:sz w:val="18"/>
          <w:szCs w:val="18"/>
        </w:rPr>
        <w:t xml:space="preserve">Table </w:t>
      </w:r>
      <w:r>
        <w:rPr>
          <w:rFonts w:ascii="Times New Roman" w:hAnsi="Times New Roman" w:cs="Times New Roman"/>
          <w:b/>
          <w:bCs/>
          <w:sz w:val="18"/>
          <w:szCs w:val="18"/>
        </w:rPr>
        <w:t>1</w:t>
      </w:r>
      <w:r w:rsidRPr="007774D2">
        <w:rPr>
          <w:rFonts w:ascii="Times New Roman" w:hAnsi="Times New Roman" w:cs="Times New Roman"/>
          <w:b/>
          <w:bCs/>
          <w:sz w:val="18"/>
          <w:szCs w:val="18"/>
        </w:rPr>
        <w:t xml:space="preserve"> shows the</w:t>
      </w:r>
      <w:r>
        <w:rPr>
          <w:rFonts w:ascii="Times New Roman" w:hAnsi="Times New Roman" w:cs="Times New Roman"/>
          <w:b/>
          <w:bCs/>
          <w:sz w:val="18"/>
          <w:szCs w:val="18"/>
        </w:rPr>
        <w:t xml:space="preserve"> 3 of the 24 features of the cleaned dataset. </w:t>
      </w:r>
    </w:p>
    <w:p w14:paraId="63C39120" w14:textId="77777777" w:rsidR="00E029BA" w:rsidRPr="005053CA" w:rsidRDefault="00E029BA" w:rsidP="00CE38A9">
      <w:pPr>
        <w:spacing w:line="480" w:lineRule="auto"/>
        <w:rPr>
          <w:rFonts w:ascii="Times New Roman" w:hAnsi="Times New Roman" w:cs="Times New Roman"/>
          <w:sz w:val="18"/>
          <w:szCs w:val="18"/>
        </w:rPr>
      </w:pPr>
    </w:p>
    <w:p w14:paraId="6AB71E91" w14:textId="3B26C0A1" w:rsidR="00CE38A9" w:rsidRPr="00CE38A9" w:rsidRDefault="00CE38A9" w:rsidP="00CE38A9">
      <w:pPr>
        <w:spacing w:line="480" w:lineRule="auto"/>
        <w:ind w:firstLine="720"/>
        <w:rPr>
          <w:rFonts w:ascii="Times New Roman" w:hAnsi="Times New Roman" w:cs="Times New Roman"/>
          <w:sz w:val="20"/>
          <w:szCs w:val="20"/>
        </w:rPr>
      </w:pPr>
      <w:r w:rsidRPr="00CE38A9">
        <w:rPr>
          <w:rFonts w:ascii="Times New Roman" w:hAnsi="Times New Roman" w:cs="Times New Roman"/>
          <w:sz w:val="20"/>
          <w:szCs w:val="20"/>
        </w:rPr>
        <w:t xml:space="preserve">The following </w:t>
      </w:r>
      <w:r w:rsidRPr="00CE38A9">
        <w:rPr>
          <w:rFonts w:ascii="Times New Roman" w:hAnsi="Times New Roman" w:cs="Times New Roman"/>
          <w:b/>
          <w:bCs/>
          <w:sz w:val="20"/>
          <w:szCs w:val="20"/>
        </w:rPr>
        <w:t>Table 2</w:t>
      </w:r>
      <w:r w:rsidRPr="00CE38A9">
        <w:rPr>
          <w:rFonts w:ascii="Times New Roman" w:hAnsi="Times New Roman" w:cs="Times New Roman"/>
          <w:sz w:val="20"/>
          <w:szCs w:val="20"/>
        </w:rPr>
        <w:t xml:space="preserve"> summarizes the </w:t>
      </w:r>
      <w:r w:rsidR="00A0724C">
        <w:rPr>
          <w:rFonts w:ascii="Times New Roman" w:hAnsi="Times New Roman" w:cs="Times New Roman"/>
          <w:sz w:val="20"/>
          <w:szCs w:val="20"/>
        </w:rPr>
        <w:t xml:space="preserve">21 </w:t>
      </w:r>
      <w:r w:rsidRPr="00CE38A9">
        <w:rPr>
          <w:rFonts w:ascii="Times New Roman" w:hAnsi="Times New Roman" w:cs="Times New Roman"/>
          <w:sz w:val="20"/>
          <w:szCs w:val="20"/>
        </w:rPr>
        <w:t>key features of the</w:t>
      </w:r>
      <w:r w:rsidR="00731036">
        <w:rPr>
          <w:rFonts w:ascii="Times New Roman" w:hAnsi="Times New Roman" w:cs="Times New Roman"/>
          <w:sz w:val="20"/>
          <w:szCs w:val="20"/>
        </w:rPr>
        <w:t xml:space="preserve"> </w:t>
      </w:r>
      <w:r w:rsidRPr="00CE38A9">
        <w:rPr>
          <w:rFonts w:ascii="Times New Roman" w:hAnsi="Times New Roman" w:cs="Times New Roman"/>
          <w:sz w:val="20"/>
          <w:szCs w:val="20"/>
        </w:rPr>
        <w:t>cleaned dataset</w:t>
      </w:r>
      <w:r w:rsidR="002A07A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cleaned</m:t>
            </m:r>
          </m:sub>
        </m:sSub>
      </m:oMath>
      <w:r w:rsidR="00731036">
        <w:rPr>
          <w:rFonts w:ascii="Times New Roman" w:hAnsi="Times New Roman" w:cs="Times New Roman"/>
          <w:sz w:val="20"/>
          <w:szCs w:val="20"/>
        </w:rPr>
        <w:t xml:space="preserve"> </w:t>
      </w:r>
      <w:r w:rsidR="002A07A4">
        <w:rPr>
          <w:rFonts w:ascii="Times New Roman" w:hAnsi="Times New Roman" w:cs="Times New Roman"/>
          <w:sz w:val="20"/>
          <w:szCs w:val="20"/>
        </w:rPr>
        <w:t>before conducting additional data preprocessing</w:t>
      </w:r>
      <w:r w:rsidRPr="00CE38A9">
        <w:rPr>
          <w:rFonts w:ascii="Times New Roman" w:hAnsi="Times New Roman" w:cs="Times New Roman"/>
          <w:sz w:val="20"/>
          <w:szCs w:val="20"/>
        </w:rPr>
        <w:t xml:space="preserve">. This includes their data types, data designation, and percentage of missing data. </w:t>
      </w:r>
    </w:p>
    <w:tbl>
      <w:tblPr>
        <w:tblStyle w:val="TableGrid"/>
        <w:tblW w:w="10147" w:type="dxa"/>
        <w:tblInd w:w="108" w:type="dxa"/>
        <w:tblLook w:val="04A0" w:firstRow="1" w:lastRow="0" w:firstColumn="1" w:lastColumn="0" w:noHBand="0" w:noVBand="1"/>
      </w:tblPr>
      <w:tblGrid>
        <w:gridCol w:w="2505"/>
        <w:gridCol w:w="1417"/>
        <w:gridCol w:w="3435"/>
        <w:gridCol w:w="1620"/>
        <w:gridCol w:w="1170"/>
      </w:tblGrid>
      <w:tr w:rsidR="007D3B7A" w:rsidRPr="005F2091" w14:paraId="6A4F2CA6" w14:textId="77777777" w:rsidTr="00E029BA">
        <w:tc>
          <w:tcPr>
            <w:tcW w:w="2505" w:type="dxa"/>
            <w:shd w:val="clear" w:color="auto" w:fill="E8E8E8" w:themeFill="background2"/>
          </w:tcPr>
          <w:p w14:paraId="0E1C92B8" w14:textId="6DB048B0" w:rsidR="007D3B7A" w:rsidRPr="005F2091" w:rsidRDefault="007D3B7A" w:rsidP="00E71BEC">
            <w:pPr>
              <w:pStyle w:val="ListParagraph"/>
              <w:ind w:left="0"/>
              <w:jc w:val="center"/>
              <w:rPr>
                <w:rFonts w:ascii="Times New Roman" w:hAnsi="Times New Roman" w:cs="Times New Roman"/>
                <w:b/>
                <w:bCs/>
                <w:iCs/>
                <w:sz w:val="20"/>
                <w:szCs w:val="20"/>
              </w:rPr>
            </w:pPr>
            <w:r w:rsidRPr="005F2091">
              <w:rPr>
                <w:rFonts w:ascii="Times New Roman" w:hAnsi="Times New Roman" w:cs="Times New Roman"/>
                <w:b/>
                <w:bCs/>
                <w:iCs/>
                <w:sz w:val="20"/>
                <w:szCs w:val="20"/>
              </w:rPr>
              <w:t>Variable</w:t>
            </w:r>
            <w:r>
              <w:rPr>
                <w:rFonts w:ascii="Times New Roman" w:hAnsi="Times New Roman" w:cs="Times New Roman"/>
                <w:b/>
                <w:bCs/>
                <w:iCs/>
                <w:sz w:val="20"/>
                <w:szCs w:val="20"/>
              </w:rPr>
              <w:t xml:space="preserve"> Name Abbreviated</w:t>
            </w:r>
          </w:p>
        </w:tc>
        <w:tc>
          <w:tcPr>
            <w:tcW w:w="1417" w:type="dxa"/>
            <w:shd w:val="clear" w:color="auto" w:fill="E8E8E8" w:themeFill="background2"/>
          </w:tcPr>
          <w:p w14:paraId="22D298BF" w14:textId="3A60E57F" w:rsidR="007D3B7A" w:rsidRDefault="007D3B7A" w:rsidP="00E71BEC">
            <w:pPr>
              <w:pStyle w:val="ListParagraph"/>
              <w:ind w:left="0"/>
              <w:jc w:val="center"/>
              <w:rPr>
                <w:rFonts w:ascii="Times New Roman" w:hAnsi="Times New Roman" w:cs="Times New Roman"/>
                <w:b/>
                <w:bCs/>
                <w:iCs/>
                <w:sz w:val="20"/>
                <w:szCs w:val="20"/>
              </w:rPr>
            </w:pPr>
            <w:r>
              <w:rPr>
                <w:rFonts w:ascii="Times New Roman" w:hAnsi="Times New Roman" w:cs="Times New Roman"/>
                <w:b/>
                <w:bCs/>
                <w:iCs/>
                <w:sz w:val="20"/>
                <w:szCs w:val="20"/>
              </w:rPr>
              <w:t>Variable Name</w:t>
            </w:r>
          </w:p>
        </w:tc>
        <w:tc>
          <w:tcPr>
            <w:tcW w:w="3435" w:type="dxa"/>
            <w:shd w:val="clear" w:color="auto" w:fill="E8E8E8" w:themeFill="background2"/>
          </w:tcPr>
          <w:p w14:paraId="793561D9" w14:textId="07B0C06C" w:rsidR="007D3B7A" w:rsidRPr="005F2091" w:rsidRDefault="007D3B7A" w:rsidP="00E71BEC">
            <w:pPr>
              <w:pStyle w:val="ListParagraph"/>
              <w:ind w:left="0"/>
              <w:jc w:val="center"/>
              <w:rPr>
                <w:rFonts w:ascii="Times New Roman" w:hAnsi="Times New Roman" w:cs="Times New Roman"/>
                <w:b/>
                <w:bCs/>
                <w:iCs/>
                <w:sz w:val="20"/>
                <w:szCs w:val="20"/>
              </w:rPr>
            </w:pPr>
            <w:r>
              <w:rPr>
                <w:rFonts w:ascii="Times New Roman" w:hAnsi="Times New Roman" w:cs="Times New Roman"/>
                <w:b/>
                <w:bCs/>
                <w:iCs/>
                <w:sz w:val="20"/>
                <w:szCs w:val="20"/>
              </w:rPr>
              <w:t>Definition</w:t>
            </w:r>
          </w:p>
        </w:tc>
        <w:tc>
          <w:tcPr>
            <w:tcW w:w="1620" w:type="dxa"/>
            <w:shd w:val="clear" w:color="auto" w:fill="E8E8E8" w:themeFill="background2"/>
          </w:tcPr>
          <w:p w14:paraId="0FF7CD34" w14:textId="77777777" w:rsidR="007D3B7A" w:rsidRPr="005F2091" w:rsidRDefault="007D3B7A" w:rsidP="00E71BEC">
            <w:pPr>
              <w:pStyle w:val="ListParagraph"/>
              <w:ind w:left="0"/>
              <w:jc w:val="center"/>
              <w:rPr>
                <w:rFonts w:ascii="Times New Roman" w:hAnsi="Times New Roman" w:cs="Times New Roman"/>
                <w:b/>
                <w:bCs/>
                <w:iCs/>
                <w:sz w:val="20"/>
                <w:szCs w:val="20"/>
              </w:rPr>
            </w:pPr>
            <w:r w:rsidRPr="005F2091">
              <w:rPr>
                <w:rFonts w:ascii="Times New Roman" w:hAnsi="Times New Roman" w:cs="Times New Roman"/>
                <w:b/>
                <w:bCs/>
                <w:iCs/>
                <w:sz w:val="20"/>
                <w:szCs w:val="20"/>
              </w:rPr>
              <w:t>Data Type</w:t>
            </w:r>
          </w:p>
        </w:tc>
        <w:tc>
          <w:tcPr>
            <w:tcW w:w="1170" w:type="dxa"/>
            <w:shd w:val="clear" w:color="auto" w:fill="E8E8E8" w:themeFill="background2"/>
          </w:tcPr>
          <w:p w14:paraId="3087F1AC" w14:textId="77777777" w:rsidR="007D3B7A" w:rsidRPr="005F2091" w:rsidRDefault="007D3B7A" w:rsidP="00E71BEC">
            <w:pPr>
              <w:pStyle w:val="ListParagraph"/>
              <w:ind w:left="0"/>
              <w:jc w:val="center"/>
              <w:rPr>
                <w:rFonts w:ascii="Times New Roman" w:hAnsi="Times New Roman" w:cs="Times New Roman"/>
                <w:b/>
                <w:bCs/>
                <w:iCs/>
                <w:sz w:val="20"/>
                <w:szCs w:val="20"/>
              </w:rPr>
            </w:pPr>
            <w:r w:rsidRPr="005F2091">
              <w:rPr>
                <w:rFonts w:ascii="Times New Roman" w:hAnsi="Times New Roman" w:cs="Times New Roman"/>
                <w:b/>
                <w:bCs/>
                <w:iCs/>
                <w:sz w:val="20"/>
                <w:szCs w:val="20"/>
              </w:rPr>
              <w:t>Missing Data (%)</w:t>
            </w:r>
          </w:p>
        </w:tc>
      </w:tr>
      <w:tr w:rsidR="007D3B7A" w:rsidRPr="005F2091" w14:paraId="43C384B0" w14:textId="77777777" w:rsidTr="00E029BA">
        <w:tc>
          <w:tcPr>
            <w:tcW w:w="2505" w:type="dxa"/>
          </w:tcPr>
          <w:p w14:paraId="7A70BBFC"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planet_name</w:t>
            </w:r>
            <w:proofErr w:type="spellEnd"/>
            <w:r w:rsidRPr="005F2091">
              <w:rPr>
                <w:rFonts w:ascii="Times New Roman" w:hAnsi="Times New Roman" w:cs="Times New Roman"/>
                <w:sz w:val="20"/>
                <w:szCs w:val="20"/>
              </w:rPr>
              <w:t xml:space="preserve">               </w:t>
            </w:r>
          </w:p>
        </w:tc>
        <w:tc>
          <w:tcPr>
            <w:tcW w:w="1417" w:type="dxa"/>
          </w:tcPr>
          <w:p w14:paraId="588BA850" w14:textId="16F05AF5"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Planet Name</w:t>
            </w:r>
          </w:p>
        </w:tc>
        <w:tc>
          <w:tcPr>
            <w:tcW w:w="3435" w:type="dxa"/>
          </w:tcPr>
          <w:p w14:paraId="51E8B106" w14:textId="043AA2FE"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Name of exoplanet</w:t>
            </w:r>
          </w:p>
        </w:tc>
        <w:tc>
          <w:tcPr>
            <w:tcW w:w="1620" w:type="dxa"/>
          </w:tcPr>
          <w:p w14:paraId="66DC2465" w14:textId="77777777"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Object</w:t>
            </w:r>
            <w:r w:rsidRPr="005F2091">
              <w:rPr>
                <w:rFonts w:ascii="Times New Roman" w:hAnsi="Times New Roman" w:cs="Times New Roman"/>
                <w:sz w:val="20"/>
                <w:szCs w:val="20"/>
              </w:rPr>
              <w:t xml:space="preserve">, </w:t>
            </w:r>
            <w:r>
              <w:rPr>
                <w:rFonts w:ascii="Times New Roman" w:hAnsi="Times New Roman" w:cs="Times New Roman"/>
                <w:sz w:val="20"/>
                <w:szCs w:val="20"/>
              </w:rPr>
              <w:t>nominal</w:t>
            </w:r>
          </w:p>
        </w:tc>
        <w:tc>
          <w:tcPr>
            <w:tcW w:w="1170" w:type="dxa"/>
          </w:tcPr>
          <w:p w14:paraId="266D2224"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0%</w:t>
            </w:r>
          </w:p>
        </w:tc>
      </w:tr>
      <w:tr w:rsidR="007D3B7A" w:rsidRPr="005F2091" w14:paraId="7C9C89D2" w14:textId="77777777" w:rsidTr="00E029BA">
        <w:tc>
          <w:tcPr>
            <w:tcW w:w="2505" w:type="dxa"/>
          </w:tcPr>
          <w:p w14:paraId="3EC623F6"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host_star_name</w:t>
            </w:r>
            <w:proofErr w:type="spellEnd"/>
            <w:r w:rsidRPr="005F2091">
              <w:rPr>
                <w:rFonts w:ascii="Times New Roman" w:hAnsi="Times New Roman" w:cs="Times New Roman"/>
                <w:sz w:val="20"/>
                <w:szCs w:val="20"/>
              </w:rPr>
              <w:t xml:space="preserve">            </w:t>
            </w:r>
          </w:p>
        </w:tc>
        <w:tc>
          <w:tcPr>
            <w:tcW w:w="1417" w:type="dxa"/>
          </w:tcPr>
          <w:p w14:paraId="1DF27B36" w14:textId="3E5EA88F"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Host Star Name</w:t>
            </w:r>
          </w:p>
        </w:tc>
        <w:tc>
          <w:tcPr>
            <w:tcW w:w="3435" w:type="dxa"/>
          </w:tcPr>
          <w:p w14:paraId="525E6DE8" w14:textId="00C4EE31"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Name of the host star</w:t>
            </w:r>
          </w:p>
        </w:tc>
        <w:tc>
          <w:tcPr>
            <w:tcW w:w="1620" w:type="dxa"/>
          </w:tcPr>
          <w:p w14:paraId="0BAB3972"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Object, nominal</w:t>
            </w:r>
          </w:p>
        </w:tc>
        <w:tc>
          <w:tcPr>
            <w:tcW w:w="1170" w:type="dxa"/>
          </w:tcPr>
          <w:p w14:paraId="42C78DED"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0%</w:t>
            </w:r>
          </w:p>
        </w:tc>
      </w:tr>
      <w:tr w:rsidR="007D3B7A" w:rsidRPr="005F2091" w14:paraId="45B084C5" w14:textId="77777777" w:rsidTr="00E029BA">
        <w:tc>
          <w:tcPr>
            <w:tcW w:w="2505" w:type="dxa"/>
          </w:tcPr>
          <w:p w14:paraId="1C603D7E"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star_number_per_system</w:t>
            </w:r>
            <w:proofErr w:type="spellEnd"/>
            <w:r w:rsidRPr="005F2091">
              <w:rPr>
                <w:rFonts w:ascii="Times New Roman" w:hAnsi="Times New Roman" w:cs="Times New Roman"/>
                <w:sz w:val="20"/>
                <w:szCs w:val="20"/>
              </w:rPr>
              <w:t xml:space="preserve">    </w:t>
            </w:r>
          </w:p>
        </w:tc>
        <w:tc>
          <w:tcPr>
            <w:tcW w:w="1417" w:type="dxa"/>
          </w:tcPr>
          <w:p w14:paraId="555F02FA" w14:textId="115D2E32"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Star Number Per System</w:t>
            </w:r>
          </w:p>
        </w:tc>
        <w:tc>
          <w:tcPr>
            <w:tcW w:w="3435" w:type="dxa"/>
          </w:tcPr>
          <w:p w14:paraId="3323DC85" w14:textId="7A6D7CF0"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Number of stars in the exoplanet’s solar system</w:t>
            </w:r>
          </w:p>
        </w:tc>
        <w:tc>
          <w:tcPr>
            <w:tcW w:w="1620" w:type="dxa"/>
          </w:tcPr>
          <w:p w14:paraId="01CFBAAE"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float64, ratio</w:t>
            </w:r>
          </w:p>
        </w:tc>
        <w:tc>
          <w:tcPr>
            <w:tcW w:w="1170" w:type="dxa"/>
          </w:tcPr>
          <w:p w14:paraId="193948F4"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0%</w:t>
            </w:r>
          </w:p>
        </w:tc>
      </w:tr>
      <w:tr w:rsidR="007D3B7A" w:rsidRPr="005F2091" w14:paraId="09C85748" w14:textId="77777777" w:rsidTr="00E029BA">
        <w:tc>
          <w:tcPr>
            <w:tcW w:w="2505" w:type="dxa"/>
          </w:tcPr>
          <w:p w14:paraId="1FE25907"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discovery_method</w:t>
            </w:r>
            <w:proofErr w:type="spellEnd"/>
            <w:r w:rsidRPr="005F2091">
              <w:rPr>
                <w:rFonts w:ascii="Times New Roman" w:hAnsi="Times New Roman" w:cs="Times New Roman"/>
                <w:sz w:val="20"/>
                <w:szCs w:val="20"/>
              </w:rPr>
              <w:t xml:space="preserve">          </w:t>
            </w:r>
          </w:p>
        </w:tc>
        <w:tc>
          <w:tcPr>
            <w:tcW w:w="1417" w:type="dxa"/>
          </w:tcPr>
          <w:p w14:paraId="200933EE" w14:textId="58B52980"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Discovery Method</w:t>
            </w:r>
          </w:p>
        </w:tc>
        <w:tc>
          <w:tcPr>
            <w:tcW w:w="3435" w:type="dxa"/>
          </w:tcPr>
          <w:p w14:paraId="497E24C1" w14:textId="390215C0"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The discovery method used to detect the exoplanet</w:t>
            </w:r>
          </w:p>
        </w:tc>
        <w:tc>
          <w:tcPr>
            <w:tcW w:w="1620" w:type="dxa"/>
          </w:tcPr>
          <w:p w14:paraId="0754D755"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Object, nominal</w:t>
            </w:r>
          </w:p>
        </w:tc>
        <w:tc>
          <w:tcPr>
            <w:tcW w:w="1170" w:type="dxa"/>
          </w:tcPr>
          <w:p w14:paraId="5CD59BD6"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0%</w:t>
            </w:r>
          </w:p>
        </w:tc>
      </w:tr>
      <w:tr w:rsidR="007D3B7A" w:rsidRPr="005F2091" w14:paraId="6E0695FB" w14:textId="77777777" w:rsidTr="00E029BA">
        <w:tc>
          <w:tcPr>
            <w:tcW w:w="2505" w:type="dxa"/>
          </w:tcPr>
          <w:p w14:paraId="65C92644"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year_of_discovery</w:t>
            </w:r>
            <w:proofErr w:type="spellEnd"/>
            <w:r w:rsidRPr="005F2091">
              <w:rPr>
                <w:rFonts w:ascii="Times New Roman" w:hAnsi="Times New Roman" w:cs="Times New Roman"/>
                <w:sz w:val="20"/>
                <w:szCs w:val="20"/>
              </w:rPr>
              <w:t xml:space="preserve">         </w:t>
            </w:r>
          </w:p>
        </w:tc>
        <w:tc>
          <w:tcPr>
            <w:tcW w:w="1417" w:type="dxa"/>
          </w:tcPr>
          <w:p w14:paraId="28F4D6E9" w14:textId="65A3027E" w:rsidR="007D3B7A" w:rsidRP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Discovery Year</w:t>
            </w:r>
          </w:p>
        </w:tc>
        <w:tc>
          <w:tcPr>
            <w:tcW w:w="3435" w:type="dxa"/>
          </w:tcPr>
          <w:p w14:paraId="70CDF8FC" w14:textId="1C19E863"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The year the exoplanet was discovered</w:t>
            </w:r>
          </w:p>
        </w:tc>
        <w:tc>
          <w:tcPr>
            <w:tcW w:w="1620" w:type="dxa"/>
          </w:tcPr>
          <w:p w14:paraId="28D5C62C"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float64</w:t>
            </w:r>
            <w:r>
              <w:rPr>
                <w:rFonts w:ascii="Times New Roman" w:hAnsi="Times New Roman" w:cs="Times New Roman"/>
                <w:sz w:val="20"/>
                <w:szCs w:val="20"/>
              </w:rPr>
              <w:t>, interval</w:t>
            </w:r>
          </w:p>
        </w:tc>
        <w:tc>
          <w:tcPr>
            <w:tcW w:w="1170" w:type="dxa"/>
          </w:tcPr>
          <w:p w14:paraId="2C204BBF"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0%</w:t>
            </w:r>
          </w:p>
        </w:tc>
      </w:tr>
      <w:tr w:rsidR="007D3B7A" w:rsidRPr="005F2091" w14:paraId="5F09FAA8" w14:textId="77777777" w:rsidTr="00E029BA">
        <w:tc>
          <w:tcPr>
            <w:tcW w:w="2505" w:type="dxa"/>
          </w:tcPr>
          <w:p w14:paraId="0DB4B5D9"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discovery_facility</w:t>
            </w:r>
            <w:proofErr w:type="spellEnd"/>
            <w:r w:rsidRPr="005F2091">
              <w:rPr>
                <w:rFonts w:ascii="Times New Roman" w:hAnsi="Times New Roman" w:cs="Times New Roman"/>
                <w:sz w:val="20"/>
                <w:szCs w:val="20"/>
              </w:rPr>
              <w:t xml:space="preserve">        </w:t>
            </w:r>
          </w:p>
        </w:tc>
        <w:tc>
          <w:tcPr>
            <w:tcW w:w="1417" w:type="dxa"/>
          </w:tcPr>
          <w:p w14:paraId="27109D9E" w14:textId="7ABA2499"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Discovery Facility</w:t>
            </w:r>
          </w:p>
        </w:tc>
        <w:tc>
          <w:tcPr>
            <w:tcW w:w="3435" w:type="dxa"/>
          </w:tcPr>
          <w:p w14:paraId="68B0FC74" w14:textId="53E58448"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The facility (observatory/laboratory/Institution) which detected the exoplanets</w:t>
            </w:r>
          </w:p>
        </w:tc>
        <w:tc>
          <w:tcPr>
            <w:tcW w:w="1620" w:type="dxa"/>
          </w:tcPr>
          <w:p w14:paraId="68D1D7F0" w14:textId="77777777"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Object</w:t>
            </w:r>
            <w:r w:rsidRPr="005F2091">
              <w:rPr>
                <w:rFonts w:ascii="Times New Roman" w:hAnsi="Times New Roman" w:cs="Times New Roman"/>
                <w:sz w:val="20"/>
                <w:szCs w:val="20"/>
              </w:rPr>
              <w:t xml:space="preserve">, </w:t>
            </w:r>
            <w:r>
              <w:rPr>
                <w:rFonts w:ascii="Times New Roman" w:hAnsi="Times New Roman" w:cs="Times New Roman"/>
                <w:sz w:val="20"/>
                <w:szCs w:val="20"/>
              </w:rPr>
              <w:t>nominal</w:t>
            </w:r>
          </w:p>
        </w:tc>
        <w:tc>
          <w:tcPr>
            <w:tcW w:w="1170" w:type="dxa"/>
          </w:tcPr>
          <w:p w14:paraId="5555FE4F"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0%</w:t>
            </w:r>
          </w:p>
        </w:tc>
      </w:tr>
      <w:tr w:rsidR="007D3B7A" w:rsidRPr="005F2091" w14:paraId="5466EA9E" w14:textId="77777777" w:rsidTr="00E029BA">
        <w:tc>
          <w:tcPr>
            <w:tcW w:w="2505" w:type="dxa"/>
          </w:tcPr>
          <w:p w14:paraId="1CE1F6B2"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orbital_period_day</w:t>
            </w:r>
            <w:proofErr w:type="spellEnd"/>
            <w:r w:rsidRPr="005F2091">
              <w:rPr>
                <w:rFonts w:ascii="Times New Roman" w:hAnsi="Times New Roman" w:cs="Times New Roman"/>
                <w:sz w:val="20"/>
                <w:szCs w:val="20"/>
              </w:rPr>
              <w:t xml:space="preserve">      </w:t>
            </w:r>
          </w:p>
        </w:tc>
        <w:tc>
          <w:tcPr>
            <w:tcW w:w="1417" w:type="dxa"/>
          </w:tcPr>
          <w:p w14:paraId="72F52CE3" w14:textId="7E0F058B"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Orbital Period</w:t>
            </w:r>
          </w:p>
        </w:tc>
        <w:tc>
          <w:tcPr>
            <w:tcW w:w="3435" w:type="dxa"/>
          </w:tcPr>
          <w:p w14:paraId="23C1C137" w14:textId="437B799C"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The time it takes an exoplanet to complete one revolution around its host star (measured in Earth days)</w:t>
            </w:r>
          </w:p>
        </w:tc>
        <w:tc>
          <w:tcPr>
            <w:tcW w:w="1620" w:type="dxa"/>
          </w:tcPr>
          <w:p w14:paraId="5B1E1772"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ratio</w:t>
            </w:r>
          </w:p>
        </w:tc>
        <w:tc>
          <w:tcPr>
            <w:tcW w:w="1170" w:type="dxa"/>
          </w:tcPr>
          <w:p w14:paraId="2C7660A8" w14:textId="77777777" w:rsidR="007D3B7A" w:rsidRPr="005F2091" w:rsidRDefault="007D3B7A" w:rsidP="00E71BEC">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5.24%</w:t>
            </w:r>
          </w:p>
        </w:tc>
      </w:tr>
      <w:tr w:rsidR="007D3B7A" w:rsidRPr="005F2091" w14:paraId="40B686C7" w14:textId="77777777" w:rsidTr="00E029BA">
        <w:tc>
          <w:tcPr>
            <w:tcW w:w="2505" w:type="dxa"/>
          </w:tcPr>
          <w:p w14:paraId="0B438439"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lastRenderedPageBreak/>
              <w:t>orbit_semi_major_axis_au</w:t>
            </w:r>
            <w:proofErr w:type="spellEnd"/>
            <w:r w:rsidRPr="005F2091">
              <w:rPr>
                <w:rFonts w:ascii="Times New Roman" w:hAnsi="Times New Roman" w:cs="Times New Roman"/>
                <w:sz w:val="20"/>
                <w:szCs w:val="20"/>
              </w:rPr>
              <w:t xml:space="preserve">  </w:t>
            </w:r>
          </w:p>
        </w:tc>
        <w:tc>
          <w:tcPr>
            <w:tcW w:w="1417" w:type="dxa"/>
          </w:tcPr>
          <w:p w14:paraId="0A8717A2" w14:textId="203140B8"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Orbital Semi Major Axis</w:t>
            </w:r>
          </w:p>
        </w:tc>
        <w:tc>
          <w:tcPr>
            <w:tcW w:w="3435" w:type="dxa"/>
          </w:tcPr>
          <w:p w14:paraId="3834237F" w14:textId="42C7EACA"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The distance between an exoplanet and its host star (measured in AU – Astronomical Unit which refers to the distance between the Earth and the Sun)</w:t>
            </w:r>
          </w:p>
        </w:tc>
        <w:tc>
          <w:tcPr>
            <w:tcW w:w="1620" w:type="dxa"/>
          </w:tcPr>
          <w:p w14:paraId="4342A018"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ratio</w:t>
            </w:r>
          </w:p>
        </w:tc>
        <w:tc>
          <w:tcPr>
            <w:tcW w:w="1170" w:type="dxa"/>
          </w:tcPr>
          <w:p w14:paraId="6E049434" w14:textId="77777777" w:rsidR="007D3B7A" w:rsidRPr="005F2091" w:rsidRDefault="007D3B7A" w:rsidP="00E71BEC">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5.09%</w:t>
            </w:r>
          </w:p>
        </w:tc>
      </w:tr>
      <w:tr w:rsidR="007D3B7A" w:rsidRPr="005F2091" w14:paraId="4D6D0B9C" w14:textId="77777777" w:rsidTr="00E029BA">
        <w:tc>
          <w:tcPr>
            <w:tcW w:w="2505" w:type="dxa"/>
          </w:tcPr>
          <w:p w14:paraId="355D4BBF"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planet_rad_earth_rad</w:t>
            </w:r>
            <w:proofErr w:type="spellEnd"/>
            <w:r w:rsidRPr="005F2091">
              <w:rPr>
                <w:rFonts w:ascii="Times New Roman" w:hAnsi="Times New Roman" w:cs="Times New Roman"/>
                <w:sz w:val="20"/>
                <w:szCs w:val="20"/>
              </w:rPr>
              <w:t xml:space="preserve">     </w:t>
            </w:r>
          </w:p>
        </w:tc>
        <w:tc>
          <w:tcPr>
            <w:tcW w:w="1417" w:type="dxa"/>
          </w:tcPr>
          <w:p w14:paraId="20C6C5A0" w14:textId="2BD0D01E"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Planet Radius</w:t>
            </w:r>
          </w:p>
        </w:tc>
        <w:tc>
          <w:tcPr>
            <w:tcW w:w="3435" w:type="dxa"/>
          </w:tcPr>
          <w:p w14:paraId="572FB4DA" w14:textId="7BA269EE"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Radius (size) of exoplanet (measured in Earth Radius)</w:t>
            </w:r>
          </w:p>
        </w:tc>
        <w:tc>
          <w:tcPr>
            <w:tcW w:w="1620" w:type="dxa"/>
          </w:tcPr>
          <w:p w14:paraId="5C3A008F"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ratio</w:t>
            </w:r>
          </w:p>
        </w:tc>
        <w:tc>
          <w:tcPr>
            <w:tcW w:w="1170" w:type="dxa"/>
          </w:tcPr>
          <w:p w14:paraId="38346755" w14:textId="77777777" w:rsidR="007D3B7A" w:rsidRPr="005F2091" w:rsidRDefault="007D3B7A" w:rsidP="00E71BEC">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24.91%</w:t>
            </w:r>
          </w:p>
        </w:tc>
      </w:tr>
      <w:tr w:rsidR="007D3B7A" w:rsidRPr="005F2091" w14:paraId="3E9A95E4" w14:textId="77777777" w:rsidTr="00E029BA">
        <w:tc>
          <w:tcPr>
            <w:tcW w:w="2505" w:type="dxa"/>
          </w:tcPr>
          <w:p w14:paraId="6B633071"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planet_mass_earth_mass</w:t>
            </w:r>
            <w:proofErr w:type="spellEnd"/>
            <w:r w:rsidRPr="005F2091">
              <w:rPr>
                <w:rFonts w:ascii="Times New Roman" w:hAnsi="Times New Roman" w:cs="Times New Roman"/>
                <w:sz w:val="20"/>
                <w:szCs w:val="20"/>
              </w:rPr>
              <w:t xml:space="preserve">    </w:t>
            </w:r>
          </w:p>
        </w:tc>
        <w:tc>
          <w:tcPr>
            <w:tcW w:w="1417" w:type="dxa"/>
          </w:tcPr>
          <w:p w14:paraId="623B8DDF" w14:textId="753E7401"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Planet Mass</w:t>
            </w:r>
          </w:p>
        </w:tc>
        <w:tc>
          <w:tcPr>
            <w:tcW w:w="3435" w:type="dxa"/>
          </w:tcPr>
          <w:p w14:paraId="574657E9" w14:textId="04984FD7" w:rsidR="007D3B7A" w:rsidRPr="005F2091" w:rsidRDefault="007D3B7A" w:rsidP="00E71BEC">
            <w:pPr>
              <w:pStyle w:val="ListParagraph"/>
              <w:ind w:left="0"/>
              <w:rPr>
                <w:rFonts w:ascii="Times New Roman" w:hAnsi="Times New Roman" w:cs="Times New Roman"/>
                <w:sz w:val="20"/>
                <w:szCs w:val="20"/>
              </w:rPr>
            </w:pPr>
            <w:proofErr w:type="gramStart"/>
            <w:r>
              <w:rPr>
                <w:rFonts w:ascii="Times New Roman" w:hAnsi="Times New Roman" w:cs="Times New Roman"/>
                <w:sz w:val="20"/>
                <w:szCs w:val="20"/>
              </w:rPr>
              <w:t>Mass of exoplanet</w:t>
            </w:r>
            <w:proofErr w:type="gramEnd"/>
            <w:r>
              <w:rPr>
                <w:rFonts w:ascii="Times New Roman" w:hAnsi="Times New Roman" w:cs="Times New Roman"/>
                <w:sz w:val="20"/>
                <w:szCs w:val="20"/>
              </w:rPr>
              <w:t xml:space="preserve"> (measured in Earth Mass)</w:t>
            </w:r>
          </w:p>
        </w:tc>
        <w:tc>
          <w:tcPr>
            <w:tcW w:w="1620" w:type="dxa"/>
          </w:tcPr>
          <w:p w14:paraId="40A75F09"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ratio</w:t>
            </w:r>
          </w:p>
        </w:tc>
        <w:tc>
          <w:tcPr>
            <w:tcW w:w="1170" w:type="dxa"/>
          </w:tcPr>
          <w:p w14:paraId="6FF5AA7E" w14:textId="77777777" w:rsidR="007D3B7A" w:rsidRPr="005F2091" w:rsidRDefault="007D3B7A" w:rsidP="00E71BEC">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47.62%</w:t>
            </w:r>
          </w:p>
        </w:tc>
      </w:tr>
      <w:tr w:rsidR="007D3B7A" w:rsidRPr="005F2091" w14:paraId="404D49C6" w14:textId="77777777" w:rsidTr="00E029BA">
        <w:tc>
          <w:tcPr>
            <w:tcW w:w="2505" w:type="dxa"/>
          </w:tcPr>
          <w:p w14:paraId="3C335187"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planet_equil_temp_k</w:t>
            </w:r>
            <w:proofErr w:type="spellEnd"/>
            <w:r w:rsidRPr="005F2091">
              <w:rPr>
                <w:rFonts w:ascii="Times New Roman" w:hAnsi="Times New Roman" w:cs="Times New Roman"/>
                <w:sz w:val="20"/>
                <w:szCs w:val="20"/>
              </w:rPr>
              <w:t xml:space="preserve">       </w:t>
            </w:r>
          </w:p>
        </w:tc>
        <w:tc>
          <w:tcPr>
            <w:tcW w:w="1417" w:type="dxa"/>
          </w:tcPr>
          <w:p w14:paraId="258CD33F" w14:textId="7BBDB4E8"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Planet Equilibrium Temperature </w:t>
            </w:r>
          </w:p>
        </w:tc>
        <w:tc>
          <w:tcPr>
            <w:tcW w:w="3435" w:type="dxa"/>
          </w:tcPr>
          <w:p w14:paraId="17CB8987" w14:textId="21BE88A5"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Exoplanet equilibrium (average surface) temperature (measured in terms of Kelvins)</w:t>
            </w:r>
          </w:p>
        </w:tc>
        <w:tc>
          <w:tcPr>
            <w:tcW w:w="1620" w:type="dxa"/>
          </w:tcPr>
          <w:p w14:paraId="7667BF94"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ratio</w:t>
            </w:r>
          </w:p>
        </w:tc>
        <w:tc>
          <w:tcPr>
            <w:tcW w:w="1170" w:type="dxa"/>
          </w:tcPr>
          <w:p w14:paraId="052D922C" w14:textId="77777777" w:rsidR="007D3B7A" w:rsidRPr="005F2091" w:rsidRDefault="007D3B7A" w:rsidP="00E71BEC">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26.90%</w:t>
            </w:r>
          </w:p>
        </w:tc>
      </w:tr>
      <w:tr w:rsidR="007D3B7A" w:rsidRPr="005F2091" w14:paraId="0BE05FBC" w14:textId="77777777" w:rsidTr="00E029BA">
        <w:tc>
          <w:tcPr>
            <w:tcW w:w="2505" w:type="dxa"/>
          </w:tcPr>
          <w:p w14:paraId="7013F5B6"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spectral_type</w:t>
            </w:r>
            <w:proofErr w:type="spellEnd"/>
            <w:r w:rsidRPr="005F2091">
              <w:rPr>
                <w:rFonts w:ascii="Times New Roman" w:hAnsi="Times New Roman" w:cs="Times New Roman"/>
                <w:sz w:val="20"/>
                <w:szCs w:val="20"/>
              </w:rPr>
              <w:t xml:space="preserve">             </w:t>
            </w:r>
          </w:p>
        </w:tc>
        <w:tc>
          <w:tcPr>
            <w:tcW w:w="1417" w:type="dxa"/>
          </w:tcPr>
          <w:p w14:paraId="1ED31E0F" w14:textId="147196CC"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Spectral Type</w:t>
            </w:r>
          </w:p>
        </w:tc>
        <w:tc>
          <w:tcPr>
            <w:tcW w:w="3435" w:type="dxa"/>
          </w:tcPr>
          <w:p w14:paraId="48C63D94" w14:textId="2690DF4C"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Host star classification which describes a </w:t>
            </w:r>
            <w:proofErr w:type="gramStart"/>
            <w:r>
              <w:rPr>
                <w:rFonts w:ascii="Times New Roman" w:hAnsi="Times New Roman" w:cs="Times New Roman"/>
                <w:sz w:val="20"/>
                <w:szCs w:val="20"/>
              </w:rPr>
              <w:t>stars</w:t>
            </w:r>
            <w:proofErr w:type="gramEnd"/>
            <w:r>
              <w:rPr>
                <w:rFonts w:ascii="Times New Roman" w:hAnsi="Times New Roman" w:cs="Times New Roman"/>
                <w:sz w:val="20"/>
                <w:szCs w:val="20"/>
              </w:rPr>
              <w:t xml:space="preserve"> luminosity class (whether it is Main Sequence, Sub-Giant, Red Giant, Super Giant, White Dwarf, Brown Dwarf, </w:t>
            </w:r>
            <w:proofErr w:type="spellStart"/>
            <w:r>
              <w:rPr>
                <w:rFonts w:ascii="Times New Roman" w:hAnsi="Times New Roman" w:cs="Times New Roman"/>
                <w:sz w:val="20"/>
                <w:szCs w:val="20"/>
              </w:rPr>
              <w:t>etc</w:t>
            </w:r>
            <w:proofErr w:type="spellEnd"/>
            <w:r>
              <w:rPr>
                <w:rFonts w:ascii="Times New Roman" w:hAnsi="Times New Roman" w:cs="Times New Roman"/>
                <w:sz w:val="20"/>
                <w:szCs w:val="20"/>
              </w:rPr>
              <w:t xml:space="preserve">,) and it also describes the star type (whether it is a type M, </w:t>
            </w:r>
            <w:proofErr w:type="gramStart"/>
            <w:r>
              <w:rPr>
                <w:rFonts w:ascii="Times New Roman" w:hAnsi="Times New Roman" w:cs="Times New Roman"/>
                <w:sz w:val="20"/>
                <w:szCs w:val="20"/>
              </w:rPr>
              <w:t>K, G</w:t>
            </w:r>
            <w:proofErr w:type="gramEnd"/>
            <w:r>
              <w:rPr>
                <w:rFonts w:ascii="Times New Roman" w:hAnsi="Times New Roman" w:cs="Times New Roman"/>
                <w:sz w:val="20"/>
                <w:szCs w:val="20"/>
              </w:rPr>
              <w:t>, F, A, B, O)</w:t>
            </w:r>
          </w:p>
        </w:tc>
        <w:tc>
          <w:tcPr>
            <w:tcW w:w="1620" w:type="dxa"/>
          </w:tcPr>
          <w:p w14:paraId="78353758" w14:textId="77777777"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Object</w:t>
            </w:r>
            <w:r w:rsidRPr="005F2091">
              <w:rPr>
                <w:rFonts w:ascii="Times New Roman" w:hAnsi="Times New Roman" w:cs="Times New Roman"/>
                <w:sz w:val="20"/>
                <w:szCs w:val="20"/>
              </w:rPr>
              <w:t xml:space="preserve">, </w:t>
            </w:r>
            <w:r>
              <w:rPr>
                <w:rFonts w:ascii="Times New Roman" w:hAnsi="Times New Roman" w:cs="Times New Roman"/>
                <w:sz w:val="20"/>
                <w:szCs w:val="20"/>
              </w:rPr>
              <w:t>nominal</w:t>
            </w:r>
          </w:p>
        </w:tc>
        <w:tc>
          <w:tcPr>
            <w:tcW w:w="1170" w:type="dxa"/>
          </w:tcPr>
          <w:p w14:paraId="2C993058" w14:textId="77777777" w:rsidR="007D3B7A" w:rsidRPr="005F2091" w:rsidRDefault="007D3B7A" w:rsidP="00E71BEC">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68.57%</w:t>
            </w:r>
          </w:p>
        </w:tc>
      </w:tr>
      <w:tr w:rsidR="007D3B7A" w:rsidRPr="005F2091" w14:paraId="244FCA34" w14:textId="77777777" w:rsidTr="00E029BA">
        <w:tc>
          <w:tcPr>
            <w:tcW w:w="2505" w:type="dxa"/>
          </w:tcPr>
          <w:p w14:paraId="39C578E1"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stellar_effective_temp_k</w:t>
            </w:r>
            <w:proofErr w:type="spellEnd"/>
            <w:r w:rsidRPr="005F2091">
              <w:rPr>
                <w:rFonts w:ascii="Times New Roman" w:hAnsi="Times New Roman" w:cs="Times New Roman"/>
                <w:sz w:val="20"/>
                <w:szCs w:val="20"/>
              </w:rPr>
              <w:t xml:space="preserve">  </w:t>
            </w:r>
          </w:p>
        </w:tc>
        <w:tc>
          <w:tcPr>
            <w:tcW w:w="1417" w:type="dxa"/>
          </w:tcPr>
          <w:p w14:paraId="1CD4325B" w14:textId="69FFC8F5"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Stellar Effective Temperature</w:t>
            </w:r>
          </w:p>
        </w:tc>
        <w:tc>
          <w:tcPr>
            <w:tcW w:w="3435" w:type="dxa"/>
          </w:tcPr>
          <w:p w14:paraId="67BB1173" w14:textId="2434E8D0"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Host star’s effective (surface) temperature (measured in terms of Kelvins)</w:t>
            </w:r>
          </w:p>
        </w:tc>
        <w:tc>
          <w:tcPr>
            <w:tcW w:w="1620" w:type="dxa"/>
          </w:tcPr>
          <w:p w14:paraId="0E994E15"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ratio</w:t>
            </w:r>
          </w:p>
        </w:tc>
        <w:tc>
          <w:tcPr>
            <w:tcW w:w="1170" w:type="dxa"/>
          </w:tcPr>
          <w:p w14:paraId="2A554549" w14:textId="77777777" w:rsidR="007D3B7A" w:rsidRPr="005F2091" w:rsidRDefault="007D3B7A" w:rsidP="00E71BEC">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7.68%</w:t>
            </w:r>
          </w:p>
        </w:tc>
      </w:tr>
      <w:tr w:rsidR="007D3B7A" w:rsidRPr="005F2091" w14:paraId="516FBF9A" w14:textId="77777777" w:rsidTr="00E029BA">
        <w:tc>
          <w:tcPr>
            <w:tcW w:w="2505" w:type="dxa"/>
          </w:tcPr>
          <w:p w14:paraId="240CE7B6"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stellar_rad_solar_rad</w:t>
            </w:r>
            <w:proofErr w:type="spellEnd"/>
            <w:r w:rsidRPr="005F2091">
              <w:rPr>
                <w:rFonts w:ascii="Times New Roman" w:hAnsi="Times New Roman" w:cs="Times New Roman"/>
                <w:sz w:val="20"/>
                <w:szCs w:val="20"/>
              </w:rPr>
              <w:t xml:space="preserve">     </w:t>
            </w:r>
          </w:p>
        </w:tc>
        <w:tc>
          <w:tcPr>
            <w:tcW w:w="1417" w:type="dxa"/>
          </w:tcPr>
          <w:p w14:paraId="77380B36" w14:textId="68FF4C7E"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Stellar Radius</w:t>
            </w:r>
          </w:p>
        </w:tc>
        <w:tc>
          <w:tcPr>
            <w:tcW w:w="3435" w:type="dxa"/>
          </w:tcPr>
          <w:p w14:paraId="1E21FB26" w14:textId="139C88C8"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Radus (size) of host star (measured in Sun Radius)</w:t>
            </w:r>
          </w:p>
        </w:tc>
        <w:tc>
          <w:tcPr>
            <w:tcW w:w="1620" w:type="dxa"/>
          </w:tcPr>
          <w:p w14:paraId="18ACA5F7"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ratio</w:t>
            </w:r>
          </w:p>
        </w:tc>
        <w:tc>
          <w:tcPr>
            <w:tcW w:w="1170" w:type="dxa"/>
          </w:tcPr>
          <w:p w14:paraId="3267C14F" w14:textId="77777777" w:rsidR="007D3B7A" w:rsidRPr="005F2091" w:rsidRDefault="007D3B7A" w:rsidP="00E71BEC">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9.98%</w:t>
            </w:r>
          </w:p>
        </w:tc>
      </w:tr>
      <w:tr w:rsidR="007D3B7A" w:rsidRPr="005F2091" w14:paraId="004DF92B" w14:textId="77777777" w:rsidTr="00E029BA">
        <w:tc>
          <w:tcPr>
            <w:tcW w:w="2505" w:type="dxa"/>
          </w:tcPr>
          <w:p w14:paraId="471650DC"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stellar_mass_solar_mass</w:t>
            </w:r>
            <w:proofErr w:type="spellEnd"/>
          </w:p>
        </w:tc>
        <w:tc>
          <w:tcPr>
            <w:tcW w:w="1417" w:type="dxa"/>
          </w:tcPr>
          <w:p w14:paraId="208512DC" w14:textId="77777777"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Stellar Mass</w:t>
            </w:r>
          </w:p>
          <w:p w14:paraId="445C3CA8" w14:textId="06B6FE6C" w:rsidR="00E029BA" w:rsidRDefault="00E029BA" w:rsidP="00E71BEC">
            <w:pPr>
              <w:pStyle w:val="ListParagraph"/>
              <w:ind w:left="0"/>
              <w:rPr>
                <w:rFonts w:ascii="Times New Roman" w:hAnsi="Times New Roman" w:cs="Times New Roman"/>
                <w:sz w:val="20"/>
                <w:szCs w:val="20"/>
              </w:rPr>
            </w:pPr>
          </w:p>
        </w:tc>
        <w:tc>
          <w:tcPr>
            <w:tcW w:w="3435" w:type="dxa"/>
          </w:tcPr>
          <w:p w14:paraId="3E28E090" w14:textId="3C131D6A"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Mass of host star (measured in Sun Mass)</w:t>
            </w:r>
          </w:p>
        </w:tc>
        <w:tc>
          <w:tcPr>
            <w:tcW w:w="1620" w:type="dxa"/>
          </w:tcPr>
          <w:p w14:paraId="413BC995"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ratio</w:t>
            </w:r>
          </w:p>
        </w:tc>
        <w:tc>
          <w:tcPr>
            <w:tcW w:w="1170" w:type="dxa"/>
          </w:tcPr>
          <w:p w14:paraId="2DB127BB" w14:textId="77777777" w:rsidR="007D3B7A" w:rsidRPr="005F2091" w:rsidRDefault="007D3B7A" w:rsidP="00E71BEC">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0.66%</w:t>
            </w:r>
          </w:p>
        </w:tc>
      </w:tr>
      <w:tr w:rsidR="007D3B7A" w:rsidRPr="005F2091" w14:paraId="4D09564D" w14:textId="77777777" w:rsidTr="00E029BA">
        <w:tc>
          <w:tcPr>
            <w:tcW w:w="2505" w:type="dxa"/>
          </w:tcPr>
          <w:p w14:paraId="4A5C9DFE" w14:textId="77777777" w:rsidR="007D3B7A" w:rsidRPr="005F2091" w:rsidRDefault="007D3B7A" w:rsidP="00E71BEC">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stellar_surf_grav</w:t>
            </w:r>
            <w:proofErr w:type="spellEnd"/>
            <w:r w:rsidRPr="005F2091">
              <w:rPr>
                <w:rFonts w:ascii="Times New Roman" w:hAnsi="Times New Roman" w:cs="Times New Roman"/>
                <w:sz w:val="20"/>
                <w:szCs w:val="20"/>
              </w:rPr>
              <w:t xml:space="preserve">         </w:t>
            </w:r>
          </w:p>
        </w:tc>
        <w:tc>
          <w:tcPr>
            <w:tcW w:w="1417" w:type="dxa"/>
          </w:tcPr>
          <w:p w14:paraId="23F8B970" w14:textId="284EEF5E"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Stellar Surface Gravity</w:t>
            </w:r>
          </w:p>
        </w:tc>
        <w:tc>
          <w:tcPr>
            <w:tcW w:w="3435" w:type="dxa"/>
          </w:tcPr>
          <w:p w14:paraId="5E25FC07" w14:textId="218FC802"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Surface gravity of the host star which describes the strength of the gravitational force acting on the surface of the host star</w:t>
            </w:r>
          </w:p>
        </w:tc>
        <w:tc>
          <w:tcPr>
            <w:tcW w:w="1620" w:type="dxa"/>
          </w:tcPr>
          <w:p w14:paraId="72429033" w14:textId="77777777" w:rsidR="007D3B7A" w:rsidRPr="005F2091" w:rsidRDefault="007D3B7A" w:rsidP="00E71BEC">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ratio</w:t>
            </w:r>
          </w:p>
        </w:tc>
        <w:tc>
          <w:tcPr>
            <w:tcW w:w="1170" w:type="dxa"/>
          </w:tcPr>
          <w:p w14:paraId="7EA2F7CC" w14:textId="77777777" w:rsidR="007D3B7A" w:rsidRPr="005F2091" w:rsidRDefault="007D3B7A" w:rsidP="00E71BEC">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10.69%</w:t>
            </w:r>
          </w:p>
        </w:tc>
      </w:tr>
      <w:tr w:rsidR="007D3B7A" w:rsidRPr="005F2091" w14:paraId="0326CCDC" w14:textId="77777777" w:rsidTr="00E029BA">
        <w:tc>
          <w:tcPr>
            <w:tcW w:w="2505" w:type="dxa"/>
          </w:tcPr>
          <w:p w14:paraId="587B4EBC" w14:textId="17378BBB" w:rsidR="007D3B7A" w:rsidRPr="005F2091" w:rsidRDefault="007D3B7A" w:rsidP="003A056A">
            <w:pPr>
              <w:pStyle w:val="ListParagraph"/>
              <w:ind w:left="0"/>
              <w:rPr>
                <w:rFonts w:ascii="Times New Roman" w:hAnsi="Times New Roman" w:cs="Times New Roman"/>
                <w:sz w:val="20"/>
                <w:szCs w:val="20"/>
              </w:rPr>
            </w:pPr>
            <w:proofErr w:type="spellStart"/>
            <w:r w:rsidRPr="005F2091">
              <w:rPr>
                <w:rFonts w:ascii="Times New Roman" w:hAnsi="Times New Roman" w:cs="Times New Roman"/>
                <w:sz w:val="20"/>
                <w:szCs w:val="20"/>
              </w:rPr>
              <w:t>orbital_eccentricity</w:t>
            </w:r>
            <w:proofErr w:type="spellEnd"/>
            <w:r w:rsidRPr="005F2091">
              <w:rPr>
                <w:rFonts w:ascii="Times New Roman" w:hAnsi="Times New Roman" w:cs="Times New Roman"/>
                <w:sz w:val="20"/>
                <w:szCs w:val="20"/>
              </w:rPr>
              <w:t xml:space="preserve">      </w:t>
            </w:r>
          </w:p>
        </w:tc>
        <w:tc>
          <w:tcPr>
            <w:tcW w:w="1417" w:type="dxa"/>
          </w:tcPr>
          <w:p w14:paraId="3E4E248E" w14:textId="01BB2918" w:rsidR="007D3B7A" w:rsidRDefault="00E029BA" w:rsidP="003A056A">
            <w:pPr>
              <w:pStyle w:val="ListParagraph"/>
              <w:ind w:left="0"/>
              <w:rPr>
                <w:rFonts w:ascii="Times New Roman" w:hAnsi="Times New Roman" w:cs="Times New Roman"/>
                <w:sz w:val="20"/>
                <w:szCs w:val="20"/>
              </w:rPr>
            </w:pPr>
            <w:r>
              <w:rPr>
                <w:rFonts w:ascii="Times New Roman" w:hAnsi="Times New Roman" w:cs="Times New Roman"/>
                <w:sz w:val="20"/>
                <w:szCs w:val="20"/>
              </w:rPr>
              <w:t>Orbital Eccentricity</w:t>
            </w:r>
          </w:p>
        </w:tc>
        <w:tc>
          <w:tcPr>
            <w:tcW w:w="3435" w:type="dxa"/>
          </w:tcPr>
          <w:p w14:paraId="0D8860C9" w14:textId="17EEC6D2" w:rsidR="007D3B7A" w:rsidRDefault="007D3B7A" w:rsidP="003A056A">
            <w:pPr>
              <w:pStyle w:val="ListParagraph"/>
              <w:ind w:left="0"/>
              <w:rPr>
                <w:rFonts w:ascii="Times New Roman" w:hAnsi="Times New Roman" w:cs="Times New Roman"/>
                <w:sz w:val="20"/>
                <w:szCs w:val="20"/>
              </w:rPr>
            </w:pPr>
            <w:r>
              <w:rPr>
                <w:rFonts w:ascii="Times New Roman" w:hAnsi="Times New Roman" w:cs="Times New Roman"/>
                <w:sz w:val="20"/>
                <w:szCs w:val="20"/>
              </w:rPr>
              <w:t>Describes how elongated (elliptical) the orbit of an exoplanet is.</w:t>
            </w:r>
          </w:p>
        </w:tc>
        <w:tc>
          <w:tcPr>
            <w:tcW w:w="1620" w:type="dxa"/>
          </w:tcPr>
          <w:p w14:paraId="43F5B45E" w14:textId="78BDC19A" w:rsidR="007D3B7A" w:rsidRPr="005F2091" w:rsidRDefault="007D3B7A" w:rsidP="003A056A">
            <w:pPr>
              <w:pStyle w:val="ListParagraph"/>
              <w:ind w:left="0"/>
              <w:rPr>
                <w:rFonts w:ascii="Times New Roman" w:hAnsi="Times New Roman" w:cs="Times New Roman"/>
                <w:sz w:val="20"/>
                <w:szCs w:val="20"/>
              </w:rPr>
            </w:pPr>
            <w:r w:rsidRPr="005F2091">
              <w:rPr>
                <w:rFonts w:ascii="Times New Roman" w:hAnsi="Times New Roman" w:cs="Times New Roman"/>
                <w:sz w:val="20"/>
                <w:szCs w:val="20"/>
              </w:rPr>
              <w:t xml:space="preserve">float64, </w:t>
            </w:r>
            <w:r>
              <w:rPr>
                <w:rFonts w:ascii="Times New Roman" w:hAnsi="Times New Roman" w:cs="Times New Roman"/>
                <w:sz w:val="20"/>
                <w:szCs w:val="20"/>
              </w:rPr>
              <w:t>ratio</w:t>
            </w:r>
          </w:p>
        </w:tc>
        <w:tc>
          <w:tcPr>
            <w:tcW w:w="1170" w:type="dxa"/>
          </w:tcPr>
          <w:p w14:paraId="44156093" w14:textId="22B92DB4" w:rsidR="007D3B7A" w:rsidRPr="00F34C99" w:rsidRDefault="007D3B7A" w:rsidP="003A056A">
            <w:pPr>
              <w:pStyle w:val="ListParagraph"/>
              <w:ind w:left="0"/>
              <w:rPr>
                <w:rFonts w:ascii="Times New Roman" w:hAnsi="Times New Roman" w:cs="Times New Roman"/>
                <w:sz w:val="20"/>
                <w:szCs w:val="20"/>
              </w:rPr>
            </w:pPr>
            <w:r w:rsidRPr="00F34C99">
              <w:rPr>
                <w:rFonts w:ascii="Times New Roman" w:hAnsi="Times New Roman" w:cs="Times New Roman"/>
                <w:sz w:val="20"/>
                <w:szCs w:val="20"/>
              </w:rPr>
              <w:t>14.87%</w:t>
            </w:r>
          </w:p>
        </w:tc>
      </w:tr>
      <w:tr w:rsidR="007D3B7A" w:rsidRPr="005F2091" w14:paraId="00159F64" w14:textId="77777777" w:rsidTr="00E029BA">
        <w:tc>
          <w:tcPr>
            <w:tcW w:w="2505" w:type="dxa"/>
          </w:tcPr>
          <w:p w14:paraId="61C1A9B0" w14:textId="06323600" w:rsidR="007D3B7A" w:rsidRPr="005F2091" w:rsidRDefault="007D3B7A" w:rsidP="00E71BEC">
            <w:pPr>
              <w:pStyle w:val="ListParagraph"/>
              <w:ind w:left="0"/>
              <w:rPr>
                <w:rFonts w:ascii="Times New Roman" w:hAnsi="Times New Roman" w:cs="Times New Roman"/>
                <w:sz w:val="20"/>
                <w:szCs w:val="20"/>
              </w:rPr>
            </w:pPr>
            <w:proofErr w:type="spellStart"/>
            <w:r>
              <w:rPr>
                <w:rFonts w:ascii="Times New Roman" w:hAnsi="Times New Roman" w:cs="Times New Roman"/>
                <w:sz w:val="20"/>
                <w:szCs w:val="20"/>
              </w:rPr>
              <w:t>distance_parsec</w:t>
            </w:r>
            <w:proofErr w:type="spellEnd"/>
          </w:p>
        </w:tc>
        <w:tc>
          <w:tcPr>
            <w:tcW w:w="1417" w:type="dxa"/>
          </w:tcPr>
          <w:p w14:paraId="7F040C04" w14:textId="0BB34049"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Distance in Par Seconds</w:t>
            </w:r>
          </w:p>
        </w:tc>
        <w:tc>
          <w:tcPr>
            <w:tcW w:w="3435" w:type="dxa"/>
          </w:tcPr>
          <w:p w14:paraId="5D97B720" w14:textId="337AEE1C"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Describes the distance between Earth and the particular exoplanet</w:t>
            </w:r>
            <w:r w:rsidR="00E029BA">
              <w:rPr>
                <w:rFonts w:ascii="Times New Roman" w:hAnsi="Times New Roman" w:cs="Times New Roman"/>
                <w:sz w:val="20"/>
                <w:szCs w:val="20"/>
              </w:rPr>
              <w:t xml:space="preserve"> (measured in par seconds)</w:t>
            </w:r>
          </w:p>
        </w:tc>
        <w:tc>
          <w:tcPr>
            <w:tcW w:w="1620" w:type="dxa"/>
          </w:tcPr>
          <w:p w14:paraId="20593FF0" w14:textId="60D653B5"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float64, ratio</w:t>
            </w:r>
          </w:p>
        </w:tc>
        <w:tc>
          <w:tcPr>
            <w:tcW w:w="1170" w:type="dxa"/>
          </w:tcPr>
          <w:p w14:paraId="1AF69097" w14:textId="6B3DF959" w:rsidR="007D3B7A" w:rsidRPr="00F34C99"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2.03%</w:t>
            </w:r>
          </w:p>
        </w:tc>
      </w:tr>
      <w:tr w:rsidR="007D3B7A" w:rsidRPr="005F2091" w14:paraId="10BEEEEB" w14:textId="77777777" w:rsidTr="00E029BA">
        <w:tc>
          <w:tcPr>
            <w:tcW w:w="2505" w:type="dxa"/>
          </w:tcPr>
          <w:p w14:paraId="588B8BF8" w14:textId="7842643E" w:rsidR="007D3B7A" w:rsidRPr="005F2091" w:rsidRDefault="007D3B7A" w:rsidP="00E71BEC">
            <w:pPr>
              <w:pStyle w:val="ListParagraph"/>
              <w:ind w:left="0"/>
              <w:rPr>
                <w:rFonts w:ascii="Times New Roman" w:hAnsi="Times New Roman" w:cs="Times New Roman"/>
                <w:sz w:val="20"/>
                <w:szCs w:val="20"/>
              </w:rPr>
            </w:pPr>
            <w:proofErr w:type="spellStart"/>
            <w:r>
              <w:rPr>
                <w:rFonts w:ascii="Times New Roman" w:hAnsi="Times New Roman" w:cs="Times New Roman"/>
                <w:sz w:val="20"/>
                <w:szCs w:val="20"/>
              </w:rPr>
              <w:t>stellar_metallicity</w:t>
            </w:r>
            <w:proofErr w:type="spellEnd"/>
          </w:p>
        </w:tc>
        <w:tc>
          <w:tcPr>
            <w:tcW w:w="1417" w:type="dxa"/>
          </w:tcPr>
          <w:p w14:paraId="1F6E58DA" w14:textId="2A54D63D"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Stellar Metallicity</w:t>
            </w:r>
          </w:p>
        </w:tc>
        <w:tc>
          <w:tcPr>
            <w:tcW w:w="3435" w:type="dxa"/>
          </w:tcPr>
          <w:p w14:paraId="7C859F41" w14:textId="594DF9A0"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Describes the abundance of heavier elements in a star</w:t>
            </w:r>
          </w:p>
        </w:tc>
        <w:tc>
          <w:tcPr>
            <w:tcW w:w="1620" w:type="dxa"/>
          </w:tcPr>
          <w:p w14:paraId="2D3B6B9D" w14:textId="485B58EE"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float64, ratio</w:t>
            </w:r>
          </w:p>
        </w:tc>
        <w:tc>
          <w:tcPr>
            <w:tcW w:w="1170" w:type="dxa"/>
          </w:tcPr>
          <w:p w14:paraId="5B9C2832" w14:textId="69ED4F4A" w:rsidR="007D3B7A" w:rsidRPr="00F34C99"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11.68%</w:t>
            </w:r>
          </w:p>
        </w:tc>
      </w:tr>
      <w:tr w:rsidR="007D3B7A" w:rsidRPr="005F2091" w14:paraId="53BE1450" w14:textId="77777777" w:rsidTr="00E029BA">
        <w:tc>
          <w:tcPr>
            <w:tcW w:w="2505" w:type="dxa"/>
          </w:tcPr>
          <w:p w14:paraId="07E05E4E" w14:textId="0F4F0717" w:rsidR="007D3B7A" w:rsidRPr="005F2091" w:rsidRDefault="007D3B7A" w:rsidP="00E71BEC">
            <w:pPr>
              <w:pStyle w:val="ListParagraph"/>
              <w:ind w:left="0"/>
              <w:rPr>
                <w:rFonts w:ascii="Times New Roman" w:hAnsi="Times New Roman" w:cs="Times New Roman"/>
                <w:sz w:val="20"/>
                <w:szCs w:val="20"/>
              </w:rPr>
            </w:pPr>
            <w:proofErr w:type="spellStart"/>
            <w:r>
              <w:rPr>
                <w:rFonts w:ascii="Times New Roman" w:hAnsi="Times New Roman" w:cs="Times New Roman"/>
                <w:sz w:val="20"/>
                <w:szCs w:val="20"/>
              </w:rPr>
              <w:t>planet_mass_jupiter_mass</w:t>
            </w:r>
            <w:proofErr w:type="spellEnd"/>
          </w:p>
        </w:tc>
        <w:tc>
          <w:tcPr>
            <w:tcW w:w="1417" w:type="dxa"/>
          </w:tcPr>
          <w:p w14:paraId="04E2E2A2" w14:textId="4DA7CDF2"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Planet Mas in Jupiter Mass</w:t>
            </w:r>
          </w:p>
        </w:tc>
        <w:tc>
          <w:tcPr>
            <w:tcW w:w="3435" w:type="dxa"/>
          </w:tcPr>
          <w:p w14:paraId="458E7AE7" w14:textId="675361FC"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Radius (size) of exoplanet (measured in Jupiter Radius)</w:t>
            </w:r>
          </w:p>
        </w:tc>
        <w:tc>
          <w:tcPr>
            <w:tcW w:w="1620" w:type="dxa"/>
          </w:tcPr>
          <w:p w14:paraId="060DBBF9" w14:textId="19A2E815"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float64, ratio</w:t>
            </w:r>
          </w:p>
        </w:tc>
        <w:tc>
          <w:tcPr>
            <w:tcW w:w="1170" w:type="dxa"/>
          </w:tcPr>
          <w:p w14:paraId="57F100F1" w14:textId="48D1F3B0" w:rsidR="007D3B7A" w:rsidRPr="00F34C99"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24.91%</w:t>
            </w:r>
          </w:p>
        </w:tc>
      </w:tr>
      <w:tr w:rsidR="007D3B7A" w:rsidRPr="005F2091" w14:paraId="6AD3B914" w14:textId="77777777" w:rsidTr="00E029BA">
        <w:tc>
          <w:tcPr>
            <w:tcW w:w="2505" w:type="dxa"/>
          </w:tcPr>
          <w:p w14:paraId="5AFDD5E2" w14:textId="4A68BCE9" w:rsidR="007D3B7A" w:rsidRPr="005F2091" w:rsidRDefault="007D3B7A" w:rsidP="00E71BEC">
            <w:pPr>
              <w:pStyle w:val="ListParagraph"/>
              <w:ind w:left="0"/>
              <w:rPr>
                <w:rFonts w:ascii="Times New Roman" w:hAnsi="Times New Roman" w:cs="Times New Roman"/>
                <w:sz w:val="20"/>
                <w:szCs w:val="20"/>
              </w:rPr>
            </w:pPr>
            <w:proofErr w:type="spellStart"/>
            <w:r>
              <w:rPr>
                <w:rFonts w:ascii="Times New Roman" w:hAnsi="Times New Roman" w:cs="Times New Roman"/>
                <w:sz w:val="20"/>
                <w:szCs w:val="20"/>
              </w:rPr>
              <w:t>planet_radius_jupiter_radius</w:t>
            </w:r>
            <w:proofErr w:type="spellEnd"/>
          </w:p>
        </w:tc>
        <w:tc>
          <w:tcPr>
            <w:tcW w:w="1417" w:type="dxa"/>
          </w:tcPr>
          <w:p w14:paraId="684B9B93" w14:textId="2D5FC3B6" w:rsidR="007D3B7A" w:rsidRDefault="00E029B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Planet Mass in Jupiter Radius</w:t>
            </w:r>
          </w:p>
        </w:tc>
        <w:tc>
          <w:tcPr>
            <w:tcW w:w="3435" w:type="dxa"/>
          </w:tcPr>
          <w:p w14:paraId="57032DEB" w14:textId="0F1D0B6A" w:rsidR="007D3B7A"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Mass of exoplanet (measured in Jupiter Mass)</w:t>
            </w:r>
          </w:p>
        </w:tc>
        <w:tc>
          <w:tcPr>
            <w:tcW w:w="1620" w:type="dxa"/>
          </w:tcPr>
          <w:p w14:paraId="30058303" w14:textId="19AE2202" w:rsidR="007D3B7A" w:rsidRPr="005F2091"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float64, ratio</w:t>
            </w:r>
          </w:p>
        </w:tc>
        <w:tc>
          <w:tcPr>
            <w:tcW w:w="1170" w:type="dxa"/>
          </w:tcPr>
          <w:p w14:paraId="5E7FE07B" w14:textId="7330B77C" w:rsidR="007D3B7A" w:rsidRPr="00F34C99" w:rsidRDefault="007D3B7A" w:rsidP="00E71BEC">
            <w:pPr>
              <w:pStyle w:val="ListParagraph"/>
              <w:ind w:left="0"/>
              <w:rPr>
                <w:rFonts w:ascii="Times New Roman" w:hAnsi="Times New Roman" w:cs="Times New Roman"/>
                <w:sz w:val="20"/>
                <w:szCs w:val="20"/>
              </w:rPr>
            </w:pPr>
            <w:r>
              <w:rPr>
                <w:rFonts w:ascii="Times New Roman" w:hAnsi="Times New Roman" w:cs="Times New Roman"/>
                <w:sz w:val="20"/>
                <w:szCs w:val="20"/>
              </w:rPr>
              <w:t>24.91%</w:t>
            </w:r>
          </w:p>
        </w:tc>
      </w:tr>
    </w:tbl>
    <w:p w14:paraId="0C29513A" w14:textId="41FF498B" w:rsidR="00CE38A9" w:rsidRPr="005053CA" w:rsidRDefault="005053CA" w:rsidP="00CE38A9">
      <w:pPr>
        <w:spacing w:line="480" w:lineRule="auto"/>
        <w:rPr>
          <w:rFonts w:ascii="Times New Roman" w:hAnsi="Times New Roman" w:cs="Times New Roman"/>
          <w:sz w:val="18"/>
          <w:szCs w:val="18"/>
        </w:rPr>
      </w:pPr>
      <w:r w:rsidRPr="007774D2">
        <w:rPr>
          <w:rFonts w:ascii="Times New Roman" w:hAnsi="Times New Roman" w:cs="Times New Roman"/>
          <w:b/>
          <w:bCs/>
          <w:sz w:val="18"/>
          <w:szCs w:val="18"/>
        </w:rPr>
        <w:t xml:space="preserve">Table </w:t>
      </w:r>
      <w:r>
        <w:rPr>
          <w:rFonts w:ascii="Times New Roman" w:hAnsi="Times New Roman" w:cs="Times New Roman"/>
          <w:b/>
          <w:bCs/>
          <w:sz w:val="18"/>
          <w:szCs w:val="18"/>
        </w:rPr>
        <w:t>2</w:t>
      </w:r>
      <w:r w:rsidRPr="007774D2">
        <w:rPr>
          <w:rFonts w:ascii="Times New Roman" w:hAnsi="Times New Roman" w:cs="Times New Roman"/>
          <w:b/>
          <w:bCs/>
          <w:sz w:val="18"/>
          <w:szCs w:val="18"/>
        </w:rPr>
        <w:t xml:space="preserve"> shows the</w:t>
      </w:r>
      <w:r>
        <w:rPr>
          <w:rFonts w:ascii="Times New Roman" w:hAnsi="Times New Roman" w:cs="Times New Roman"/>
          <w:b/>
          <w:bCs/>
          <w:sz w:val="18"/>
          <w:szCs w:val="18"/>
        </w:rPr>
        <w:t xml:space="preserve"> 21 key features of the cleaned dataset. </w:t>
      </w:r>
    </w:p>
    <w:p w14:paraId="03B7036B" w14:textId="79FD4203" w:rsidR="006E382D" w:rsidRPr="00B27AC6" w:rsidRDefault="006E382D" w:rsidP="002E49DB">
      <w:pPr>
        <w:pStyle w:val="ListParagraph"/>
        <w:numPr>
          <w:ilvl w:val="0"/>
          <w:numId w:val="1"/>
        </w:numPr>
        <w:spacing w:line="480" w:lineRule="auto"/>
        <w:rPr>
          <w:rFonts w:ascii="Times New Roman" w:hAnsi="Times New Roman" w:cs="Times New Roman"/>
          <w:sz w:val="20"/>
          <w:szCs w:val="20"/>
        </w:rPr>
      </w:pPr>
      <w:r w:rsidRPr="00B27AC6">
        <w:rPr>
          <w:rFonts w:ascii="Times New Roman" w:hAnsi="Times New Roman" w:cs="Times New Roman"/>
          <w:sz w:val="20"/>
          <w:szCs w:val="20"/>
        </w:rPr>
        <w:t>Outlier Detection</w:t>
      </w:r>
    </w:p>
    <w:p w14:paraId="4B37EEB8" w14:textId="2CE0009C" w:rsidR="00E9048C" w:rsidRDefault="00E9048C" w:rsidP="00E9048C">
      <w:pPr>
        <w:spacing w:line="480" w:lineRule="auto"/>
        <w:ind w:firstLine="720"/>
        <w:rPr>
          <w:rFonts w:ascii="Times New Roman" w:hAnsi="Times New Roman" w:cs="Times New Roman"/>
          <w:sz w:val="20"/>
          <w:szCs w:val="20"/>
        </w:rPr>
      </w:pPr>
      <w:r w:rsidRPr="00E9048C">
        <w:rPr>
          <w:rFonts w:ascii="Times New Roman" w:hAnsi="Times New Roman" w:cs="Times New Roman"/>
          <w:sz w:val="20"/>
          <w:szCs w:val="20"/>
        </w:rPr>
        <w:t>T</w:t>
      </w:r>
      <w:r>
        <w:rPr>
          <w:rFonts w:ascii="Times New Roman" w:hAnsi="Times New Roman" w:cs="Times New Roman"/>
          <w:sz w:val="20"/>
          <w:szCs w:val="20"/>
        </w:rPr>
        <w:t xml:space="preserve">o </w:t>
      </w:r>
      <w:r w:rsidRPr="00E9048C">
        <w:rPr>
          <w:rFonts w:ascii="Times New Roman" w:hAnsi="Times New Roman" w:cs="Times New Roman"/>
          <w:sz w:val="20"/>
          <w:szCs w:val="20"/>
        </w:rPr>
        <w:t>address th</w:t>
      </w:r>
      <w:r>
        <w:rPr>
          <w:rFonts w:ascii="Times New Roman" w:hAnsi="Times New Roman" w:cs="Times New Roman"/>
          <w:sz w:val="20"/>
          <w:szCs w:val="20"/>
        </w:rPr>
        <w:t>e issue of duplicate rows for a given exoplanet with varying data per row, these values must be consolidated by grouping these duplicate rows into a</w:t>
      </w:r>
      <w:r w:rsidR="00CF04FE">
        <w:rPr>
          <w:rFonts w:ascii="Times New Roman" w:hAnsi="Times New Roman" w:cs="Times New Roman"/>
          <w:sz w:val="20"/>
          <w:szCs w:val="20"/>
        </w:rPr>
        <w:t>n</w:t>
      </w:r>
      <w:r>
        <w:rPr>
          <w:rFonts w:ascii="Times New Roman" w:hAnsi="Times New Roman" w:cs="Times New Roman"/>
          <w:sz w:val="20"/>
          <w:szCs w:val="20"/>
        </w:rPr>
        <w:t xml:space="preserve"> exoplanet group then combining these duplicate rows into a single row for a given exoplanet group. Allowing for a single unique row to correspond to a single unique exoplanet.</w:t>
      </w:r>
    </w:p>
    <w:p w14:paraId="25FDCFFE" w14:textId="2663F915" w:rsidR="00E9048C" w:rsidRPr="00E9048C" w:rsidRDefault="00E9048C" w:rsidP="00E9048C">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However, to combine these rows into a single row </w:t>
      </w:r>
      <w:r w:rsidRPr="00E9048C">
        <w:rPr>
          <w:rFonts w:ascii="Times New Roman" w:hAnsi="Times New Roman" w:cs="Times New Roman"/>
          <w:sz w:val="20"/>
          <w:szCs w:val="20"/>
        </w:rPr>
        <w:t xml:space="preserve">without arbitrarily removing observations, an outlier detection algorithm was developed to identify potentially inconsistent measurements within each exoplanet group </w:t>
      </w:r>
      <w:r w:rsidRPr="00E9048C">
        <w:rPr>
          <w:rFonts w:ascii="Times New Roman" w:hAnsi="Times New Roman" w:cs="Times New Roman"/>
          <w:sz w:val="20"/>
          <w:szCs w:val="20"/>
        </w:rPr>
        <w:lastRenderedPageBreak/>
        <w:t xml:space="preserve">per column. Exoplanets were grouped by name, and the Z-Score method was then applied to each </w:t>
      </w:r>
      <w:r>
        <w:rPr>
          <w:rFonts w:ascii="Times New Roman" w:hAnsi="Times New Roman" w:cs="Times New Roman"/>
          <w:sz w:val="20"/>
          <w:szCs w:val="20"/>
        </w:rPr>
        <w:t>exo</w:t>
      </w:r>
      <w:r w:rsidRPr="00E9048C">
        <w:rPr>
          <w:rFonts w:ascii="Times New Roman" w:hAnsi="Times New Roman" w:cs="Times New Roman"/>
          <w:sz w:val="20"/>
          <w:szCs w:val="20"/>
        </w:rPr>
        <w:t>planet group. The population mean and population standard deviation were computed after excluding missing values. If the standard deviation was less than or equal to 0.01, the variability was considered negligible, and no outliers were flagged for that column. If sufficient variability present, the z-score for each entry was computed using the following formula:</w:t>
      </w:r>
    </w:p>
    <w:p w14:paraId="15210942" w14:textId="77777777" w:rsidR="00E9048C" w:rsidRPr="00E9048C" w:rsidRDefault="00E9048C" w:rsidP="00E9048C">
      <w:pPr>
        <w:pStyle w:val="ListParagraph"/>
        <w:spacing w:line="480" w:lineRule="auto"/>
        <w:rPr>
          <w:rFonts w:ascii="Times New Roman" w:eastAsiaTheme="minorEastAsia" w:hAnsi="Times New Roman" w:cs="Times New Roman"/>
          <w:iCs/>
          <w:sz w:val="22"/>
          <w:szCs w:val="22"/>
        </w:rPr>
      </w:pPr>
      <m:oMathPara>
        <m:oMath>
          <m:r>
            <m:rPr>
              <m:sty m:val="p"/>
            </m:rPr>
            <w:rPr>
              <w:rFonts w:ascii="Cambria Math" w:hAnsi="Cambria Math" w:cs="Times New Roman"/>
              <w:sz w:val="22"/>
              <w:szCs w:val="22"/>
            </w:rPr>
            <m:t>z=</m:t>
          </m:r>
          <m:f>
            <m:fPr>
              <m:ctrlPr>
                <w:rPr>
                  <w:rFonts w:ascii="Cambria Math" w:hAnsi="Cambria Math" w:cs="Times New Roman"/>
                  <w:iCs/>
                  <w:sz w:val="22"/>
                  <w:szCs w:val="22"/>
                </w:rPr>
              </m:ctrlPr>
            </m:fPr>
            <m:num>
              <m:r>
                <m:rPr>
                  <m:sty m:val="p"/>
                </m:rPr>
                <w:rPr>
                  <w:rFonts w:ascii="Cambria Math" w:hAnsi="Cambria Math" w:cs="Times New Roman"/>
                  <w:sz w:val="22"/>
                  <w:szCs w:val="22"/>
                </w:rPr>
                <m:t>x-μ</m:t>
              </m:r>
            </m:num>
            <m:den>
              <m:r>
                <m:rPr>
                  <m:sty m:val="p"/>
                </m:rPr>
                <w:rPr>
                  <w:rFonts w:ascii="Cambria Math" w:hAnsi="Cambria Math" w:cs="Times New Roman"/>
                  <w:sz w:val="22"/>
                  <w:szCs w:val="22"/>
                </w:rPr>
                <m:t>σ</m:t>
              </m:r>
            </m:den>
          </m:f>
        </m:oMath>
      </m:oMathPara>
    </w:p>
    <w:p w14:paraId="2F6CF57B" w14:textId="77777777" w:rsidR="00E9048C" w:rsidRPr="00E9048C" w:rsidRDefault="00E9048C" w:rsidP="00E9048C">
      <w:pPr>
        <w:spacing w:line="480" w:lineRule="auto"/>
        <w:rPr>
          <w:rFonts w:ascii="Times New Roman" w:eastAsiaTheme="minorEastAsia" w:hAnsi="Times New Roman" w:cs="Times New Roman"/>
          <w:iCs/>
          <w:sz w:val="20"/>
          <w:szCs w:val="20"/>
        </w:rPr>
      </w:pPr>
      <w:r w:rsidRPr="00E9048C">
        <w:rPr>
          <w:rFonts w:ascii="Times New Roman" w:eastAsiaTheme="minorEastAsia" w:hAnsi="Times New Roman" w:cs="Times New Roman"/>
          <w:iCs/>
          <w:sz w:val="20"/>
          <w:szCs w:val="20"/>
        </w:rPr>
        <w:t xml:space="preserve">where </w:t>
      </w:r>
      <m:oMath>
        <m:r>
          <m:rPr>
            <m:sty m:val="p"/>
          </m:rPr>
          <w:rPr>
            <w:rFonts w:ascii="Cambria Math" w:hAnsi="Cambria Math" w:cs="Times New Roman"/>
            <w:sz w:val="20"/>
            <w:szCs w:val="20"/>
          </w:rPr>
          <m:t>σ</m:t>
        </m:r>
      </m:oMath>
      <w:r w:rsidRPr="00E9048C">
        <w:rPr>
          <w:rFonts w:ascii="Times New Roman" w:eastAsiaTheme="minorEastAsia" w:hAnsi="Times New Roman" w:cs="Times New Roman"/>
          <w:sz w:val="20"/>
          <w:szCs w:val="20"/>
        </w:rPr>
        <w:t xml:space="preserve"> is the population standard deviation, </w:t>
      </w:r>
      <m:oMath>
        <m:r>
          <m:rPr>
            <m:sty m:val="p"/>
          </m:rPr>
          <w:rPr>
            <w:rFonts w:ascii="Cambria Math" w:hAnsi="Cambria Math" w:cs="Times New Roman"/>
            <w:sz w:val="20"/>
            <w:szCs w:val="20"/>
          </w:rPr>
          <m:t>μ</m:t>
        </m:r>
      </m:oMath>
      <w:r w:rsidRPr="00E9048C">
        <w:rPr>
          <w:rFonts w:ascii="Times New Roman" w:eastAsiaTheme="minorEastAsia" w:hAnsi="Times New Roman" w:cs="Times New Roman"/>
          <w:iCs/>
          <w:sz w:val="20"/>
          <w:szCs w:val="20"/>
        </w:rPr>
        <w:t xml:space="preserve"> is the population mean, and x represents the observed entry value. </w:t>
      </w:r>
    </w:p>
    <w:p w14:paraId="069B199E" w14:textId="4D19A3FD" w:rsidR="00E9048C" w:rsidRDefault="00E9048C" w:rsidP="00E9048C">
      <w:pPr>
        <w:spacing w:line="480" w:lineRule="auto"/>
        <w:ind w:firstLine="720"/>
        <w:rPr>
          <w:rFonts w:ascii="Times New Roman" w:eastAsiaTheme="minorEastAsia" w:hAnsi="Times New Roman" w:cs="Times New Roman"/>
          <w:iCs/>
          <w:sz w:val="20"/>
          <w:szCs w:val="20"/>
        </w:rPr>
      </w:pPr>
      <w:r w:rsidRPr="00E9048C">
        <w:rPr>
          <w:rFonts w:ascii="Times New Roman" w:eastAsiaTheme="minorEastAsia" w:hAnsi="Times New Roman" w:cs="Times New Roman"/>
          <w:iCs/>
          <w:sz w:val="20"/>
          <w:szCs w:val="20"/>
        </w:rPr>
        <w:t xml:space="preserve">For most numerical features, a threshold of 3 standard deviations was used in accordance with a 99.7% confidence interval. Observations with absolute Z-scores greater than 3 were flagged as outliers. However, for sensitive stellar parameters such as stellar mass and stellar radius, a stricter threshold of 1 standard deviation was applied to better capture subtle inconsistencies in reported measurements. </w:t>
      </w:r>
      <w:r w:rsidR="00CF04FE">
        <w:rPr>
          <w:rFonts w:ascii="Times New Roman" w:eastAsiaTheme="minorEastAsia" w:hAnsi="Times New Roman" w:cs="Times New Roman"/>
          <w:iCs/>
          <w:sz w:val="20"/>
          <w:szCs w:val="20"/>
        </w:rPr>
        <w:t xml:space="preserve">The outlier detection algorithm flagged 23,151 individual entries as outliers. </w:t>
      </w:r>
    </w:p>
    <w:p w14:paraId="1CA7B4FD" w14:textId="24F7A91B" w:rsidR="00E9048C" w:rsidRPr="00B27AC6" w:rsidRDefault="00E9048C" w:rsidP="00E9048C">
      <w:pPr>
        <w:spacing w:line="480" w:lineRule="auto"/>
        <w:ind w:firstLine="720"/>
        <w:rPr>
          <w:rFonts w:ascii="Times New Roman" w:eastAsiaTheme="minorEastAsia" w:hAnsi="Times New Roman" w:cs="Times New Roman"/>
          <w:iCs/>
          <w:sz w:val="20"/>
          <w:szCs w:val="20"/>
        </w:rPr>
      </w:pPr>
      <w:r w:rsidRPr="00E9048C">
        <w:rPr>
          <w:rFonts w:ascii="Times New Roman" w:eastAsiaTheme="minorEastAsia" w:hAnsi="Times New Roman" w:cs="Times New Roman"/>
          <w:iCs/>
          <w:sz w:val="20"/>
          <w:szCs w:val="20"/>
        </w:rPr>
        <w:t xml:space="preserve">Any entry flagged as an outlier that also had a “default flag” value of 1 was retained in the dataset, as these measurements are heavily verified by NASA. </w:t>
      </w:r>
      <w:r w:rsidRPr="00E9048C">
        <w:rPr>
          <w:rFonts w:ascii="Times New Roman" w:hAnsi="Times New Roman" w:cs="Times New Roman"/>
          <w:sz w:val="20"/>
          <w:szCs w:val="20"/>
        </w:rPr>
        <w:t xml:space="preserve">This allowed for the consolidation of all published observations of exoplanets while preserving the accuracy of default flag entries. </w:t>
      </w:r>
      <w:r w:rsidR="00CF04FE">
        <w:rPr>
          <w:rFonts w:ascii="Times New Roman" w:hAnsi="Times New Roman" w:cs="Times New Roman"/>
          <w:sz w:val="20"/>
          <w:szCs w:val="20"/>
        </w:rPr>
        <w:t xml:space="preserve">Of the 23,151 individual entries flagged as outliers, 3,582 individual entries belong to a default flag row. </w:t>
      </w:r>
      <w:r w:rsidR="00BF4755">
        <w:rPr>
          <w:rFonts w:ascii="Times New Roman" w:hAnsi="Times New Roman" w:cs="Times New Roman"/>
          <w:sz w:val="20"/>
          <w:szCs w:val="20"/>
        </w:rPr>
        <w:t xml:space="preserve">After retaining these 3,582 entries, this left </w:t>
      </w:r>
      <w:r w:rsidR="009E1F64">
        <w:rPr>
          <w:rFonts w:ascii="Times New Roman" w:hAnsi="Times New Roman" w:cs="Times New Roman"/>
          <w:sz w:val="20"/>
          <w:szCs w:val="20"/>
        </w:rPr>
        <w:t xml:space="preserve">a total of </w:t>
      </w:r>
      <w:r w:rsidR="00BF4755">
        <w:rPr>
          <w:rFonts w:ascii="Times New Roman" w:hAnsi="Times New Roman" w:cs="Times New Roman"/>
          <w:sz w:val="20"/>
          <w:szCs w:val="20"/>
        </w:rPr>
        <w:t xml:space="preserve">19,569 individual entries </w:t>
      </w:r>
      <w:r w:rsidR="009E1F64">
        <w:rPr>
          <w:rFonts w:ascii="Times New Roman" w:hAnsi="Times New Roman" w:cs="Times New Roman"/>
          <w:sz w:val="20"/>
          <w:szCs w:val="20"/>
        </w:rPr>
        <w:t xml:space="preserve">flagged </w:t>
      </w:r>
      <w:r w:rsidR="00BF4755">
        <w:rPr>
          <w:rFonts w:ascii="Times New Roman" w:hAnsi="Times New Roman" w:cs="Times New Roman"/>
          <w:sz w:val="20"/>
          <w:szCs w:val="20"/>
        </w:rPr>
        <w:t xml:space="preserve">as outliers. </w:t>
      </w:r>
      <w:r w:rsidRPr="00E9048C">
        <w:rPr>
          <w:rFonts w:ascii="Times New Roman" w:eastAsiaTheme="minorEastAsia" w:hAnsi="Times New Roman" w:cs="Times New Roman"/>
          <w:iCs/>
          <w:sz w:val="20"/>
          <w:szCs w:val="20"/>
        </w:rPr>
        <w:t xml:space="preserve">Entry values flagged as outliers were automatically replaced with null values. This approach preserves other </w:t>
      </w:r>
      <w:r w:rsidRPr="00B27AC6">
        <w:rPr>
          <w:rFonts w:ascii="Times New Roman" w:eastAsiaTheme="minorEastAsia" w:hAnsi="Times New Roman" w:cs="Times New Roman"/>
          <w:iCs/>
          <w:sz w:val="20"/>
          <w:szCs w:val="20"/>
        </w:rPr>
        <w:t xml:space="preserve">valid measurements within the same observation while preventing extreme values from skewing statistical analyses. Replacing outliers with null values avoids incorrectly implying a true measurement of zero, which would misrepresent the physical meaning of the data parameter. </w:t>
      </w:r>
    </w:p>
    <w:p w14:paraId="19D78A12" w14:textId="6EA1BDEA" w:rsidR="00B27AC6" w:rsidRPr="00B27AC6" w:rsidRDefault="00B27AC6" w:rsidP="002E49DB">
      <w:pPr>
        <w:pStyle w:val="ListParagraph"/>
        <w:numPr>
          <w:ilvl w:val="0"/>
          <w:numId w:val="1"/>
        </w:numPr>
        <w:spacing w:line="480" w:lineRule="auto"/>
        <w:rPr>
          <w:rFonts w:ascii="Times New Roman" w:hAnsi="Times New Roman" w:cs="Times New Roman"/>
          <w:sz w:val="20"/>
          <w:szCs w:val="20"/>
        </w:rPr>
      </w:pPr>
      <w:r w:rsidRPr="00B27AC6">
        <w:rPr>
          <w:rFonts w:ascii="Times New Roman" w:hAnsi="Times New Roman" w:cs="Times New Roman"/>
          <w:sz w:val="20"/>
          <w:szCs w:val="20"/>
        </w:rPr>
        <w:t>Unconfirmed Exoplanet Removal</w:t>
      </w:r>
    </w:p>
    <w:p w14:paraId="7B1099D3" w14:textId="20F88A00" w:rsidR="008B26F6" w:rsidRDefault="00B27AC6" w:rsidP="008B26F6">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After handling outliers, </w:t>
      </w:r>
      <w:r w:rsidR="00731036" w:rsidRPr="008D172C">
        <w:rPr>
          <w:rFonts w:ascii="Times New Roman" w:hAnsi="Times New Roman" w:cs="Times New Roman"/>
          <w:sz w:val="20"/>
          <w:szCs w:val="20"/>
        </w:rPr>
        <w:t xml:space="preserve">filtered dataset </w:t>
      </w:r>
      <m:oMath>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filtered</m:t>
            </m:r>
          </m:sub>
        </m:sSub>
      </m:oMath>
      <w:r w:rsidR="00731036">
        <w:rPr>
          <w:rFonts w:ascii="Times New Roman" w:eastAsiaTheme="minorEastAsia" w:hAnsi="Times New Roman" w:cs="Times New Roman"/>
          <w:sz w:val="20"/>
          <w:szCs w:val="20"/>
        </w:rPr>
        <w:t xml:space="preserve"> </w:t>
      </w:r>
      <w:r w:rsidR="00731036" w:rsidRPr="008D172C">
        <w:rPr>
          <w:rFonts w:ascii="Times New Roman" w:hAnsi="Times New Roman" w:cs="Times New Roman"/>
          <w:sz w:val="20"/>
          <w:szCs w:val="20"/>
        </w:rPr>
        <w:t>was obtained by selecting</w:t>
      </w:r>
      <w:r w:rsidR="00731036">
        <w:rPr>
          <w:rFonts w:ascii="Times New Roman" w:hAnsi="Times New Roman" w:cs="Times New Roman"/>
          <w:sz w:val="20"/>
          <w:szCs w:val="20"/>
        </w:rPr>
        <w:t xml:space="preserve"> entries</w:t>
      </w:r>
      <w:r w:rsidRPr="00B27AC6">
        <w:rPr>
          <w:rFonts w:ascii="Times New Roman" w:hAnsi="Times New Roman" w:cs="Times New Roman"/>
          <w:sz w:val="20"/>
          <w:szCs w:val="20"/>
        </w:rPr>
        <w:t xml:space="preserve"> </w:t>
      </w:r>
      <w:r w:rsidR="00731036">
        <w:rPr>
          <w:rFonts w:ascii="Times New Roman" w:hAnsi="Times New Roman" w:cs="Times New Roman"/>
          <w:sz w:val="20"/>
          <w:szCs w:val="20"/>
        </w:rPr>
        <w:t xml:space="preserve">from the cleaned dataset </w:t>
      </w:r>
      <w:r w:rsidR="00731036" w:rsidRPr="008D172C">
        <w:rPr>
          <w:rFonts w:ascii="Times New Roman" w:hAnsi="Times New Roman" w:cs="Times New Roman"/>
          <w:sz w:val="20"/>
          <w:szCs w:val="20"/>
        </w:rPr>
        <w:t xml:space="preserve">from </w:t>
      </w:r>
      <m:oMath>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cleaned</m:t>
            </m:r>
          </m:sub>
        </m:sSub>
      </m:oMath>
      <w:r w:rsidR="00731036">
        <w:rPr>
          <w:rFonts w:ascii="Times New Roman" w:eastAsiaTheme="minorEastAsia" w:hAnsi="Times New Roman" w:cs="Times New Roman"/>
          <w:sz w:val="20"/>
          <w:szCs w:val="20"/>
        </w:rPr>
        <w:t xml:space="preserve"> where the rows </w:t>
      </w:r>
      <w:r w:rsidRPr="00B27AC6">
        <w:rPr>
          <w:rFonts w:ascii="Times New Roman" w:hAnsi="Times New Roman" w:cs="Times New Roman"/>
          <w:sz w:val="20"/>
          <w:szCs w:val="20"/>
        </w:rPr>
        <w:t xml:space="preserve">corresponding to unconfirmed exoplanets classified as </w:t>
      </w:r>
      <w:r w:rsidR="008D172C">
        <w:rPr>
          <w:rFonts w:ascii="Times New Roman" w:hAnsi="Times New Roman" w:cs="Times New Roman"/>
          <w:sz w:val="20"/>
          <w:szCs w:val="20"/>
        </w:rPr>
        <w:t>“</w:t>
      </w:r>
      <w:r w:rsidRPr="00B27AC6">
        <w:rPr>
          <w:rFonts w:ascii="Times New Roman" w:hAnsi="Times New Roman" w:cs="Times New Roman"/>
          <w:sz w:val="20"/>
          <w:szCs w:val="20"/>
        </w:rPr>
        <w:t xml:space="preserve">TESS </w:t>
      </w:r>
      <w:r w:rsidR="008D172C">
        <w:rPr>
          <w:rFonts w:ascii="Times New Roman" w:hAnsi="Times New Roman" w:cs="Times New Roman"/>
          <w:sz w:val="20"/>
          <w:szCs w:val="20"/>
        </w:rPr>
        <w:t xml:space="preserve">Project </w:t>
      </w:r>
      <w:r w:rsidRPr="00B27AC6">
        <w:rPr>
          <w:rFonts w:ascii="Times New Roman" w:hAnsi="Times New Roman" w:cs="Times New Roman"/>
          <w:sz w:val="20"/>
          <w:szCs w:val="20"/>
        </w:rPr>
        <w:t>Candidate</w:t>
      </w:r>
      <w:r w:rsidR="008D172C">
        <w:rPr>
          <w:rFonts w:ascii="Times New Roman" w:hAnsi="Times New Roman" w:cs="Times New Roman"/>
          <w:sz w:val="20"/>
          <w:szCs w:val="20"/>
        </w:rPr>
        <w:t>”</w:t>
      </w:r>
      <w:r w:rsidRPr="00B27AC6">
        <w:rPr>
          <w:rFonts w:ascii="Times New Roman" w:hAnsi="Times New Roman" w:cs="Times New Roman"/>
          <w:sz w:val="20"/>
          <w:szCs w:val="20"/>
        </w:rPr>
        <w:t xml:space="preserve"> </w:t>
      </w:r>
      <w:r w:rsidR="00731036">
        <w:rPr>
          <w:rFonts w:ascii="Times New Roman" w:hAnsi="Times New Roman" w:cs="Times New Roman"/>
          <w:sz w:val="20"/>
          <w:szCs w:val="20"/>
        </w:rPr>
        <w:t xml:space="preserve">were filtered out </w:t>
      </w:r>
      <w:r w:rsidRPr="00B27AC6">
        <w:rPr>
          <w:rFonts w:ascii="Times New Roman" w:hAnsi="Times New Roman" w:cs="Times New Roman"/>
          <w:sz w:val="20"/>
          <w:szCs w:val="20"/>
        </w:rPr>
        <w:t xml:space="preserve">based on their </w:t>
      </w:r>
      <w:r w:rsidR="00731036">
        <w:rPr>
          <w:rFonts w:ascii="Times New Roman" w:hAnsi="Times New Roman" w:cs="Times New Roman"/>
          <w:sz w:val="20"/>
          <w:szCs w:val="20"/>
        </w:rPr>
        <w:t>“</w:t>
      </w:r>
      <w:r w:rsidRPr="00B27AC6">
        <w:rPr>
          <w:rFonts w:ascii="Times New Roman" w:hAnsi="Times New Roman" w:cs="Times New Roman"/>
          <w:sz w:val="20"/>
          <w:szCs w:val="20"/>
        </w:rPr>
        <w:t>solution type</w:t>
      </w:r>
      <w:r w:rsidR="00731036">
        <w:rPr>
          <w:rFonts w:ascii="Times New Roman" w:hAnsi="Times New Roman" w:cs="Times New Roman"/>
          <w:sz w:val="20"/>
          <w:szCs w:val="20"/>
        </w:rPr>
        <w:t>” and</w:t>
      </w:r>
      <w:r w:rsidRPr="00B27AC6">
        <w:rPr>
          <w:rFonts w:ascii="Times New Roman" w:hAnsi="Times New Roman" w:cs="Times New Roman"/>
          <w:sz w:val="20"/>
          <w:szCs w:val="20"/>
        </w:rPr>
        <w:t xml:space="preserve"> controversial exoplanets with a “planet controversy flag” value of 1 were </w:t>
      </w:r>
      <w:r w:rsidRPr="0092246C">
        <w:rPr>
          <w:rFonts w:ascii="Times New Roman" w:hAnsi="Times New Roman" w:cs="Times New Roman"/>
          <w:sz w:val="20"/>
          <w:szCs w:val="20"/>
        </w:rPr>
        <w:t xml:space="preserve">excluded from the </w:t>
      </w:r>
      <w:r w:rsidR="00731036">
        <w:rPr>
          <w:rFonts w:ascii="Times New Roman" w:hAnsi="Times New Roman" w:cs="Times New Roman"/>
          <w:sz w:val="20"/>
          <w:szCs w:val="20"/>
        </w:rPr>
        <w:t xml:space="preserve">filtered </w:t>
      </w:r>
      <w:r w:rsidRPr="0092246C">
        <w:rPr>
          <w:rFonts w:ascii="Times New Roman" w:hAnsi="Times New Roman" w:cs="Times New Roman"/>
          <w:sz w:val="20"/>
          <w:szCs w:val="20"/>
        </w:rPr>
        <w:t>dataset.</w:t>
      </w:r>
      <w:r w:rsidR="008D172C">
        <w:rPr>
          <w:rFonts w:ascii="Times New Roman" w:hAnsi="Times New Roman" w:cs="Times New Roman"/>
          <w:sz w:val="20"/>
          <w:szCs w:val="20"/>
        </w:rPr>
        <w:t xml:space="preserve"> </w:t>
      </w:r>
      <w:r w:rsidR="008B26F6">
        <w:rPr>
          <w:rFonts w:ascii="Times New Roman" w:hAnsi="Times New Roman" w:cs="Times New Roman"/>
          <w:sz w:val="20"/>
          <w:szCs w:val="20"/>
        </w:rPr>
        <w:t>This can be visualized in the following expression:</w:t>
      </w:r>
    </w:p>
    <w:p w14:paraId="181959DC" w14:textId="53A873D9" w:rsidR="008B26F6" w:rsidRPr="004B3615" w:rsidRDefault="00000000" w:rsidP="008B26F6">
      <w:pPr>
        <w:spacing w:line="480" w:lineRule="auto"/>
        <w:ind w:firstLine="720"/>
        <w:rPr>
          <w:rFonts w:ascii="Times New Roman" w:hAnsi="Times New Roman" w:cs="Times New Roman"/>
          <w:iCs/>
          <w:sz w:val="20"/>
          <w:szCs w:val="20"/>
        </w:rPr>
      </w:pPr>
      <m:oMathPara>
        <m:oMath>
          <m:sSub>
            <m:sSubPr>
              <m:ctrlPr>
                <w:rPr>
                  <w:rFonts w:ascii="Cambria Math" w:hAnsi="Cambria Math" w:cs="Times New Roman"/>
                  <w:iCs/>
                  <w:sz w:val="20"/>
                  <w:szCs w:val="20"/>
                </w:rPr>
              </m:ctrlPr>
            </m:sSubPr>
            <m:e>
              <m:r>
                <m:rPr>
                  <m:sty m:val="p"/>
                </m:rPr>
                <w:rPr>
                  <w:rFonts w:ascii="Cambria Math" w:hAnsi="Cambria Math" w:cs="Times New Roman"/>
                  <w:sz w:val="20"/>
                  <w:szCs w:val="20"/>
                </w:rPr>
                <m:t>D</m:t>
              </m:r>
            </m:e>
            <m:sub>
              <m:r>
                <m:rPr>
                  <m:nor/>
                </m:rPr>
                <w:rPr>
                  <w:rFonts w:ascii="Times New Roman" w:hAnsi="Times New Roman" w:cs="Times New Roman"/>
                  <w:iCs/>
                  <w:sz w:val="20"/>
                  <w:szCs w:val="20"/>
                </w:rPr>
                <m:t>filtered</m:t>
              </m:r>
            </m:sub>
          </m:sSub>
          <m:r>
            <m:rPr>
              <m:sty m:val="p"/>
            </m:rPr>
            <w:rPr>
              <w:rFonts w:ascii="Cambria Math" w:eastAsiaTheme="minorEastAsia" w:hAnsi="Cambria Math" w:cs="Times New Roman"/>
              <w:sz w:val="20"/>
              <w:szCs w:val="20"/>
            </w:rPr>
            <m:t>={x</m:t>
          </m:r>
          <m:r>
            <m:rPr>
              <m:sty m:val="p"/>
            </m:rPr>
            <w:rPr>
              <w:rFonts w:ascii="Cambria Math" w:hAnsi="Cambria Math" w:cs="Cambria Math"/>
              <w:sz w:val="20"/>
              <w:szCs w:val="20"/>
            </w:rPr>
            <m:t>∈</m:t>
          </m:r>
          <m:sSub>
            <m:sSubPr>
              <m:ctrlPr>
                <w:rPr>
                  <w:rFonts w:ascii="Cambria Math" w:hAnsi="Cambria Math" w:cs="Times New Roman"/>
                  <w:iCs/>
                  <w:sz w:val="20"/>
                  <w:szCs w:val="20"/>
                </w:rPr>
              </m:ctrlPr>
            </m:sSubPr>
            <m:e>
              <m:r>
                <m:rPr>
                  <m:sty m:val="p"/>
                </m:rPr>
                <w:rPr>
                  <w:rFonts w:ascii="Cambria Math" w:hAnsi="Cambria Math" w:cs="Times New Roman"/>
                  <w:sz w:val="20"/>
                  <w:szCs w:val="20"/>
                </w:rPr>
                <m:t>D</m:t>
              </m:r>
            </m:e>
            <m:sub>
              <m:r>
                <m:rPr>
                  <m:nor/>
                </m:rPr>
                <w:rPr>
                  <w:rFonts w:ascii="Times New Roman" w:hAnsi="Times New Roman" w:cs="Times New Roman"/>
                  <w:iCs/>
                  <w:sz w:val="20"/>
                  <w:szCs w:val="20"/>
                </w:rPr>
                <m:t>cleaned</m:t>
              </m:r>
            </m:sub>
          </m:sSub>
          <m:r>
            <m:rPr>
              <m:sty m:val="p"/>
            </m:rPr>
            <w:rPr>
              <w:rFonts w:ascii="Cambria Math" w:hAnsi="Cambria Math" w:cs="Cambria Math"/>
              <w:sz w:val="20"/>
              <w:szCs w:val="20"/>
            </w:rPr>
            <m:t xml:space="preserve"> |  </m:t>
          </m:r>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solution_type</m:t>
              </m:r>
            </m:sub>
          </m:sSub>
          <m:r>
            <m:rPr>
              <m:sty m:val="p"/>
            </m:rPr>
            <w:rPr>
              <w:rFonts w:ascii="Cambria Math" w:hAnsi="Cambria Math" w:cs="Times New Roman"/>
              <w:sz w:val="20"/>
              <w:szCs w:val="20"/>
            </w:rPr>
            <m:t xml:space="preserve">≠ "TESS Project Candidate" </m:t>
          </m:r>
          <m:r>
            <m:rPr>
              <m:sty m:val="p"/>
            </m:rPr>
            <w:rPr>
              <w:rFonts w:ascii="Cambria Math" w:hAnsi="Cambria Math" w:cs="Cambria Math"/>
              <w:sz w:val="20"/>
              <w:szCs w:val="20"/>
            </w:rPr>
            <m:t>∧ planet_controvery_flag = 0}</m:t>
          </m:r>
        </m:oMath>
      </m:oMathPara>
    </w:p>
    <w:p w14:paraId="6EA25C5A" w14:textId="7A513E7F" w:rsidR="006E382D" w:rsidRPr="004B3615" w:rsidRDefault="006E382D" w:rsidP="002E49DB">
      <w:pPr>
        <w:pStyle w:val="ListParagraph"/>
        <w:numPr>
          <w:ilvl w:val="0"/>
          <w:numId w:val="1"/>
        </w:numPr>
        <w:spacing w:line="480" w:lineRule="auto"/>
        <w:rPr>
          <w:rFonts w:ascii="Times New Roman" w:hAnsi="Times New Roman" w:cs="Times New Roman"/>
          <w:sz w:val="20"/>
          <w:szCs w:val="20"/>
        </w:rPr>
      </w:pPr>
      <w:r w:rsidRPr="004B3615">
        <w:rPr>
          <w:rFonts w:ascii="Times New Roman" w:hAnsi="Times New Roman" w:cs="Times New Roman"/>
          <w:sz w:val="20"/>
          <w:szCs w:val="20"/>
        </w:rPr>
        <w:t>Handling Duplicate Observations</w:t>
      </w:r>
    </w:p>
    <w:p w14:paraId="0039460D" w14:textId="6D16F0F1" w:rsidR="00C9705F" w:rsidRPr="002408A5" w:rsidRDefault="00C9705F" w:rsidP="0092246C">
      <w:pPr>
        <w:spacing w:line="480" w:lineRule="auto"/>
        <w:ind w:firstLine="720"/>
        <w:rPr>
          <w:rFonts w:ascii="Times New Roman" w:hAnsi="Times New Roman" w:cs="Times New Roman"/>
          <w:sz w:val="20"/>
          <w:szCs w:val="20"/>
        </w:rPr>
      </w:pPr>
      <w:r w:rsidRPr="00C9705F">
        <w:rPr>
          <w:rFonts w:ascii="Times New Roman" w:hAnsi="Times New Roman" w:cs="Times New Roman"/>
          <w:sz w:val="20"/>
          <w:szCs w:val="20"/>
        </w:rPr>
        <w:t>After removing the outliers and restricting the data to confirmed exoplanets only, a duplicate row reduction algorithm</w:t>
      </w:r>
      <w:r w:rsidR="008E3B30">
        <w:rPr>
          <w:rFonts w:ascii="Times New Roman" w:hAnsi="Times New Roman" w:cs="Times New Roman"/>
          <w:sz w:val="20"/>
          <w:szCs w:val="20"/>
        </w:rPr>
        <w:t xml:space="preserve"> using</w:t>
      </w:r>
      <w:r w:rsidRPr="00C9705F">
        <w:rPr>
          <w:rFonts w:ascii="Times New Roman" w:hAnsi="Times New Roman" w:cs="Times New Roman"/>
          <w:sz w:val="20"/>
          <w:szCs w:val="20"/>
        </w:rPr>
        <w:t xml:space="preserve"> a custom aggregation function</w:t>
      </w:r>
      <w:r w:rsidR="008E3B30">
        <w:rPr>
          <w:rFonts w:ascii="Times New Roman" w:hAnsi="Times New Roman" w:cs="Times New Roman"/>
          <w:sz w:val="20"/>
          <w:szCs w:val="20"/>
        </w:rPr>
        <w:t xml:space="preserve"> was created where numerical columns were</w:t>
      </w:r>
      <w:r w:rsidRPr="00C9705F">
        <w:rPr>
          <w:rFonts w:ascii="Times New Roman" w:hAnsi="Times New Roman" w:cs="Times New Roman"/>
          <w:sz w:val="20"/>
          <w:szCs w:val="20"/>
        </w:rPr>
        <w:t xml:space="preserve"> aggregate</w:t>
      </w:r>
      <w:r w:rsidR="008E3B30">
        <w:rPr>
          <w:rFonts w:ascii="Times New Roman" w:hAnsi="Times New Roman" w:cs="Times New Roman"/>
          <w:sz w:val="20"/>
          <w:szCs w:val="20"/>
        </w:rPr>
        <w:t>d</w:t>
      </w:r>
      <w:r w:rsidRPr="00C9705F">
        <w:rPr>
          <w:rFonts w:ascii="Times New Roman" w:hAnsi="Times New Roman" w:cs="Times New Roman"/>
          <w:sz w:val="20"/>
          <w:szCs w:val="20"/>
        </w:rPr>
        <w:t xml:space="preserve"> by the mean and categorical columns </w:t>
      </w:r>
      <w:r w:rsidR="008E3B30">
        <w:rPr>
          <w:rFonts w:ascii="Times New Roman" w:hAnsi="Times New Roman" w:cs="Times New Roman"/>
          <w:sz w:val="20"/>
          <w:szCs w:val="20"/>
        </w:rPr>
        <w:t xml:space="preserve">were aggregated </w:t>
      </w:r>
      <w:r w:rsidRPr="00C9705F">
        <w:rPr>
          <w:rFonts w:ascii="Times New Roman" w:hAnsi="Times New Roman" w:cs="Times New Roman"/>
          <w:sz w:val="20"/>
          <w:szCs w:val="20"/>
        </w:rPr>
        <w:t>by the mode.</w:t>
      </w:r>
      <w:r w:rsidR="008E3B30" w:rsidRPr="008E3B30">
        <w:rPr>
          <w:rFonts w:ascii="Times New Roman" w:hAnsi="Times New Roman" w:cs="Times New Roman"/>
          <w:sz w:val="20"/>
          <w:szCs w:val="20"/>
        </w:rPr>
        <w:t xml:space="preserve"> </w:t>
      </w:r>
      <w:r w:rsidR="008E3B30" w:rsidRPr="00C9705F">
        <w:rPr>
          <w:rFonts w:ascii="Times New Roman" w:hAnsi="Times New Roman" w:cs="Times New Roman"/>
          <w:sz w:val="20"/>
          <w:szCs w:val="20"/>
        </w:rPr>
        <w:t>This combined the duplicate rows into a single row for a given exoplanet group.</w:t>
      </w:r>
      <w:r w:rsidRPr="00C9705F">
        <w:rPr>
          <w:rFonts w:ascii="Times New Roman" w:hAnsi="Times New Roman" w:cs="Times New Roman"/>
          <w:sz w:val="20"/>
          <w:szCs w:val="20"/>
        </w:rPr>
        <w:t xml:space="preserve"> </w:t>
      </w:r>
      <w:r w:rsidR="008E3B30">
        <w:rPr>
          <w:rFonts w:ascii="Times New Roman" w:hAnsi="Times New Roman" w:cs="Times New Roman"/>
          <w:sz w:val="20"/>
          <w:szCs w:val="20"/>
        </w:rPr>
        <w:t xml:space="preserve">If this aggregated mean or mode values deviated more than 15% of the default flag value, then the default flag value </w:t>
      </w:r>
      <w:r w:rsidR="008E3B30" w:rsidRPr="008E3B30">
        <w:rPr>
          <w:rFonts w:ascii="Times New Roman" w:hAnsi="Times New Roman" w:cs="Times New Roman"/>
          <w:sz w:val="20"/>
          <w:szCs w:val="20"/>
        </w:rPr>
        <w:t xml:space="preserve">was </w:t>
      </w:r>
      <w:r w:rsidR="00FC4491">
        <w:rPr>
          <w:rFonts w:ascii="Times New Roman" w:hAnsi="Times New Roman" w:cs="Times New Roman"/>
          <w:sz w:val="20"/>
          <w:szCs w:val="20"/>
        </w:rPr>
        <w:t>retained</w:t>
      </w:r>
      <w:r w:rsidR="008E3B30" w:rsidRPr="008E3B30">
        <w:rPr>
          <w:rFonts w:ascii="Times New Roman" w:hAnsi="Times New Roman" w:cs="Times New Roman"/>
          <w:sz w:val="20"/>
          <w:szCs w:val="20"/>
        </w:rPr>
        <w:t xml:space="preserve"> to align with the most reliable or authoritative recorded measurement for that </w:t>
      </w:r>
      <w:r w:rsidR="008E3B30" w:rsidRPr="002408A5">
        <w:rPr>
          <w:rFonts w:ascii="Times New Roman" w:hAnsi="Times New Roman" w:cs="Times New Roman"/>
          <w:sz w:val="20"/>
          <w:szCs w:val="20"/>
        </w:rPr>
        <w:t xml:space="preserve">exoplanet. </w:t>
      </w:r>
      <w:r w:rsidRPr="002408A5">
        <w:rPr>
          <w:rFonts w:ascii="Times New Roman" w:hAnsi="Times New Roman" w:cs="Times New Roman"/>
          <w:sz w:val="20"/>
          <w:szCs w:val="20"/>
        </w:rPr>
        <w:t xml:space="preserve">This resulted in 6,071 confirmed exoplanets remaining as of January 2026. </w:t>
      </w:r>
      <w:r w:rsidR="00FC4491" w:rsidRPr="002408A5">
        <w:rPr>
          <w:rFonts w:ascii="Times New Roman" w:hAnsi="Times New Roman" w:cs="Times New Roman"/>
          <w:sz w:val="20"/>
          <w:szCs w:val="20"/>
        </w:rPr>
        <w:t>The steps of the duplicate row reduction algorithm can be referenced below:</w:t>
      </w:r>
    </w:p>
    <w:p w14:paraId="5151AD14" w14:textId="49DB0ABA" w:rsidR="002408A5" w:rsidRDefault="002408A5" w:rsidP="002408A5">
      <w:pPr>
        <w:spacing w:line="480" w:lineRule="auto"/>
        <w:rPr>
          <w:rFonts w:ascii="Times New Roman" w:eastAsiaTheme="minorEastAsia" w:hAnsi="Times New Roman" w:cs="Times New Roman"/>
          <w:iCs/>
          <w:sz w:val="20"/>
          <w:szCs w:val="20"/>
        </w:rPr>
      </w:pPr>
      <w:r w:rsidRPr="002408A5">
        <w:rPr>
          <w:rFonts w:ascii="Times New Roman" w:hAnsi="Times New Roman" w:cs="Times New Roman"/>
          <w:sz w:val="20"/>
          <w:szCs w:val="20"/>
        </w:rPr>
        <w:tab/>
        <w:t xml:space="preserve">Let all duplicate rows corresponding to a given exoplanet P be grouped by the planet name to form an exoplanet group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G</m:t>
            </m:r>
          </m:e>
          <m:sub>
            <m:r>
              <m:rPr>
                <m:nor/>
              </m:rPr>
              <w:rPr>
                <w:rFonts w:ascii="Times New Roman" w:hAnsi="Times New Roman" w:cs="Times New Roman"/>
                <w:iCs/>
                <w:sz w:val="20"/>
                <w:szCs w:val="20"/>
              </w:rPr>
              <m:t>p</m:t>
            </m:r>
          </m:sub>
        </m:sSub>
      </m:oMath>
      <w:r w:rsidRPr="002408A5">
        <w:rPr>
          <w:rFonts w:ascii="Times New Roman" w:hAnsi="Times New Roman" w:cs="Times New Roman"/>
          <w:sz w:val="20"/>
          <w:szCs w:val="20"/>
        </w:rPr>
        <w:t xml:space="preserve"> from the filtered dataset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D</m:t>
            </m:r>
          </m:e>
          <m:sub>
            <m:r>
              <m:rPr>
                <m:nor/>
              </m:rPr>
              <w:rPr>
                <w:rFonts w:ascii="Times New Roman" w:hAnsi="Times New Roman" w:cs="Times New Roman"/>
                <w:iCs/>
                <w:sz w:val="20"/>
                <w:szCs w:val="20"/>
              </w:rPr>
              <m:t>filtered</m:t>
            </m:r>
          </m:sub>
        </m:sSub>
      </m:oMath>
      <w:r w:rsidRPr="002408A5">
        <w:rPr>
          <w:rFonts w:ascii="Times New Roman" w:eastAsiaTheme="minorEastAsia" w:hAnsi="Times New Roman" w:cs="Times New Roman"/>
          <w:iCs/>
          <w:sz w:val="20"/>
          <w:szCs w:val="20"/>
        </w:rPr>
        <w:t>:</w:t>
      </w:r>
    </w:p>
    <w:p w14:paraId="49470EAB" w14:textId="379BFADF" w:rsidR="00FC4491" w:rsidRPr="002408A5" w:rsidRDefault="00000000" w:rsidP="00FC4491">
      <w:pPr>
        <w:spacing w:line="480" w:lineRule="auto"/>
        <w:rPr>
          <w:rFonts w:ascii="Times New Roman" w:eastAsiaTheme="minorEastAsia" w:hAnsi="Times New Roman" w:cs="Times New Roman"/>
          <w:iCs/>
          <w:sz w:val="20"/>
          <w:szCs w:val="20"/>
        </w:rPr>
      </w:pPr>
      <m:oMathPara>
        <m:oMath>
          <m:sSub>
            <m:sSubPr>
              <m:ctrlPr>
                <w:rPr>
                  <w:rFonts w:ascii="Cambria Math" w:hAnsi="Cambria Math" w:cs="Times New Roman"/>
                  <w:iCs/>
                  <w:sz w:val="20"/>
                  <w:szCs w:val="20"/>
                </w:rPr>
              </m:ctrlPr>
            </m:sSubPr>
            <m:e>
              <m:r>
                <m:rPr>
                  <m:sty m:val="p"/>
                </m:rPr>
                <w:rPr>
                  <w:rFonts w:ascii="Cambria Math" w:hAnsi="Cambria Math" w:cs="Times New Roman"/>
                  <w:sz w:val="20"/>
                  <w:szCs w:val="20"/>
                </w:rPr>
                <m:t>G</m:t>
              </m:r>
            </m:e>
            <m:sub>
              <m:r>
                <m:rPr>
                  <m:nor/>
                </m:rPr>
                <w:rPr>
                  <w:rFonts w:ascii="Times New Roman" w:hAnsi="Times New Roman" w:cs="Times New Roman"/>
                  <w:iCs/>
                  <w:sz w:val="20"/>
                  <w:szCs w:val="20"/>
                </w:rPr>
                <m:t>p</m:t>
              </m:r>
            </m:sub>
          </m:sSub>
          <m:r>
            <m:rPr>
              <m:sty m:val="p"/>
            </m:rPr>
            <w:rPr>
              <w:rFonts w:ascii="Cambria Math" w:eastAsiaTheme="minorEastAsia"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ty m:val="p"/>
                </m:rPr>
                <w:rPr>
                  <w:rFonts w:ascii="Cambria Math" w:hAnsi="Cambria Math" w:cs="Times New Roman"/>
                  <w:sz w:val="20"/>
                  <w:szCs w:val="20"/>
                </w:rPr>
                <m:t>D</m:t>
              </m:r>
            </m:e>
            <m:sub>
              <m:r>
                <m:rPr>
                  <m:nor/>
                </m:rPr>
                <w:rPr>
                  <w:rFonts w:ascii="Times New Roman" w:hAnsi="Times New Roman" w:cs="Times New Roman"/>
                  <w:iCs/>
                  <w:sz w:val="20"/>
                  <w:szCs w:val="20"/>
                </w:rPr>
                <m:t>filtered</m:t>
              </m:r>
            </m:sub>
          </m:sSub>
          <m:r>
            <m:rPr>
              <m:sty m:val="p"/>
            </m:rPr>
            <w:rPr>
              <w:rFonts w:ascii="Cambria Math" w:hAnsi="Cambria Math" w:cs="Times New Roman"/>
              <w:sz w:val="20"/>
              <w:szCs w:val="20"/>
            </w:rPr>
            <m:t xml:space="preserve">|  </m:t>
          </m:r>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planet_name</m:t>
              </m:r>
            </m:sub>
          </m:sSub>
          <m:r>
            <m:rPr>
              <m:sty m:val="p"/>
            </m:rPr>
            <w:rPr>
              <w:rFonts w:ascii="Cambria Math" w:hAnsi="Cambria Math" w:cs="Times New Roman"/>
              <w:sz w:val="20"/>
              <w:szCs w:val="20"/>
            </w:rPr>
            <m:t>=P}</m:t>
          </m:r>
        </m:oMath>
      </m:oMathPara>
    </w:p>
    <w:p w14:paraId="2209FA5F" w14:textId="40FE6FAC" w:rsidR="002408A5" w:rsidRDefault="002408A5" w:rsidP="00FC4491">
      <w:pPr>
        <w:spacing w:line="480" w:lineRule="auto"/>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ab/>
        <w:t xml:space="preserve">For each categorical column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c</m:t>
            </m:r>
          </m:sub>
        </m:sSub>
      </m:oMath>
      <w:r>
        <w:rPr>
          <w:rFonts w:ascii="Times New Roman" w:eastAsiaTheme="minorEastAsia" w:hAnsi="Times New Roman" w:cs="Times New Roman"/>
          <w:iCs/>
          <w:sz w:val="20"/>
          <w:szCs w:val="20"/>
        </w:rPr>
        <w:t xml:space="preserve">, the mode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p</m:t>
            </m:r>
            <m:r>
              <m:rPr>
                <m:nor/>
              </m:rPr>
              <w:rPr>
                <w:rFonts w:ascii="Cambria Math" w:hAnsi="Times New Roman" w:cs="Times New Roman"/>
                <w:iCs/>
                <w:sz w:val="20"/>
                <w:szCs w:val="20"/>
              </w:rPr>
              <m:t>,c</m:t>
            </m:r>
          </m:sub>
        </m:sSub>
      </m:oMath>
      <w:r w:rsidR="00105347">
        <w:rPr>
          <w:rFonts w:ascii="Times New Roman" w:eastAsiaTheme="minorEastAsia" w:hAnsi="Times New Roman" w:cs="Times New Roman"/>
          <w:iCs/>
          <w:sz w:val="20"/>
          <w:szCs w:val="20"/>
        </w:rPr>
        <w:t xml:space="preserve"> </w:t>
      </w:r>
      <w:r>
        <w:rPr>
          <w:rFonts w:ascii="Times New Roman" w:eastAsiaTheme="minorEastAsia" w:hAnsi="Times New Roman" w:cs="Times New Roman"/>
          <w:iCs/>
          <w:sz w:val="20"/>
          <w:szCs w:val="20"/>
        </w:rPr>
        <w:t xml:space="preserve">was used to aggregate columns within an exoplanet group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G</m:t>
            </m:r>
          </m:e>
          <m:sub>
            <m:r>
              <m:rPr>
                <m:nor/>
              </m:rPr>
              <w:rPr>
                <w:rFonts w:ascii="Times New Roman" w:hAnsi="Times New Roman" w:cs="Times New Roman"/>
                <w:iCs/>
                <w:sz w:val="20"/>
                <w:szCs w:val="20"/>
              </w:rPr>
              <m:t>p</m:t>
            </m:r>
          </m:sub>
        </m:sSub>
      </m:oMath>
      <w:r>
        <w:rPr>
          <w:rFonts w:ascii="Times New Roman" w:eastAsiaTheme="minorEastAsia" w:hAnsi="Times New Roman" w:cs="Times New Roman"/>
          <w:iCs/>
          <w:sz w:val="20"/>
          <w:szCs w:val="20"/>
        </w:rPr>
        <w:t>:</w:t>
      </w:r>
    </w:p>
    <w:p w14:paraId="2B213BC8" w14:textId="77777777" w:rsidR="002408A5" w:rsidRDefault="00000000" w:rsidP="00FC4491">
      <w:pPr>
        <w:spacing w:line="480" w:lineRule="auto"/>
        <w:rPr>
          <w:rFonts w:ascii="Times New Roman" w:eastAsiaTheme="minorEastAsia" w:hAnsi="Times New Roman" w:cs="Times New Roman"/>
          <w:iCs/>
          <w:sz w:val="20"/>
          <w:szCs w:val="20"/>
        </w:rPr>
      </w:pPr>
      <m:oMathPara>
        <m:oMath>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p</m:t>
              </m:r>
              <m:r>
                <m:rPr>
                  <m:nor/>
                </m:rPr>
                <w:rPr>
                  <w:rFonts w:ascii="Cambria Math" w:hAnsi="Times New Roman" w:cs="Times New Roman"/>
                  <w:iCs/>
                  <w:sz w:val="20"/>
                  <w:szCs w:val="20"/>
                </w:rPr>
                <m:t>,c</m:t>
              </m:r>
            </m:sub>
          </m:sSub>
          <m:r>
            <m:rPr>
              <m:sty m:val="p"/>
            </m:rPr>
            <w:rPr>
              <w:rFonts w:ascii="Cambria Math" w:eastAsiaTheme="minorEastAsia" w:hAnsi="Cambria Math" w:cs="Times New Roman"/>
              <w:sz w:val="20"/>
              <w:szCs w:val="20"/>
            </w:rPr>
            <m:t>=mode({</m:t>
          </m:r>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Cambria Math" w:hAnsi="Times New Roman" w:cs="Times New Roman"/>
                  <w:iCs/>
                  <w:sz w:val="20"/>
                  <w:szCs w:val="20"/>
                </w:rPr>
                <m:t>c</m:t>
              </m:r>
            </m:sub>
          </m:sSub>
          <m:r>
            <m:rPr>
              <m:sty m:val="p"/>
            </m:rPr>
            <w:rPr>
              <w:rFonts w:ascii="Cambria Math" w:hAnsi="Cambria Math" w:cs="Times New Roman"/>
              <w:sz w:val="20"/>
              <w:szCs w:val="20"/>
            </w:rPr>
            <m:t>|</m:t>
          </m:r>
          <m:r>
            <m:rPr>
              <m:sty m:val="p"/>
            </m:rPr>
            <w:rPr>
              <w:rFonts w:ascii="Cambria Math" w:eastAsiaTheme="minorEastAsia"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ty m:val="p"/>
                </m:rPr>
                <w:rPr>
                  <w:rFonts w:ascii="Cambria Math" w:hAnsi="Cambria Math" w:cs="Times New Roman"/>
                  <w:sz w:val="20"/>
                  <w:szCs w:val="20"/>
                </w:rPr>
                <m:t>G</m:t>
              </m:r>
            </m:e>
            <m:sub>
              <m:r>
                <m:rPr>
                  <m:nor/>
                </m:rPr>
                <w:rPr>
                  <w:rFonts w:ascii="Times New Roman" w:hAnsi="Times New Roman" w:cs="Times New Roman"/>
                  <w:iCs/>
                  <w:sz w:val="20"/>
                  <w:szCs w:val="20"/>
                </w:rPr>
                <m:t>p</m:t>
              </m:r>
            </m:sub>
          </m:sSub>
          <m:r>
            <m:rPr>
              <m:sty m:val="p"/>
            </m:rPr>
            <w:rPr>
              <w:rFonts w:ascii="Cambria Math" w:hAnsi="Cambria Math" w:cs="Times New Roman"/>
              <w:sz w:val="20"/>
              <w:szCs w:val="20"/>
            </w:rPr>
            <m:t>})</m:t>
          </m:r>
        </m:oMath>
      </m:oMathPara>
    </w:p>
    <w:p w14:paraId="6C119BD4" w14:textId="1BE63A9C" w:rsidR="00FC4491" w:rsidRDefault="002408A5" w:rsidP="002408A5">
      <w:pPr>
        <w:spacing w:line="480" w:lineRule="auto"/>
        <w:ind w:firstLine="720"/>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 xml:space="preserve">For each numerical column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n</m:t>
            </m:r>
          </m:sub>
        </m:sSub>
      </m:oMath>
      <w:r>
        <w:rPr>
          <w:rFonts w:ascii="Times New Roman" w:eastAsiaTheme="minorEastAsia" w:hAnsi="Times New Roman" w:cs="Times New Roman"/>
          <w:iCs/>
          <w:sz w:val="20"/>
          <w:szCs w:val="20"/>
        </w:rPr>
        <w:t xml:space="preserve">, the mean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μ</m:t>
            </m:r>
          </m:e>
          <m:sub>
            <m:r>
              <m:rPr>
                <m:nor/>
              </m:rPr>
              <w:rPr>
                <w:rFonts w:ascii="Times New Roman" w:hAnsi="Times New Roman" w:cs="Times New Roman"/>
                <w:iCs/>
                <w:sz w:val="20"/>
                <w:szCs w:val="20"/>
              </w:rPr>
              <m:t>p,n</m:t>
            </m:r>
          </m:sub>
        </m:sSub>
      </m:oMath>
      <w:r w:rsidR="00CA77E6">
        <w:rPr>
          <w:rFonts w:ascii="Times New Roman" w:eastAsiaTheme="minorEastAsia" w:hAnsi="Times New Roman" w:cs="Times New Roman"/>
          <w:iCs/>
          <w:sz w:val="20"/>
          <w:szCs w:val="20"/>
        </w:rPr>
        <w:t xml:space="preserve"> </w:t>
      </w:r>
      <w:r>
        <w:rPr>
          <w:rFonts w:ascii="Times New Roman" w:eastAsiaTheme="minorEastAsia" w:hAnsi="Times New Roman" w:cs="Times New Roman"/>
          <w:iCs/>
          <w:sz w:val="20"/>
          <w:szCs w:val="20"/>
        </w:rPr>
        <w:t xml:space="preserve">was used to aggregate columns within an exoplanet group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G</m:t>
            </m:r>
          </m:e>
          <m:sub>
            <m:r>
              <m:rPr>
                <m:nor/>
              </m:rPr>
              <w:rPr>
                <w:rFonts w:ascii="Times New Roman" w:hAnsi="Times New Roman" w:cs="Times New Roman"/>
                <w:iCs/>
                <w:sz w:val="20"/>
                <w:szCs w:val="20"/>
              </w:rPr>
              <m:t>p</m:t>
            </m:r>
          </m:sub>
        </m:sSub>
      </m:oMath>
      <w:r>
        <w:rPr>
          <w:rFonts w:ascii="Times New Roman" w:eastAsiaTheme="minorEastAsia" w:hAnsi="Times New Roman" w:cs="Times New Roman"/>
          <w:iCs/>
          <w:sz w:val="20"/>
          <w:szCs w:val="20"/>
        </w:rPr>
        <w:t xml:space="preserve"> however if this mean value deviated from the default value</w:t>
      </w:r>
      <w:r w:rsidR="00CA77E6">
        <w:rPr>
          <w:rFonts w:ascii="Times New Roman" w:eastAsiaTheme="minorEastAsia" w:hAnsi="Times New Roman" w:cs="Times New Roman"/>
          <w:iCs/>
          <w:sz w:val="20"/>
          <w:szCs w:val="20"/>
        </w:rPr>
        <w:t xml:space="preserve"> </w:t>
      </w:r>
      <m:oMath>
        <m:sSup>
          <m:sSupPr>
            <m:ctrlPr>
              <w:rPr>
                <w:rFonts w:ascii="Cambria Math" w:hAnsi="Cambria Math" w:cs="Times New Roman"/>
                <w:iCs/>
                <w:sz w:val="20"/>
                <w:szCs w:val="20"/>
              </w:rPr>
            </m:ctrlPr>
          </m:sSupPr>
          <m:e>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p</m:t>
                </m:r>
                <m:r>
                  <m:rPr>
                    <m:nor/>
                  </m:rPr>
                  <w:rPr>
                    <w:rFonts w:ascii="Cambria Math" w:hAnsi="Times New Roman" w:cs="Times New Roman"/>
                    <w:iCs/>
                    <w:sz w:val="20"/>
                    <w:szCs w:val="20"/>
                  </w:rPr>
                  <m:t>,n</m:t>
                </m:r>
              </m:sub>
            </m:sSub>
          </m:e>
          <m:sup>
            <m:r>
              <w:rPr>
                <w:rFonts w:ascii="Cambria Math" w:hAnsi="Cambria Math" w:cs="Times New Roman"/>
                <w:sz w:val="20"/>
                <w:szCs w:val="20"/>
              </w:rPr>
              <m:t>d</m:t>
            </m:r>
          </m:sup>
        </m:sSup>
      </m:oMath>
      <w:r>
        <w:rPr>
          <w:rFonts w:ascii="Times New Roman" w:eastAsiaTheme="minorEastAsia" w:hAnsi="Times New Roman" w:cs="Times New Roman"/>
          <w:iCs/>
          <w:sz w:val="20"/>
          <w:szCs w:val="20"/>
        </w:rPr>
        <w:t xml:space="preserve"> by a threshold</w:t>
      </w:r>
      <w:r w:rsidR="00CA77E6">
        <w:rPr>
          <w:rFonts w:ascii="Times New Roman" w:eastAsiaTheme="minorEastAsia" w:hAnsi="Times New Roman" w:cs="Times New Roman"/>
          <w:iCs/>
          <w:sz w:val="20"/>
          <w:szCs w:val="20"/>
        </w:rPr>
        <w:t xml:space="preserve"> </w:t>
      </w:r>
      <m:oMath>
        <m:r>
          <w:rPr>
            <w:rFonts w:ascii="Cambria Math" w:eastAsiaTheme="minorEastAsia" w:hAnsi="Cambria Math" w:cs="Times New Roman"/>
            <w:sz w:val="20"/>
            <w:szCs w:val="20"/>
          </w:rPr>
          <m:t>τ=0.15</m:t>
        </m:r>
      </m:oMath>
      <w:r>
        <w:rPr>
          <w:rFonts w:ascii="Times New Roman" w:eastAsiaTheme="minorEastAsia" w:hAnsi="Times New Roman" w:cs="Times New Roman"/>
          <w:iCs/>
          <w:sz w:val="20"/>
          <w:szCs w:val="20"/>
        </w:rPr>
        <w:t>, then the default value was used</w:t>
      </w:r>
      <w:r w:rsidR="00105347">
        <w:rPr>
          <w:rFonts w:ascii="Times New Roman" w:eastAsiaTheme="minorEastAsia" w:hAnsi="Times New Roman" w:cs="Times New Roman"/>
          <w:iCs/>
          <w:sz w:val="20"/>
          <w:szCs w:val="20"/>
        </w:rPr>
        <w:t xml:space="preserve">. Otherwise, the </w:t>
      </w:r>
      <w:proofErr w:type="gramStart"/>
      <w:r w:rsidR="00105347">
        <w:rPr>
          <w:rFonts w:ascii="Times New Roman" w:eastAsiaTheme="minorEastAsia" w:hAnsi="Times New Roman" w:cs="Times New Roman"/>
          <w:iCs/>
          <w:sz w:val="20"/>
          <w:szCs w:val="20"/>
        </w:rPr>
        <w:t>mean</w:t>
      </w:r>
      <w:proofErr w:type="gramEnd"/>
      <w:r w:rsidR="00105347">
        <w:rPr>
          <w:rFonts w:ascii="Times New Roman" w:eastAsiaTheme="minorEastAsia" w:hAnsi="Times New Roman" w:cs="Times New Roman"/>
          <w:iCs/>
          <w:sz w:val="20"/>
          <w:szCs w:val="20"/>
        </w:rPr>
        <w:t xml:space="preserve"> was used</w:t>
      </w:r>
      <w:r>
        <w:rPr>
          <w:rFonts w:ascii="Times New Roman" w:eastAsiaTheme="minorEastAsia" w:hAnsi="Times New Roman" w:cs="Times New Roman"/>
          <w:iCs/>
          <w:sz w:val="20"/>
          <w:szCs w:val="20"/>
        </w:rPr>
        <w:t>:</w:t>
      </w:r>
    </w:p>
    <w:p w14:paraId="1D395BB7" w14:textId="0E5263CA" w:rsidR="00CA77E6" w:rsidRPr="00F65648" w:rsidRDefault="00000000" w:rsidP="00CA77E6">
      <w:pPr>
        <w:spacing w:line="480" w:lineRule="auto"/>
        <w:rPr>
          <w:rFonts w:ascii="Times New Roman" w:eastAsiaTheme="minorEastAsia" w:hAnsi="Times New Roman" w:cs="Times New Roman"/>
          <w:iCs/>
          <w:sz w:val="20"/>
          <w:szCs w:val="20"/>
        </w:rPr>
      </w:pPr>
      <m:oMathPara>
        <m:oMath>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p</m:t>
              </m:r>
              <m:r>
                <m:rPr>
                  <m:nor/>
                </m:rPr>
                <w:rPr>
                  <w:rFonts w:ascii="Cambria Math" w:hAnsi="Times New Roman" w:cs="Times New Roman"/>
                  <w:iCs/>
                  <w:sz w:val="20"/>
                  <w:szCs w:val="20"/>
                </w:rPr>
                <m:t>,n</m:t>
              </m:r>
            </m:sub>
          </m:sSub>
          <m:r>
            <m:rPr>
              <m:sty m:val="p"/>
            </m:rPr>
            <w:rPr>
              <w:rFonts w:ascii="Cambria Math" w:eastAsiaTheme="minorEastAsia" w:hAnsi="Cambria Math" w:cs="Times New Roman"/>
              <w:sz w:val="20"/>
              <w:szCs w:val="20"/>
            </w:rPr>
            <m:t>=</m:t>
          </m:r>
          <m:d>
            <m:dPr>
              <m:begChr m:val="{"/>
              <m:endChr m:val=""/>
              <m:ctrlPr>
                <w:rPr>
                  <w:rFonts w:ascii="Cambria Math" w:eastAsiaTheme="minorEastAsia" w:hAnsi="Cambria Math" w:cs="Times New Roman"/>
                  <w:iCs/>
                  <w:sz w:val="20"/>
                  <w:szCs w:val="20"/>
                </w:rPr>
              </m:ctrlPr>
            </m:dPr>
            <m:e>
              <m:m>
                <m:mPr>
                  <m:mcs>
                    <m:mc>
                      <m:mcPr>
                        <m:count m:val="1"/>
                        <m:mcJc m:val="center"/>
                      </m:mcPr>
                    </m:mc>
                  </m:mcs>
                  <m:ctrlPr>
                    <w:rPr>
                      <w:rFonts w:ascii="Cambria Math" w:eastAsiaTheme="minorEastAsia" w:hAnsi="Cambria Math" w:cs="Times New Roman"/>
                      <w:i/>
                      <w:iCs/>
                      <w:sz w:val="20"/>
                      <w:szCs w:val="20"/>
                    </w:rPr>
                  </m:ctrlPr>
                </m:mPr>
                <m:mr>
                  <m:e>
                    <m:sSup>
                      <m:sSupPr>
                        <m:ctrlPr>
                          <w:rPr>
                            <w:rFonts w:ascii="Cambria Math" w:hAnsi="Cambria Math" w:cs="Times New Roman"/>
                            <w:iCs/>
                            <w:sz w:val="20"/>
                            <w:szCs w:val="20"/>
                          </w:rPr>
                        </m:ctrlPr>
                      </m:sSupPr>
                      <m:e>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p</m:t>
                            </m:r>
                            <m:r>
                              <m:rPr>
                                <m:nor/>
                              </m:rPr>
                              <w:rPr>
                                <w:rFonts w:ascii="Cambria Math" w:hAnsi="Times New Roman" w:cs="Times New Roman"/>
                                <w:iCs/>
                                <w:sz w:val="20"/>
                                <w:szCs w:val="20"/>
                              </w:rPr>
                              <m:t>,n</m:t>
                            </m:r>
                          </m:sub>
                        </m:sSub>
                      </m:e>
                      <m:sup>
                        <m:r>
                          <w:rPr>
                            <w:rFonts w:ascii="Cambria Math" w:hAnsi="Cambria Math" w:cs="Times New Roman"/>
                            <w:sz w:val="20"/>
                            <w:szCs w:val="20"/>
                          </w:rPr>
                          <m:t>d</m:t>
                        </m:r>
                      </m:sup>
                    </m:sSup>
                    <m:r>
                      <w:rPr>
                        <w:rFonts w:ascii="Cambria Math" w:hAnsi="Cambria Math" w:cs="Times New Roman"/>
                        <w:sz w:val="20"/>
                        <w:szCs w:val="20"/>
                      </w:rPr>
                      <m:t xml:space="preserve">,   if </m:t>
                    </m:r>
                    <m:f>
                      <m:fPr>
                        <m:ctrlPr>
                          <w:rPr>
                            <w:rFonts w:ascii="Cambria Math" w:hAnsi="Cambria Math" w:cs="Times New Roman"/>
                            <w:i/>
                            <w:iCs/>
                            <w:sz w:val="20"/>
                            <w:szCs w:val="20"/>
                          </w:rPr>
                        </m:ctrlPr>
                      </m:fPr>
                      <m:num>
                        <m:d>
                          <m:dPr>
                            <m:begChr m:val="|"/>
                            <m:endChr m:val="|"/>
                            <m:ctrlPr>
                              <w:rPr>
                                <w:rFonts w:ascii="Cambria Math" w:hAnsi="Cambria Math" w:cs="Times New Roman"/>
                                <w:i/>
                                <w:iCs/>
                                <w:sz w:val="20"/>
                                <w:szCs w:val="20"/>
                              </w:rPr>
                            </m:ctrlPr>
                          </m:dPr>
                          <m:e>
                            <m:sSub>
                              <m:sSubPr>
                                <m:ctrlPr>
                                  <w:rPr>
                                    <w:rFonts w:ascii="Cambria Math" w:hAnsi="Cambria Math" w:cs="Times New Roman"/>
                                    <w:iCs/>
                                    <w:sz w:val="20"/>
                                    <w:szCs w:val="20"/>
                                  </w:rPr>
                                </m:ctrlPr>
                              </m:sSubPr>
                              <m:e>
                                <m:r>
                                  <m:rPr>
                                    <m:sty m:val="p"/>
                                  </m:rPr>
                                  <w:rPr>
                                    <w:rFonts w:ascii="Cambria Math" w:hAnsi="Cambria Math" w:cs="Times New Roman"/>
                                    <w:sz w:val="20"/>
                                    <w:szCs w:val="20"/>
                                  </w:rPr>
                                  <m:t>μ</m:t>
                                </m:r>
                              </m:e>
                              <m:sub>
                                <m:r>
                                  <m:rPr>
                                    <m:nor/>
                                  </m:rPr>
                                  <w:rPr>
                                    <w:rFonts w:ascii="Times New Roman" w:hAnsi="Times New Roman" w:cs="Times New Roman"/>
                                    <w:iCs/>
                                    <w:sz w:val="20"/>
                                    <w:szCs w:val="20"/>
                                  </w:rPr>
                                  <m:t>p,n</m:t>
                                </m:r>
                              </m:sub>
                            </m:sSub>
                            <m:r>
                              <w:rPr>
                                <w:rFonts w:ascii="Cambria Math" w:hAnsi="Cambria Math" w:cs="Times New Roman"/>
                                <w:sz w:val="20"/>
                                <w:szCs w:val="20"/>
                              </w:rPr>
                              <m:t xml:space="preserve"> - </m:t>
                            </m:r>
                            <m:sSup>
                              <m:sSupPr>
                                <m:ctrlPr>
                                  <w:rPr>
                                    <w:rFonts w:ascii="Cambria Math" w:hAnsi="Cambria Math" w:cs="Times New Roman"/>
                                    <w:iCs/>
                                    <w:sz w:val="20"/>
                                    <w:szCs w:val="20"/>
                                  </w:rPr>
                                </m:ctrlPr>
                              </m:sSupPr>
                              <m:e>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p</m:t>
                                    </m:r>
                                    <m:r>
                                      <m:rPr>
                                        <m:nor/>
                                      </m:rPr>
                                      <w:rPr>
                                        <w:rFonts w:ascii="Cambria Math" w:hAnsi="Times New Roman" w:cs="Times New Roman"/>
                                        <w:iCs/>
                                        <w:sz w:val="20"/>
                                        <w:szCs w:val="20"/>
                                      </w:rPr>
                                      <m:t>,n</m:t>
                                    </m:r>
                                  </m:sub>
                                </m:sSub>
                              </m:e>
                              <m:sup>
                                <m:r>
                                  <w:rPr>
                                    <w:rFonts w:ascii="Cambria Math" w:hAnsi="Cambria Math" w:cs="Times New Roman"/>
                                    <w:sz w:val="20"/>
                                    <w:szCs w:val="20"/>
                                  </w:rPr>
                                  <m:t>d</m:t>
                                </m:r>
                              </m:sup>
                            </m:sSup>
                          </m:e>
                        </m:d>
                      </m:num>
                      <m:den>
                        <m:d>
                          <m:dPr>
                            <m:begChr m:val="|"/>
                            <m:endChr m:val="|"/>
                            <m:ctrlPr>
                              <w:rPr>
                                <w:rFonts w:ascii="Cambria Math" w:hAnsi="Cambria Math" w:cs="Times New Roman"/>
                                <w:i/>
                                <w:iCs/>
                                <w:sz w:val="20"/>
                                <w:szCs w:val="20"/>
                              </w:rPr>
                            </m:ctrlPr>
                          </m:dPr>
                          <m:e>
                            <m:sSup>
                              <m:sSupPr>
                                <m:ctrlPr>
                                  <w:rPr>
                                    <w:rFonts w:ascii="Cambria Math" w:hAnsi="Cambria Math" w:cs="Times New Roman"/>
                                    <w:iCs/>
                                    <w:sz w:val="20"/>
                                    <w:szCs w:val="20"/>
                                  </w:rPr>
                                </m:ctrlPr>
                              </m:sSupPr>
                              <m:e>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p</m:t>
                                    </m:r>
                                    <m:r>
                                      <m:rPr>
                                        <m:nor/>
                                      </m:rPr>
                                      <w:rPr>
                                        <w:rFonts w:ascii="Cambria Math" w:hAnsi="Times New Roman" w:cs="Times New Roman"/>
                                        <w:iCs/>
                                        <w:sz w:val="20"/>
                                        <w:szCs w:val="20"/>
                                      </w:rPr>
                                      <m:t>,n</m:t>
                                    </m:r>
                                  </m:sub>
                                </m:sSub>
                              </m:e>
                              <m:sup>
                                <m:r>
                                  <w:rPr>
                                    <w:rFonts w:ascii="Cambria Math" w:hAnsi="Cambria Math" w:cs="Times New Roman"/>
                                    <w:sz w:val="20"/>
                                    <w:szCs w:val="20"/>
                                  </w:rPr>
                                  <m:t>d</m:t>
                                </m:r>
                              </m:sup>
                            </m:sSup>
                          </m:e>
                        </m:d>
                      </m:den>
                    </m:f>
                    <m:r>
                      <w:rPr>
                        <w:rFonts w:ascii="Cambria Math" w:hAnsi="Cambria Math" w:cs="Times New Roman"/>
                        <w:sz w:val="20"/>
                        <w:szCs w:val="20"/>
                      </w:rPr>
                      <m:t>&gt;τ</m:t>
                    </m:r>
                  </m:e>
                </m:mr>
                <m:mr>
                  <m:e>
                    <m:sSub>
                      <m:sSubPr>
                        <m:ctrlPr>
                          <w:rPr>
                            <w:rFonts w:ascii="Cambria Math" w:hAnsi="Cambria Math" w:cs="Times New Roman"/>
                            <w:iCs/>
                            <w:sz w:val="20"/>
                            <w:szCs w:val="20"/>
                          </w:rPr>
                        </m:ctrlPr>
                      </m:sSubPr>
                      <m:e>
                        <m:r>
                          <m:rPr>
                            <m:sty m:val="p"/>
                          </m:rPr>
                          <w:rPr>
                            <w:rFonts w:ascii="Cambria Math" w:hAnsi="Cambria Math" w:cs="Times New Roman"/>
                            <w:sz w:val="20"/>
                            <w:szCs w:val="20"/>
                          </w:rPr>
                          <m:t>μ</m:t>
                        </m:r>
                      </m:e>
                      <m:sub>
                        <m:r>
                          <m:rPr>
                            <m:nor/>
                          </m:rPr>
                          <w:rPr>
                            <w:rFonts w:ascii="Times New Roman" w:hAnsi="Times New Roman" w:cs="Times New Roman"/>
                            <w:iCs/>
                            <w:sz w:val="20"/>
                            <w:szCs w:val="20"/>
                          </w:rPr>
                          <m:t>p,n</m:t>
                        </m:r>
                      </m:sub>
                    </m:sSub>
                    <m:r>
                      <w:rPr>
                        <w:rFonts w:ascii="Cambria Math" w:hAnsi="Cambria Math" w:cs="Times New Roman"/>
                        <w:sz w:val="20"/>
                        <w:szCs w:val="20"/>
                      </w:rPr>
                      <m:t>,   otherwise</m:t>
                    </m:r>
                  </m:e>
                </m:mr>
              </m:m>
            </m:e>
          </m:d>
        </m:oMath>
      </m:oMathPara>
    </w:p>
    <w:p w14:paraId="1FF8AF51" w14:textId="3FE989AF" w:rsidR="00F65648" w:rsidRDefault="00F65648" w:rsidP="00CA77E6">
      <w:pPr>
        <w:spacing w:line="480" w:lineRule="auto"/>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 xml:space="preserve">Where: </w:t>
      </w:r>
    </w:p>
    <w:p w14:paraId="1A24430D" w14:textId="52C184E3" w:rsidR="00FC4491" w:rsidRPr="000B54D1" w:rsidRDefault="00000000" w:rsidP="00FC4491">
      <w:pPr>
        <w:spacing w:line="480" w:lineRule="auto"/>
        <w:rPr>
          <w:rFonts w:ascii="Times New Roman" w:eastAsiaTheme="minorEastAsia" w:hAnsi="Times New Roman" w:cs="Times New Roman"/>
          <w:iCs/>
          <w:sz w:val="20"/>
          <w:szCs w:val="20"/>
        </w:rPr>
      </w:pPr>
      <m:oMathPara>
        <m:oMath>
          <m:sSub>
            <m:sSubPr>
              <m:ctrlPr>
                <w:rPr>
                  <w:rFonts w:ascii="Cambria Math" w:hAnsi="Cambria Math" w:cs="Times New Roman"/>
                  <w:iCs/>
                  <w:sz w:val="20"/>
                  <w:szCs w:val="20"/>
                </w:rPr>
              </m:ctrlPr>
            </m:sSubPr>
            <m:e>
              <m:r>
                <m:rPr>
                  <m:sty m:val="p"/>
                </m:rPr>
                <w:rPr>
                  <w:rFonts w:ascii="Cambria Math" w:hAnsi="Cambria Math" w:cs="Times New Roman"/>
                  <w:sz w:val="20"/>
                  <w:szCs w:val="20"/>
                </w:rPr>
                <m:t>μ</m:t>
              </m:r>
            </m:e>
            <m:sub>
              <m:r>
                <m:rPr>
                  <m:nor/>
                </m:rPr>
                <w:rPr>
                  <w:rFonts w:ascii="Times New Roman" w:hAnsi="Times New Roman" w:cs="Times New Roman"/>
                  <w:iCs/>
                  <w:sz w:val="20"/>
                  <w:szCs w:val="20"/>
                </w:rPr>
                <m:t>p,n</m:t>
              </m:r>
            </m:sub>
          </m:sSub>
          <m:r>
            <w:rPr>
              <w:rFonts w:ascii="Cambria Math" w:hAnsi="Cambria Math" w:cs="Times New Roman"/>
              <w:sz w:val="20"/>
              <w:szCs w:val="20"/>
            </w:rPr>
            <m:t>=</m:t>
          </m:r>
          <m:f>
            <m:fPr>
              <m:ctrlPr>
                <w:rPr>
                  <w:rFonts w:ascii="Cambria Math" w:hAnsi="Cambria Math" w:cs="Times New Roman"/>
                  <w:i/>
                  <w:iCs/>
                  <w:sz w:val="20"/>
                  <w:szCs w:val="20"/>
                </w:rPr>
              </m:ctrlPr>
            </m:fPr>
            <m:num>
              <m:r>
                <w:rPr>
                  <w:rFonts w:ascii="Cambria Math" w:hAnsi="Cambria Math" w:cs="Times New Roman"/>
                  <w:sz w:val="20"/>
                  <w:szCs w:val="20"/>
                </w:rPr>
                <m:t>1</m:t>
              </m:r>
            </m:num>
            <m:den>
              <m:d>
                <m:dPr>
                  <m:begChr m:val="|"/>
                  <m:endChr m:val="|"/>
                  <m:ctrlPr>
                    <w:rPr>
                      <w:rFonts w:ascii="Cambria Math" w:hAnsi="Cambria Math" w:cs="Times New Roman"/>
                      <w:i/>
                      <w:iCs/>
                      <w:sz w:val="20"/>
                      <w:szCs w:val="20"/>
                    </w:rPr>
                  </m:ctrlPr>
                </m:dPr>
                <m:e>
                  <m:sSub>
                    <m:sSubPr>
                      <m:ctrlPr>
                        <w:rPr>
                          <w:rFonts w:ascii="Cambria Math" w:hAnsi="Cambria Math" w:cs="Times New Roman"/>
                          <w:iCs/>
                          <w:sz w:val="20"/>
                          <w:szCs w:val="20"/>
                        </w:rPr>
                      </m:ctrlPr>
                    </m:sSubPr>
                    <m:e>
                      <m:r>
                        <m:rPr>
                          <m:sty m:val="p"/>
                        </m:rPr>
                        <w:rPr>
                          <w:rFonts w:ascii="Cambria Math" w:hAnsi="Cambria Math" w:cs="Times New Roman"/>
                          <w:sz w:val="20"/>
                          <w:szCs w:val="20"/>
                        </w:rPr>
                        <m:t>G</m:t>
                      </m:r>
                    </m:e>
                    <m:sub>
                      <m:r>
                        <m:rPr>
                          <m:nor/>
                        </m:rPr>
                        <w:rPr>
                          <w:rFonts w:ascii="Times New Roman" w:hAnsi="Times New Roman" w:cs="Times New Roman"/>
                          <w:iCs/>
                          <w:sz w:val="20"/>
                          <w:szCs w:val="20"/>
                        </w:rPr>
                        <m:t>p</m:t>
                      </m:r>
                    </m:sub>
                  </m:sSub>
                </m:e>
              </m:d>
            </m:den>
          </m:f>
          <m:nary>
            <m:naryPr>
              <m:chr m:val="∑"/>
              <m:limLoc m:val="undOvr"/>
              <m:supHide m:val="1"/>
              <m:ctrlPr>
                <w:rPr>
                  <w:rFonts w:ascii="Cambria Math" w:hAnsi="Cambria Math" w:cs="Times New Roman"/>
                  <w:i/>
                  <w:iCs/>
                  <w:sz w:val="20"/>
                  <w:szCs w:val="20"/>
                </w:rPr>
              </m:ctrlPr>
            </m:naryPr>
            <m:sub>
              <m:r>
                <m:rPr>
                  <m:sty m:val="p"/>
                </m:rPr>
                <w:rPr>
                  <w:rFonts w:ascii="Cambria Math" w:eastAsiaTheme="minorEastAsia" w:hAnsi="Cambria Math" w:cs="Times New Roman"/>
                  <w:sz w:val="20"/>
                  <w:szCs w:val="20"/>
                </w:rPr>
                <m:t xml:space="preserve">x </m:t>
              </m:r>
              <m:r>
                <m:rPr>
                  <m:sty m:val="p"/>
                </m:rPr>
                <w:rPr>
                  <w:rFonts w:ascii="Cambria Math" w:hAnsi="Cambria Math" w:cs="Times New Roman"/>
                  <w:sz w:val="20"/>
                  <w:szCs w:val="20"/>
                </w:rPr>
                <m:t xml:space="preserve">∈ </m:t>
              </m:r>
              <m:sSub>
                <m:sSubPr>
                  <m:ctrlPr>
                    <w:rPr>
                      <w:rFonts w:ascii="Cambria Math" w:hAnsi="Cambria Math" w:cs="Times New Roman"/>
                      <w:iCs/>
                      <w:sz w:val="20"/>
                      <w:szCs w:val="20"/>
                    </w:rPr>
                  </m:ctrlPr>
                </m:sSubPr>
                <m:e>
                  <m:r>
                    <m:rPr>
                      <m:sty m:val="p"/>
                    </m:rPr>
                    <w:rPr>
                      <w:rFonts w:ascii="Cambria Math" w:hAnsi="Cambria Math" w:cs="Times New Roman"/>
                      <w:sz w:val="20"/>
                      <w:szCs w:val="20"/>
                    </w:rPr>
                    <m:t>G</m:t>
                  </m:r>
                </m:e>
                <m:sub>
                  <m:r>
                    <m:rPr>
                      <m:nor/>
                    </m:rPr>
                    <w:rPr>
                      <w:rFonts w:ascii="Times New Roman" w:hAnsi="Times New Roman" w:cs="Times New Roman"/>
                      <w:iCs/>
                      <w:sz w:val="20"/>
                      <w:szCs w:val="20"/>
                    </w:rPr>
                    <m:t>p</m:t>
                  </m:r>
                </m:sub>
              </m:sSub>
            </m:sub>
            <m:sup/>
            <m:e>
              <m:sSub>
                <m:sSubPr>
                  <m:ctrlPr>
                    <w:rPr>
                      <w:rFonts w:ascii="Cambria Math" w:hAnsi="Cambria Math" w:cs="Times New Roman"/>
                      <w:iCs/>
                      <w:sz w:val="20"/>
                      <w:szCs w:val="20"/>
                    </w:rPr>
                  </m:ctrlPr>
                </m:sSubPr>
                <m:e>
                  <m:r>
                    <m:rPr>
                      <m:sty m:val="p"/>
                    </m:rPr>
                    <w:rPr>
                      <w:rFonts w:ascii="Cambria Math" w:hAnsi="Cambria Math" w:cs="Times New Roman"/>
                      <w:sz w:val="20"/>
                      <w:szCs w:val="20"/>
                    </w:rPr>
                    <m:t>x</m:t>
                  </m:r>
                </m:e>
                <m:sub>
                  <m:r>
                    <m:rPr>
                      <m:nor/>
                    </m:rPr>
                    <w:rPr>
                      <w:rFonts w:ascii="Times New Roman" w:hAnsi="Times New Roman" w:cs="Times New Roman"/>
                      <w:iCs/>
                      <w:sz w:val="20"/>
                      <w:szCs w:val="20"/>
                    </w:rPr>
                    <m:t>n</m:t>
                  </m:r>
                </m:sub>
              </m:sSub>
            </m:e>
          </m:nary>
        </m:oMath>
      </m:oMathPara>
    </w:p>
    <w:p w14:paraId="5914D79E" w14:textId="5D454164" w:rsidR="006E382D" w:rsidRPr="00643698" w:rsidRDefault="006E382D" w:rsidP="002E49DB">
      <w:pPr>
        <w:pStyle w:val="ListParagraph"/>
        <w:numPr>
          <w:ilvl w:val="0"/>
          <w:numId w:val="1"/>
        </w:numPr>
        <w:spacing w:line="480" w:lineRule="auto"/>
        <w:rPr>
          <w:rFonts w:ascii="Times New Roman" w:hAnsi="Times New Roman" w:cs="Times New Roman"/>
          <w:sz w:val="20"/>
          <w:szCs w:val="20"/>
        </w:rPr>
      </w:pPr>
      <w:r w:rsidRPr="00643698">
        <w:rPr>
          <w:rFonts w:ascii="Times New Roman" w:hAnsi="Times New Roman" w:cs="Times New Roman"/>
          <w:sz w:val="20"/>
          <w:szCs w:val="20"/>
        </w:rPr>
        <w:lastRenderedPageBreak/>
        <w:t>Missing Data and Imputation</w:t>
      </w:r>
    </w:p>
    <w:p w14:paraId="1CE160BE" w14:textId="3DDFB74D" w:rsidR="004F3D9E" w:rsidRPr="004F3D9E" w:rsidRDefault="004F3D9E" w:rsidP="004F3D9E">
      <w:pPr>
        <w:spacing w:line="480" w:lineRule="auto"/>
        <w:ind w:left="360"/>
        <w:rPr>
          <w:rFonts w:ascii="Times New Roman" w:hAnsi="Times New Roman" w:cs="Times New Roman"/>
          <w:sz w:val="20"/>
          <w:szCs w:val="20"/>
        </w:rPr>
      </w:pPr>
      <w:r w:rsidRPr="004F3D9E">
        <w:rPr>
          <w:rFonts w:ascii="Times New Roman" w:hAnsi="Times New Roman" w:cs="Times New Roman"/>
          <w:sz w:val="20"/>
          <w:szCs w:val="20"/>
        </w:rPr>
        <w:t xml:space="preserve">The following </w:t>
      </w:r>
      <w:r w:rsidRPr="004F3D9E">
        <w:rPr>
          <w:rFonts w:ascii="Times New Roman" w:hAnsi="Times New Roman" w:cs="Times New Roman"/>
          <w:b/>
          <w:bCs/>
          <w:sz w:val="20"/>
          <w:szCs w:val="20"/>
        </w:rPr>
        <w:t>Table 3</w:t>
      </w:r>
      <w:r w:rsidRPr="004F3D9E">
        <w:rPr>
          <w:rFonts w:ascii="Times New Roman" w:hAnsi="Times New Roman" w:cs="Times New Roman"/>
          <w:sz w:val="20"/>
          <w:szCs w:val="20"/>
        </w:rPr>
        <w:t xml:space="preserve"> shows the percentage of missing data for all 21 features of the final filtered dataset </w:t>
      </w:r>
      <m:oMath>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final</m:t>
            </m:r>
          </m:sub>
        </m:sSub>
      </m:oMath>
    </w:p>
    <w:tbl>
      <w:tblPr>
        <w:tblpPr w:leftFromText="180" w:rightFromText="180" w:vertAnchor="text" w:tblpY="1"/>
        <w:tblOverlap w:val="never"/>
        <w:tblW w:w="4855" w:type="dxa"/>
        <w:tblLook w:val="04A0" w:firstRow="1" w:lastRow="0" w:firstColumn="1" w:lastColumn="0" w:noHBand="0" w:noVBand="1"/>
      </w:tblPr>
      <w:tblGrid>
        <w:gridCol w:w="2965"/>
        <w:gridCol w:w="1890"/>
      </w:tblGrid>
      <w:tr w:rsidR="004F3D9E" w:rsidRPr="004F3D9E" w14:paraId="761238DD" w14:textId="77777777" w:rsidTr="005053CA">
        <w:trPr>
          <w:trHeight w:val="288"/>
        </w:trPr>
        <w:tc>
          <w:tcPr>
            <w:tcW w:w="2965" w:type="dxa"/>
            <w:tcBorders>
              <w:top w:val="single" w:sz="4" w:space="0" w:color="auto"/>
              <w:left w:val="single" w:sz="4" w:space="0" w:color="auto"/>
              <w:bottom w:val="single" w:sz="4" w:space="0" w:color="auto"/>
              <w:right w:val="single" w:sz="4" w:space="0" w:color="auto"/>
            </w:tcBorders>
            <w:shd w:val="clear" w:color="auto" w:fill="E8E8E8" w:themeFill="background2"/>
            <w:noWrap/>
            <w:vAlign w:val="bottom"/>
            <w:hideMark/>
          </w:tcPr>
          <w:p w14:paraId="0D47B70A" w14:textId="1253AD5C" w:rsidR="004F3D9E" w:rsidRPr="004F3D9E" w:rsidRDefault="004F3D9E" w:rsidP="005053CA">
            <w:pPr>
              <w:spacing w:after="0" w:line="240" w:lineRule="auto"/>
              <w:rPr>
                <w:rFonts w:ascii="Times New Roman" w:eastAsia="Times New Roman" w:hAnsi="Times New Roman" w:cs="Times New Roman"/>
                <w:b/>
                <w:bCs/>
                <w:color w:val="000000"/>
                <w:kern w:val="0"/>
                <w:sz w:val="20"/>
                <w:szCs w:val="20"/>
                <w14:ligatures w14:val="none"/>
              </w:rPr>
            </w:pPr>
            <w:r w:rsidRPr="004F3D9E">
              <w:rPr>
                <w:rFonts w:ascii="Times New Roman" w:eastAsia="Times New Roman" w:hAnsi="Times New Roman" w:cs="Times New Roman"/>
                <w:b/>
                <w:bCs/>
                <w:color w:val="000000"/>
                <w:kern w:val="0"/>
                <w:sz w:val="20"/>
                <w:szCs w:val="20"/>
                <w14:ligatures w14:val="none"/>
              </w:rPr>
              <w:t>Final filtered Dataset Features</w:t>
            </w:r>
          </w:p>
        </w:tc>
        <w:tc>
          <w:tcPr>
            <w:tcW w:w="1890" w:type="dxa"/>
            <w:tcBorders>
              <w:top w:val="single" w:sz="4" w:space="0" w:color="auto"/>
              <w:left w:val="nil"/>
              <w:bottom w:val="single" w:sz="4" w:space="0" w:color="auto"/>
              <w:right w:val="single" w:sz="4" w:space="0" w:color="auto"/>
            </w:tcBorders>
            <w:shd w:val="clear" w:color="auto" w:fill="E8E8E8" w:themeFill="background2"/>
            <w:noWrap/>
            <w:vAlign w:val="bottom"/>
            <w:hideMark/>
          </w:tcPr>
          <w:p w14:paraId="1345C138" w14:textId="77777777" w:rsidR="004F3D9E" w:rsidRPr="004F3D9E" w:rsidRDefault="004F3D9E" w:rsidP="005053CA">
            <w:pPr>
              <w:spacing w:after="0" w:line="240" w:lineRule="auto"/>
              <w:rPr>
                <w:rFonts w:ascii="Times New Roman" w:eastAsia="Times New Roman" w:hAnsi="Times New Roman" w:cs="Times New Roman"/>
                <w:b/>
                <w:bCs/>
                <w:color w:val="000000"/>
                <w:kern w:val="0"/>
                <w:sz w:val="20"/>
                <w:szCs w:val="20"/>
                <w14:ligatures w14:val="none"/>
              </w:rPr>
            </w:pPr>
            <w:r w:rsidRPr="004F3D9E">
              <w:rPr>
                <w:rFonts w:ascii="Times New Roman" w:eastAsia="Times New Roman" w:hAnsi="Times New Roman" w:cs="Times New Roman"/>
                <w:b/>
                <w:bCs/>
                <w:color w:val="000000"/>
                <w:kern w:val="0"/>
                <w:sz w:val="20"/>
                <w:szCs w:val="20"/>
                <w14:ligatures w14:val="none"/>
              </w:rPr>
              <w:t>% of Missing Data</w:t>
            </w:r>
          </w:p>
        </w:tc>
      </w:tr>
      <w:tr w:rsidR="004F3D9E" w:rsidRPr="004F3D9E" w14:paraId="70FB3EA6"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341C66FA"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spectral_type</w:t>
            </w:r>
            <w:proofErr w:type="spellEnd"/>
          </w:p>
        </w:tc>
        <w:tc>
          <w:tcPr>
            <w:tcW w:w="1890" w:type="dxa"/>
            <w:tcBorders>
              <w:top w:val="nil"/>
              <w:left w:val="nil"/>
              <w:bottom w:val="single" w:sz="4" w:space="0" w:color="auto"/>
              <w:right w:val="single" w:sz="4" w:space="0" w:color="auto"/>
            </w:tcBorders>
            <w:noWrap/>
            <w:vAlign w:val="bottom"/>
            <w:hideMark/>
          </w:tcPr>
          <w:p w14:paraId="40A765DA"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68.57%</w:t>
            </w:r>
          </w:p>
        </w:tc>
      </w:tr>
      <w:tr w:rsidR="004F3D9E" w:rsidRPr="004F3D9E" w14:paraId="3E02390A"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719F5A11"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planet_mass_earth_mass</w:t>
            </w:r>
            <w:proofErr w:type="spellEnd"/>
          </w:p>
        </w:tc>
        <w:tc>
          <w:tcPr>
            <w:tcW w:w="1890" w:type="dxa"/>
            <w:tcBorders>
              <w:top w:val="nil"/>
              <w:left w:val="nil"/>
              <w:bottom w:val="single" w:sz="4" w:space="0" w:color="auto"/>
              <w:right w:val="single" w:sz="4" w:space="0" w:color="auto"/>
            </w:tcBorders>
            <w:noWrap/>
            <w:vAlign w:val="bottom"/>
            <w:hideMark/>
          </w:tcPr>
          <w:p w14:paraId="094F3072"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47.62%</w:t>
            </w:r>
          </w:p>
        </w:tc>
      </w:tr>
      <w:tr w:rsidR="004F3D9E" w:rsidRPr="004F3D9E" w14:paraId="632F1888"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7653143D"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planet_mass_jupiter_mass</w:t>
            </w:r>
            <w:proofErr w:type="spellEnd"/>
          </w:p>
        </w:tc>
        <w:tc>
          <w:tcPr>
            <w:tcW w:w="1890" w:type="dxa"/>
            <w:tcBorders>
              <w:top w:val="nil"/>
              <w:left w:val="nil"/>
              <w:bottom w:val="single" w:sz="4" w:space="0" w:color="auto"/>
              <w:right w:val="single" w:sz="4" w:space="0" w:color="auto"/>
            </w:tcBorders>
            <w:noWrap/>
            <w:vAlign w:val="bottom"/>
            <w:hideMark/>
          </w:tcPr>
          <w:p w14:paraId="6C3C5FAB"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47.62%</w:t>
            </w:r>
          </w:p>
        </w:tc>
      </w:tr>
      <w:tr w:rsidR="004F3D9E" w:rsidRPr="004F3D9E" w14:paraId="2E7410EA"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20CD0B86"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planet_equil_temp_k</w:t>
            </w:r>
            <w:proofErr w:type="spellEnd"/>
          </w:p>
        </w:tc>
        <w:tc>
          <w:tcPr>
            <w:tcW w:w="1890" w:type="dxa"/>
            <w:tcBorders>
              <w:top w:val="nil"/>
              <w:left w:val="nil"/>
              <w:bottom w:val="single" w:sz="4" w:space="0" w:color="auto"/>
              <w:right w:val="single" w:sz="4" w:space="0" w:color="auto"/>
            </w:tcBorders>
            <w:noWrap/>
            <w:vAlign w:val="bottom"/>
            <w:hideMark/>
          </w:tcPr>
          <w:p w14:paraId="753FDFA7"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26.90%</w:t>
            </w:r>
          </w:p>
        </w:tc>
      </w:tr>
      <w:tr w:rsidR="004F3D9E" w:rsidRPr="004F3D9E" w14:paraId="214081E9"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35B9B59A"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planet_rad_jupiter_rad</w:t>
            </w:r>
            <w:proofErr w:type="spellEnd"/>
          </w:p>
        </w:tc>
        <w:tc>
          <w:tcPr>
            <w:tcW w:w="1890" w:type="dxa"/>
            <w:tcBorders>
              <w:top w:val="nil"/>
              <w:left w:val="nil"/>
              <w:bottom w:val="single" w:sz="4" w:space="0" w:color="auto"/>
              <w:right w:val="single" w:sz="4" w:space="0" w:color="auto"/>
            </w:tcBorders>
            <w:noWrap/>
            <w:vAlign w:val="bottom"/>
            <w:hideMark/>
          </w:tcPr>
          <w:p w14:paraId="3078B18F"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24.91%</w:t>
            </w:r>
          </w:p>
        </w:tc>
      </w:tr>
      <w:tr w:rsidR="004F3D9E" w:rsidRPr="004F3D9E" w14:paraId="4C0D0073"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42C47BA5"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planet_rad_earth_rad</w:t>
            </w:r>
            <w:proofErr w:type="spellEnd"/>
          </w:p>
        </w:tc>
        <w:tc>
          <w:tcPr>
            <w:tcW w:w="1890" w:type="dxa"/>
            <w:tcBorders>
              <w:top w:val="nil"/>
              <w:left w:val="nil"/>
              <w:bottom w:val="single" w:sz="4" w:space="0" w:color="auto"/>
              <w:right w:val="single" w:sz="4" w:space="0" w:color="auto"/>
            </w:tcBorders>
            <w:noWrap/>
            <w:vAlign w:val="bottom"/>
            <w:hideMark/>
          </w:tcPr>
          <w:p w14:paraId="06C84508"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24.91%</w:t>
            </w:r>
          </w:p>
        </w:tc>
      </w:tr>
      <w:tr w:rsidR="004F3D9E" w:rsidRPr="004F3D9E" w14:paraId="008A890E"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29D70CA0"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orbital_eccentricity</w:t>
            </w:r>
            <w:proofErr w:type="spellEnd"/>
          </w:p>
        </w:tc>
        <w:tc>
          <w:tcPr>
            <w:tcW w:w="1890" w:type="dxa"/>
            <w:tcBorders>
              <w:top w:val="nil"/>
              <w:left w:val="nil"/>
              <w:bottom w:val="single" w:sz="4" w:space="0" w:color="auto"/>
              <w:right w:val="single" w:sz="4" w:space="0" w:color="auto"/>
            </w:tcBorders>
            <w:noWrap/>
            <w:vAlign w:val="bottom"/>
            <w:hideMark/>
          </w:tcPr>
          <w:p w14:paraId="3A0C2F97"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14.87%</w:t>
            </w:r>
          </w:p>
        </w:tc>
      </w:tr>
      <w:tr w:rsidR="004F3D9E" w:rsidRPr="004F3D9E" w14:paraId="6CCFAEF8"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5DB87F5A"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stellar_metallicity</w:t>
            </w:r>
            <w:proofErr w:type="spellEnd"/>
          </w:p>
        </w:tc>
        <w:tc>
          <w:tcPr>
            <w:tcW w:w="1890" w:type="dxa"/>
            <w:tcBorders>
              <w:top w:val="nil"/>
              <w:left w:val="nil"/>
              <w:bottom w:val="single" w:sz="4" w:space="0" w:color="auto"/>
              <w:right w:val="single" w:sz="4" w:space="0" w:color="auto"/>
            </w:tcBorders>
            <w:noWrap/>
            <w:vAlign w:val="bottom"/>
            <w:hideMark/>
          </w:tcPr>
          <w:p w14:paraId="09FA926A"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11.68%</w:t>
            </w:r>
          </w:p>
        </w:tc>
      </w:tr>
      <w:tr w:rsidR="004F3D9E" w:rsidRPr="004F3D9E" w14:paraId="6B90A3E4"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76783E5A"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stellar_surf_grav</w:t>
            </w:r>
            <w:proofErr w:type="spellEnd"/>
          </w:p>
        </w:tc>
        <w:tc>
          <w:tcPr>
            <w:tcW w:w="1890" w:type="dxa"/>
            <w:tcBorders>
              <w:top w:val="nil"/>
              <w:left w:val="nil"/>
              <w:bottom w:val="single" w:sz="4" w:space="0" w:color="auto"/>
              <w:right w:val="single" w:sz="4" w:space="0" w:color="auto"/>
            </w:tcBorders>
            <w:noWrap/>
            <w:vAlign w:val="bottom"/>
            <w:hideMark/>
          </w:tcPr>
          <w:p w14:paraId="7DFCF003"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10.69%</w:t>
            </w:r>
          </w:p>
        </w:tc>
      </w:tr>
      <w:tr w:rsidR="004F3D9E" w:rsidRPr="004F3D9E" w14:paraId="130FCF74"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26EC44F6"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stellar_rad_solar_rad</w:t>
            </w:r>
            <w:proofErr w:type="spellEnd"/>
          </w:p>
        </w:tc>
        <w:tc>
          <w:tcPr>
            <w:tcW w:w="1890" w:type="dxa"/>
            <w:tcBorders>
              <w:top w:val="nil"/>
              <w:left w:val="nil"/>
              <w:bottom w:val="single" w:sz="4" w:space="0" w:color="auto"/>
              <w:right w:val="single" w:sz="4" w:space="0" w:color="auto"/>
            </w:tcBorders>
            <w:noWrap/>
            <w:vAlign w:val="bottom"/>
            <w:hideMark/>
          </w:tcPr>
          <w:p w14:paraId="511E50D5"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9.98%</w:t>
            </w:r>
          </w:p>
        </w:tc>
      </w:tr>
      <w:tr w:rsidR="004F3D9E" w:rsidRPr="004F3D9E" w14:paraId="73440614"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609640F9"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stellar_effective_temp_k</w:t>
            </w:r>
            <w:proofErr w:type="spellEnd"/>
          </w:p>
        </w:tc>
        <w:tc>
          <w:tcPr>
            <w:tcW w:w="1890" w:type="dxa"/>
            <w:tcBorders>
              <w:top w:val="nil"/>
              <w:left w:val="nil"/>
              <w:bottom w:val="single" w:sz="4" w:space="0" w:color="auto"/>
              <w:right w:val="single" w:sz="4" w:space="0" w:color="auto"/>
            </w:tcBorders>
            <w:noWrap/>
            <w:vAlign w:val="bottom"/>
            <w:hideMark/>
          </w:tcPr>
          <w:p w14:paraId="7F477442"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7.68%</w:t>
            </w:r>
          </w:p>
        </w:tc>
      </w:tr>
      <w:tr w:rsidR="004F3D9E" w:rsidRPr="004F3D9E" w14:paraId="34BFD895"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13AA2215"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orbital_period_day</w:t>
            </w:r>
            <w:proofErr w:type="spellEnd"/>
          </w:p>
        </w:tc>
        <w:tc>
          <w:tcPr>
            <w:tcW w:w="1890" w:type="dxa"/>
            <w:tcBorders>
              <w:top w:val="nil"/>
              <w:left w:val="nil"/>
              <w:bottom w:val="single" w:sz="4" w:space="0" w:color="auto"/>
              <w:right w:val="single" w:sz="4" w:space="0" w:color="auto"/>
            </w:tcBorders>
            <w:noWrap/>
            <w:vAlign w:val="bottom"/>
            <w:hideMark/>
          </w:tcPr>
          <w:p w14:paraId="00EA3A01"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5.24%</w:t>
            </w:r>
          </w:p>
        </w:tc>
      </w:tr>
      <w:tr w:rsidR="004F3D9E" w:rsidRPr="004F3D9E" w14:paraId="767E86CC"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3EE4AA04"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orbit_semi_major_axis_au</w:t>
            </w:r>
            <w:proofErr w:type="spellEnd"/>
          </w:p>
        </w:tc>
        <w:tc>
          <w:tcPr>
            <w:tcW w:w="1890" w:type="dxa"/>
            <w:tcBorders>
              <w:top w:val="nil"/>
              <w:left w:val="nil"/>
              <w:bottom w:val="single" w:sz="4" w:space="0" w:color="auto"/>
              <w:right w:val="single" w:sz="4" w:space="0" w:color="auto"/>
            </w:tcBorders>
            <w:noWrap/>
            <w:vAlign w:val="bottom"/>
            <w:hideMark/>
          </w:tcPr>
          <w:p w14:paraId="655B3148"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5.09%</w:t>
            </w:r>
          </w:p>
        </w:tc>
      </w:tr>
      <w:tr w:rsidR="004F3D9E" w:rsidRPr="004F3D9E" w14:paraId="44DBB388"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6F0632AC"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distance_parsec</w:t>
            </w:r>
            <w:proofErr w:type="spellEnd"/>
          </w:p>
        </w:tc>
        <w:tc>
          <w:tcPr>
            <w:tcW w:w="1890" w:type="dxa"/>
            <w:tcBorders>
              <w:top w:val="nil"/>
              <w:left w:val="nil"/>
              <w:bottom w:val="single" w:sz="4" w:space="0" w:color="auto"/>
              <w:right w:val="single" w:sz="4" w:space="0" w:color="auto"/>
            </w:tcBorders>
            <w:noWrap/>
            <w:vAlign w:val="bottom"/>
            <w:hideMark/>
          </w:tcPr>
          <w:p w14:paraId="5BD2E658"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2.03%</w:t>
            </w:r>
          </w:p>
        </w:tc>
      </w:tr>
      <w:tr w:rsidR="004F3D9E" w:rsidRPr="004F3D9E" w14:paraId="54F9D5AA"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3B834205"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stellar_mass_solar_mass</w:t>
            </w:r>
            <w:proofErr w:type="spellEnd"/>
          </w:p>
        </w:tc>
        <w:tc>
          <w:tcPr>
            <w:tcW w:w="1890" w:type="dxa"/>
            <w:tcBorders>
              <w:top w:val="nil"/>
              <w:left w:val="nil"/>
              <w:bottom w:val="single" w:sz="4" w:space="0" w:color="auto"/>
              <w:right w:val="single" w:sz="4" w:space="0" w:color="auto"/>
            </w:tcBorders>
            <w:noWrap/>
            <w:vAlign w:val="bottom"/>
            <w:hideMark/>
          </w:tcPr>
          <w:p w14:paraId="35889CF3"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0.66%</w:t>
            </w:r>
          </w:p>
        </w:tc>
      </w:tr>
      <w:tr w:rsidR="004F3D9E" w:rsidRPr="004F3D9E" w14:paraId="0725C49D"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0F86CE3A"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year_of_discovery</w:t>
            </w:r>
            <w:proofErr w:type="spellEnd"/>
          </w:p>
        </w:tc>
        <w:tc>
          <w:tcPr>
            <w:tcW w:w="1890" w:type="dxa"/>
            <w:tcBorders>
              <w:top w:val="nil"/>
              <w:left w:val="nil"/>
              <w:bottom w:val="single" w:sz="4" w:space="0" w:color="auto"/>
              <w:right w:val="single" w:sz="4" w:space="0" w:color="auto"/>
            </w:tcBorders>
            <w:noWrap/>
            <w:vAlign w:val="bottom"/>
            <w:hideMark/>
          </w:tcPr>
          <w:p w14:paraId="41A23706"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0.00%</w:t>
            </w:r>
          </w:p>
        </w:tc>
      </w:tr>
      <w:tr w:rsidR="004F3D9E" w:rsidRPr="004F3D9E" w14:paraId="7B4CE4A6"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4EF46FEF"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host_star_name</w:t>
            </w:r>
            <w:proofErr w:type="spellEnd"/>
          </w:p>
        </w:tc>
        <w:tc>
          <w:tcPr>
            <w:tcW w:w="1890" w:type="dxa"/>
            <w:tcBorders>
              <w:top w:val="nil"/>
              <w:left w:val="nil"/>
              <w:bottom w:val="single" w:sz="4" w:space="0" w:color="auto"/>
              <w:right w:val="single" w:sz="4" w:space="0" w:color="auto"/>
            </w:tcBorders>
            <w:noWrap/>
            <w:vAlign w:val="bottom"/>
            <w:hideMark/>
          </w:tcPr>
          <w:p w14:paraId="127706CF"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0.00%</w:t>
            </w:r>
          </w:p>
        </w:tc>
      </w:tr>
      <w:tr w:rsidR="004F3D9E" w:rsidRPr="004F3D9E" w14:paraId="36724F60"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4FECB003"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planet_name</w:t>
            </w:r>
            <w:proofErr w:type="spellEnd"/>
          </w:p>
        </w:tc>
        <w:tc>
          <w:tcPr>
            <w:tcW w:w="1890" w:type="dxa"/>
            <w:tcBorders>
              <w:top w:val="nil"/>
              <w:left w:val="nil"/>
              <w:bottom w:val="single" w:sz="4" w:space="0" w:color="auto"/>
              <w:right w:val="single" w:sz="4" w:space="0" w:color="auto"/>
            </w:tcBorders>
            <w:noWrap/>
            <w:vAlign w:val="bottom"/>
            <w:hideMark/>
          </w:tcPr>
          <w:p w14:paraId="462938BC"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0.00%</w:t>
            </w:r>
          </w:p>
        </w:tc>
      </w:tr>
      <w:tr w:rsidR="004F3D9E" w:rsidRPr="004F3D9E" w14:paraId="7113B256"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5A5BEFDD"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discovery_method</w:t>
            </w:r>
            <w:proofErr w:type="spellEnd"/>
          </w:p>
        </w:tc>
        <w:tc>
          <w:tcPr>
            <w:tcW w:w="1890" w:type="dxa"/>
            <w:tcBorders>
              <w:top w:val="nil"/>
              <w:left w:val="nil"/>
              <w:bottom w:val="single" w:sz="4" w:space="0" w:color="auto"/>
              <w:right w:val="single" w:sz="4" w:space="0" w:color="auto"/>
            </w:tcBorders>
            <w:noWrap/>
            <w:vAlign w:val="bottom"/>
            <w:hideMark/>
          </w:tcPr>
          <w:p w14:paraId="140DD0E6"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0.00%</w:t>
            </w:r>
          </w:p>
        </w:tc>
      </w:tr>
      <w:tr w:rsidR="004F3D9E" w:rsidRPr="004F3D9E" w14:paraId="7EB78AF9"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1BAD8295"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star_number_per_system</w:t>
            </w:r>
            <w:proofErr w:type="spellEnd"/>
          </w:p>
        </w:tc>
        <w:tc>
          <w:tcPr>
            <w:tcW w:w="1890" w:type="dxa"/>
            <w:tcBorders>
              <w:top w:val="nil"/>
              <w:left w:val="nil"/>
              <w:bottom w:val="single" w:sz="4" w:space="0" w:color="auto"/>
              <w:right w:val="single" w:sz="4" w:space="0" w:color="auto"/>
            </w:tcBorders>
            <w:noWrap/>
            <w:vAlign w:val="bottom"/>
            <w:hideMark/>
          </w:tcPr>
          <w:p w14:paraId="6A7752FC"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0.00%</w:t>
            </w:r>
          </w:p>
        </w:tc>
      </w:tr>
      <w:tr w:rsidR="004F3D9E" w:rsidRPr="004F3D9E" w14:paraId="11BC48B9" w14:textId="77777777" w:rsidTr="005053CA">
        <w:trPr>
          <w:trHeight w:val="288"/>
        </w:trPr>
        <w:tc>
          <w:tcPr>
            <w:tcW w:w="2965" w:type="dxa"/>
            <w:tcBorders>
              <w:top w:val="nil"/>
              <w:left w:val="single" w:sz="4" w:space="0" w:color="auto"/>
              <w:bottom w:val="single" w:sz="4" w:space="0" w:color="auto"/>
              <w:right w:val="single" w:sz="4" w:space="0" w:color="auto"/>
            </w:tcBorders>
            <w:noWrap/>
            <w:vAlign w:val="bottom"/>
            <w:hideMark/>
          </w:tcPr>
          <w:p w14:paraId="625B7535" w14:textId="77777777" w:rsidR="004F3D9E" w:rsidRPr="004F3D9E" w:rsidRDefault="004F3D9E" w:rsidP="005053CA">
            <w:pPr>
              <w:spacing w:after="0" w:line="240" w:lineRule="auto"/>
              <w:rPr>
                <w:rFonts w:ascii="Times New Roman" w:eastAsia="Times New Roman" w:hAnsi="Times New Roman" w:cs="Times New Roman"/>
                <w:color w:val="000000"/>
                <w:kern w:val="0"/>
                <w:sz w:val="20"/>
                <w:szCs w:val="20"/>
                <w14:ligatures w14:val="none"/>
              </w:rPr>
            </w:pPr>
            <w:proofErr w:type="spellStart"/>
            <w:r w:rsidRPr="004F3D9E">
              <w:rPr>
                <w:rFonts w:ascii="Times New Roman" w:eastAsia="Times New Roman" w:hAnsi="Times New Roman" w:cs="Times New Roman"/>
                <w:color w:val="000000"/>
                <w:kern w:val="0"/>
                <w:sz w:val="20"/>
                <w:szCs w:val="20"/>
                <w14:ligatures w14:val="none"/>
              </w:rPr>
              <w:t>discovery_facility</w:t>
            </w:r>
            <w:proofErr w:type="spellEnd"/>
          </w:p>
        </w:tc>
        <w:tc>
          <w:tcPr>
            <w:tcW w:w="1890" w:type="dxa"/>
            <w:tcBorders>
              <w:top w:val="nil"/>
              <w:left w:val="nil"/>
              <w:bottom w:val="single" w:sz="4" w:space="0" w:color="auto"/>
              <w:right w:val="single" w:sz="4" w:space="0" w:color="auto"/>
            </w:tcBorders>
            <w:noWrap/>
            <w:vAlign w:val="bottom"/>
            <w:hideMark/>
          </w:tcPr>
          <w:p w14:paraId="69AC4ABE" w14:textId="77777777" w:rsidR="004F3D9E" w:rsidRPr="004F3D9E" w:rsidRDefault="004F3D9E" w:rsidP="005053CA">
            <w:pPr>
              <w:spacing w:after="0" w:line="240" w:lineRule="auto"/>
              <w:jc w:val="right"/>
              <w:rPr>
                <w:rFonts w:ascii="Times New Roman" w:eastAsia="Times New Roman" w:hAnsi="Times New Roman" w:cs="Times New Roman"/>
                <w:color w:val="000000"/>
                <w:kern w:val="0"/>
                <w:sz w:val="20"/>
                <w:szCs w:val="20"/>
                <w14:ligatures w14:val="none"/>
              </w:rPr>
            </w:pPr>
            <w:r w:rsidRPr="004F3D9E">
              <w:rPr>
                <w:rFonts w:ascii="Times New Roman" w:eastAsia="Times New Roman" w:hAnsi="Times New Roman" w:cs="Times New Roman"/>
                <w:color w:val="000000"/>
                <w:kern w:val="0"/>
                <w:sz w:val="20"/>
                <w:szCs w:val="20"/>
                <w14:ligatures w14:val="none"/>
              </w:rPr>
              <w:t>0.00%</w:t>
            </w:r>
          </w:p>
        </w:tc>
      </w:tr>
    </w:tbl>
    <w:p w14:paraId="1C8B0AB1" w14:textId="1D25FAF3" w:rsidR="00C81262" w:rsidRDefault="005053CA" w:rsidP="004F3D9E">
      <w:pPr>
        <w:spacing w:line="480" w:lineRule="auto"/>
        <w:rPr>
          <w:rFonts w:ascii="Times New Roman" w:hAnsi="Times New Roman" w:cs="Times New Roman"/>
          <w:b/>
          <w:bCs/>
          <w:sz w:val="18"/>
          <w:szCs w:val="18"/>
        </w:rPr>
      </w:pPr>
      <w:r>
        <w:rPr>
          <w:rFonts w:ascii="Times New Roman" w:hAnsi="Times New Roman" w:cs="Times New Roman"/>
          <w:b/>
          <w:bCs/>
          <w:sz w:val="18"/>
          <w:szCs w:val="18"/>
        </w:rPr>
        <w:br w:type="textWrapping" w:clear="all"/>
      </w:r>
      <w:r w:rsidRPr="007774D2">
        <w:rPr>
          <w:rFonts w:ascii="Times New Roman" w:hAnsi="Times New Roman" w:cs="Times New Roman"/>
          <w:b/>
          <w:bCs/>
          <w:sz w:val="18"/>
          <w:szCs w:val="18"/>
        </w:rPr>
        <w:t xml:space="preserve">Table </w:t>
      </w:r>
      <w:r>
        <w:rPr>
          <w:rFonts w:ascii="Times New Roman" w:hAnsi="Times New Roman" w:cs="Times New Roman"/>
          <w:b/>
          <w:bCs/>
          <w:sz w:val="18"/>
          <w:szCs w:val="18"/>
        </w:rPr>
        <w:t>3:</w:t>
      </w:r>
      <w:r w:rsidRPr="007774D2">
        <w:rPr>
          <w:rFonts w:ascii="Times New Roman" w:hAnsi="Times New Roman" w:cs="Times New Roman"/>
          <w:b/>
          <w:bCs/>
          <w:sz w:val="18"/>
          <w:szCs w:val="18"/>
        </w:rPr>
        <w:t xml:space="preserve"> shows the</w:t>
      </w:r>
      <w:r>
        <w:rPr>
          <w:rFonts w:ascii="Times New Roman" w:hAnsi="Times New Roman" w:cs="Times New Roman"/>
          <w:b/>
          <w:bCs/>
          <w:sz w:val="18"/>
          <w:szCs w:val="18"/>
        </w:rPr>
        <w:t xml:space="preserve"> percentage of missing data in order of largest percentage missing to least percentage missing. </w:t>
      </w:r>
    </w:p>
    <w:p w14:paraId="50A552D6" w14:textId="0C5F1B45" w:rsidR="00C81262" w:rsidRDefault="00C81262" w:rsidP="00C81262">
      <w:pPr>
        <w:spacing w:line="480" w:lineRule="auto"/>
        <w:ind w:firstLine="720"/>
        <w:rPr>
          <w:rFonts w:ascii="Times New Roman" w:hAnsi="Times New Roman" w:cs="Times New Roman"/>
          <w:sz w:val="20"/>
          <w:szCs w:val="20"/>
        </w:rPr>
      </w:pPr>
      <w:r>
        <w:rPr>
          <w:rFonts w:ascii="Times New Roman" w:hAnsi="Times New Roman" w:cs="Times New Roman"/>
          <w:sz w:val="20"/>
          <w:szCs w:val="20"/>
        </w:rPr>
        <w:t>To impute for this missing</w:t>
      </w:r>
      <w:r w:rsidR="009C2134">
        <w:rPr>
          <w:rFonts w:ascii="Times New Roman" w:hAnsi="Times New Roman" w:cs="Times New Roman"/>
          <w:sz w:val="20"/>
          <w:szCs w:val="20"/>
        </w:rPr>
        <w:t xml:space="preserve"> data for</w:t>
      </w:r>
      <w:r w:rsidR="009C2134">
        <w:rPr>
          <w:rFonts w:ascii="Times New Roman" w:eastAsiaTheme="minorEastAsia" w:hAnsi="Times New Roman" w:cs="Times New Roman"/>
          <w:sz w:val="20"/>
          <w:szCs w:val="20"/>
        </w:rPr>
        <w:t xml:space="preserve"> orbital semi major axis and orbital period when the stellar mass is known</w:t>
      </w:r>
      <w:r>
        <w:rPr>
          <w:rFonts w:ascii="Times New Roman" w:hAnsi="Times New Roman" w:cs="Times New Roman"/>
          <w:sz w:val="20"/>
          <w:szCs w:val="20"/>
        </w:rPr>
        <w:t xml:space="preserve">, Kepler’s Third Law was utilized: </w:t>
      </w:r>
    </w:p>
    <w:p w14:paraId="7167C6AA" w14:textId="77777777" w:rsidR="00C81262" w:rsidRPr="00963B76" w:rsidRDefault="00C81262" w:rsidP="00C81262">
      <w:pPr>
        <w:spacing w:line="480" w:lineRule="auto"/>
        <w:rPr>
          <w:rFonts w:ascii="Times New Roman" w:eastAsiaTheme="minorEastAsia" w:hAnsi="Times New Roman" w:cs="Times New Roman"/>
          <w:iCs/>
          <w:sz w:val="22"/>
          <w:szCs w:val="22"/>
        </w:rPr>
      </w:pPr>
      <m:oMathPara>
        <m:oMath>
          <m:r>
            <m:rPr>
              <m:sty m:val="p"/>
            </m:rPr>
            <w:rPr>
              <w:rFonts w:ascii="Cambria Math" w:hAnsi="Cambria Math" w:cs="Times New Roman"/>
              <w:sz w:val="22"/>
              <w:szCs w:val="22"/>
            </w:rPr>
            <m:t xml:space="preserve">a = </m:t>
          </m:r>
          <m:rad>
            <m:radPr>
              <m:ctrlPr>
                <w:rPr>
                  <w:rFonts w:ascii="Cambria Math" w:hAnsi="Cambria Math" w:cs="Times New Roman"/>
                  <w:iCs/>
                  <w:sz w:val="22"/>
                  <w:szCs w:val="22"/>
                </w:rPr>
              </m:ctrlPr>
            </m:radPr>
            <m:deg>
              <m:r>
                <m:rPr>
                  <m:sty m:val="p"/>
                </m:rPr>
                <w:rPr>
                  <w:rFonts w:ascii="Cambria Math" w:hAnsi="Cambria Math" w:cs="Times New Roman"/>
                  <w:sz w:val="22"/>
                  <w:szCs w:val="22"/>
                </w:rPr>
                <m:t>3</m:t>
              </m:r>
            </m:deg>
            <m:e>
              <m:sSup>
                <m:sSupPr>
                  <m:ctrlPr>
                    <w:rPr>
                      <w:rFonts w:ascii="Cambria Math" w:hAnsi="Cambria Math" w:cs="Times New Roman"/>
                      <w:iCs/>
                      <w:sz w:val="22"/>
                      <w:szCs w:val="22"/>
                    </w:rPr>
                  </m:ctrlPr>
                </m:sSupPr>
                <m:e>
                  <m:r>
                    <m:rPr>
                      <m:sty m:val="p"/>
                    </m:rPr>
                    <w:rPr>
                      <w:rFonts w:ascii="Cambria Math" w:hAnsi="Cambria Math" w:cs="Times New Roman"/>
                      <w:sz w:val="22"/>
                      <w:szCs w:val="22"/>
                    </w:rPr>
                    <m:t>T</m:t>
                  </m:r>
                </m:e>
                <m:sup>
                  <m:r>
                    <m:rPr>
                      <m:sty m:val="p"/>
                    </m:rPr>
                    <w:rPr>
                      <w:rFonts w:ascii="Cambria Math" w:hAnsi="Cambria Math" w:cs="Times New Roman"/>
                      <w:sz w:val="22"/>
                      <w:szCs w:val="22"/>
                    </w:rPr>
                    <m:t>2</m:t>
                  </m:r>
                </m:sup>
              </m:sSup>
              <m:sSub>
                <m:sSubPr>
                  <m:ctrlPr>
                    <w:rPr>
                      <w:rFonts w:ascii="Cambria Math" w:hAnsi="Cambria Math" w:cs="Times New Roman"/>
                      <w:iCs/>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s</m:t>
                  </m:r>
                </m:sub>
              </m:sSub>
            </m:e>
          </m:rad>
          <m:r>
            <m:rPr>
              <m:sty m:val="p"/>
            </m:rPr>
            <w:rPr>
              <w:rFonts w:ascii="Cambria Math" w:hAnsi="Cambria Math" w:cs="Times New Roman"/>
              <w:sz w:val="22"/>
              <w:szCs w:val="22"/>
            </w:rPr>
            <m:t xml:space="preserve">       (where </m:t>
          </m:r>
          <m:sSub>
            <m:sSubPr>
              <m:ctrlPr>
                <w:rPr>
                  <w:rFonts w:ascii="Cambria Math" w:hAnsi="Cambria Math" w:cs="Times New Roman"/>
                  <w:iCs/>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s</m:t>
              </m:r>
            </m:sub>
          </m:sSub>
          <m:r>
            <m:rPr>
              <m:sty m:val="p"/>
            </m:rPr>
            <w:rPr>
              <w:rFonts w:ascii="Cambria Math" w:hAnsi="Cambria Math" w:cs="Times New Roman"/>
              <w:sz w:val="22"/>
              <w:szCs w:val="22"/>
            </w:rPr>
            <m:t xml:space="preserve"> = </m:t>
          </m:r>
          <m:sSub>
            <m:sSubPr>
              <m:ctrlPr>
                <w:rPr>
                  <w:rFonts w:ascii="Cambria Math" w:hAnsi="Cambria Math" w:cs="Times New Roman"/>
                  <w:iCs/>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star</m:t>
              </m:r>
            </m:sub>
          </m:sSub>
          <m:r>
            <m:rPr>
              <m:sty m:val="p"/>
            </m:rPr>
            <w:rPr>
              <w:rFonts w:ascii="Cambria Math" w:hAnsi="Cambria Math" w:cs="Times New Roman"/>
              <w:sz w:val="22"/>
              <w:szCs w:val="22"/>
            </w:rPr>
            <m:t>/</m:t>
          </m:r>
          <m:sSub>
            <m:sSubPr>
              <m:ctrlPr>
                <w:rPr>
                  <w:rFonts w:ascii="Cambria Math" w:hAnsi="Cambria Math" w:cs="Times New Roman"/>
                  <w:iCs/>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sun</m:t>
              </m:r>
            </m:sub>
          </m:sSub>
          <m:r>
            <m:rPr>
              <m:sty m:val="p"/>
            </m:rPr>
            <w:rPr>
              <w:rFonts w:ascii="Cambria Math" w:hAnsi="Cambria Math" w:cs="Times New Roman"/>
              <w:sz w:val="22"/>
              <w:szCs w:val="22"/>
            </w:rPr>
            <m:t>)</m:t>
          </m:r>
        </m:oMath>
      </m:oMathPara>
    </w:p>
    <w:p w14:paraId="353D4951" w14:textId="77777777" w:rsidR="00C81262" w:rsidRDefault="00C81262" w:rsidP="00C81262">
      <w:pPr>
        <w:spacing w:line="480" w:lineRule="auto"/>
        <w:rPr>
          <w:rFonts w:ascii="Times New Roman" w:eastAsiaTheme="minorEastAsia" w:hAnsi="Times New Roman" w:cs="Times New Roman"/>
          <w:iCs/>
          <w:sz w:val="20"/>
          <w:szCs w:val="20"/>
        </w:rPr>
      </w:pPr>
      <w:r w:rsidRPr="00FE2B0D">
        <w:rPr>
          <w:rFonts w:ascii="Times New Roman" w:eastAsiaTheme="minorEastAsia" w:hAnsi="Times New Roman" w:cs="Times New Roman"/>
          <w:sz w:val="20"/>
          <w:szCs w:val="20"/>
        </w:rPr>
        <w:t xml:space="preserve">Where </w:t>
      </w:r>
      <m:oMath>
        <m:r>
          <w:rPr>
            <w:rFonts w:ascii="Cambria Math" w:hAnsi="Cambria Math" w:cs="Times New Roman"/>
            <w:sz w:val="20"/>
            <w:szCs w:val="20"/>
          </w:rPr>
          <m:t>a</m:t>
        </m:r>
      </m:oMath>
      <w:r w:rsidRPr="00FE2B0D">
        <w:rPr>
          <w:rFonts w:ascii="Times New Roman" w:eastAsiaTheme="minorEastAsia" w:hAnsi="Times New Roman" w:cs="Times New Roman"/>
          <w:sz w:val="20"/>
          <w:szCs w:val="20"/>
        </w:rPr>
        <w:t xml:space="preserve"> is the orbital semi major axis, T is the orbital period, and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M</m:t>
            </m:r>
          </m:e>
          <m:sub>
            <m:r>
              <m:rPr>
                <m:sty m:val="p"/>
              </m:rPr>
              <w:rPr>
                <w:rFonts w:ascii="Cambria Math" w:hAnsi="Cambria Math" w:cs="Times New Roman"/>
                <w:sz w:val="20"/>
                <w:szCs w:val="20"/>
              </w:rPr>
              <m:t>s</m:t>
            </m:r>
          </m:sub>
        </m:sSub>
      </m:oMath>
      <w:r w:rsidRPr="00FE2B0D">
        <w:rPr>
          <w:rFonts w:ascii="Times New Roman" w:eastAsiaTheme="minorEastAsia" w:hAnsi="Times New Roman" w:cs="Times New Roman"/>
          <w:iCs/>
          <w:sz w:val="20"/>
          <w:szCs w:val="20"/>
        </w:rPr>
        <w:t xml:space="preserve"> is the stellar mass in terms of sun’s mass. </w:t>
      </w:r>
    </w:p>
    <w:p w14:paraId="7B01356E" w14:textId="56DA964C" w:rsidR="009C2134" w:rsidRDefault="009C2134" w:rsidP="00A750C2">
      <w:pPr>
        <w:spacing w:line="480" w:lineRule="auto"/>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ab/>
        <w:t xml:space="preserve">For missing </w:t>
      </w:r>
      <w:r>
        <w:rPr>
          <w:rFonts w:ascii="Times New Roman" w:hAnsi="Times New Roman" w:cs="Times New Roman"/>
          <w:sz w:val="20"/>
          <w:szCs w:val="20"/>
        </w:rPr>
        <w:t>stellar mass when the orbital semi major axis and orbital period are known, Kepler’s Third Law was used.</w:t>
      </w:r>
      <w:r>
        <w:rPr>
          <w:rFonts w:ascii="Times New Roman" w:eastAsiaTheme="minorEastAsia" w:hAnsi="Times New Roman" w:cs="Times New Roman"/>
          <w:iCs/>
          <w:sz w:val="20"/>
          <w:szCs w:val="20"/>
        </w:rPr>
        <w:t xml:space="preserve"> </w:t>
      </w:r>
    </w:p>
    <w:p w14:paraId="3FC36289" w14:textId="3ABCE09A" w:rsidR="00A750C2" w:rsidRPr="009C2134" w:rsidRDefault="009C2134" w:rsidP="009C2134">
      <w:pPr>
        <w:spacing w:line="480" w:lineRule="auto"/>
        <w:ind w:firstLine="720"/>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lastRenderedPageBreak/>
        <w:t>However, f</w:t>
      </w:r>
      <w:r w:rsidR="00DE1511">
        <w:rPr>
          <w:rFonts w:ascii="Times New Roman" w:eastAsiaTheme="minorEastAsia" w:hAnsi="Times New Roman" w:cs="Times New Roman"/>
          <w:iCs/>
          <w:sz w:val="20"/>
          <w:szCs w:val="20"/>
        </w:rPr>
        <w:t>or</w:t>
      </w:r>
      <w:r>
        <w:rPr>
          <w:rFonts w:ascii="Times New Roman" w:eastAsiaTheme="minorEastAsia" w:hAnsi="Times New Roman" w:cs="Times New Roman"/>
          <w:iCs/>
          <w:sz w:val="20"/>
          <w:szCs w:val="20"/>
        </w:rPr>
        <w:t xml:space="preserve"> any</w:t>
      </w:r>
      <w:r w:rsidR="00DE1511">
        <w:rPr>
          <w:rFonts w:ascii="Times New Roman" w:eastAsiaTheme="minorEastAsia" w:hAnsi="Times New Roman" w:cs="Times New Roman"/>
          <w:iCs/>
          <w:sz w:val="20"/>
          <w:szCs w:val="20"/>
        </w:rPr>
        <w:t xml:space="preserve"> remaining missing</w:t>
      </w:r>
      <w:r w:rsidR="00C81262">
        <w:rPr>
          <w:rFonts w:ascii="Times New Roman" w:eastAsiaTheme="minorEastAsia" w:hAnsi="Times New Roman" w:cs="Times New Roman"/>
          <w:iCs/>
          <w:sz w:val="20"/>
          <w:szCs w:val="20"/>
        </w:rPr>
        <w:t xml:space="preserve"> stellar mass </w:t>
      </w:r>
      <w:r w:rsidR="00DE1511">
        <w:rPr>
          <w:rFonts w:ascii="Times New Roman" w:eastAsiaTheme="minorEastAsia" w:hAnsi="Times New Roman" w:cs="Times New Roman"/>
          <w:iCs/>
          <w:sz w:val="20"/>
          <w:szCs w:val="20"/>
        </w:rPr>
        <w:t>data,</w:t>
      </w:r>
      <w:r w:rsidR="00C81262">
        <w:rPr>
          <w:rFonts w:ascii="Times New Roman" w:eastAsiaTheme="minorEastAsia" w:hAnsi="Times New Roman" w:cs="Times New Roman"/>
          <w:iCs/>
          <w:sz w:val="20"/>
          <w:szCs w:val="20"/>
        </w:rPr>
        <w:t xml:space="preserve"> a secondary imputation method was used impute for missing stellar mass when the </w:t>
      </w:r>
      <w:r w:rsidR="00C81262">
        <w:rPr>
          <w:rFonts w:ascii="Times New Roman" w:hAnsi="Times New Roman" w:cs="Times New Roman"/>
          <w:sz w:val="20"/>
          <w:szCs w:val="20"/>
        </w:rPr>
        <w:t xml:space="preserve">orbital semi major axis and orbital period are unknown, but the stellar surface gravity and the stellar radius are known. </w:t>
      </w:r>
      <w:r w:rsidR="00A750C2">
        <w:rPr>
          <w:rFonts w:ascii="Times New Roman" w:hAnsi="Times New Roman" w:cs="Times New Roman"/>
          <w:sz w:val="20"/>
          <w:szCs w:val="20"/>
        </w:rPr>
        <w:t>This method u</w:t>
      </w:r>
      <w:r w:rsidR="00DE1511">
        <w:rPr>
          <w:rFonts w:ascii="Times New Roman" w:hAnsi="Times New Roman" w:cs="Times New Roman"/>
          <w:sz w:val="20"/>
          <w:szCs w:val="20"/>
        </w:rPr>
        <w:t>sed the</w:t>
      </w:r>
      <w:r w:rsidR="00A750C2">
        <w:rPr>
          <w:rFonts w:ascii="Times New Roman" w:hAnsi="Times New Roman" w:cs="Times New Roman"/>
          <w:sz w:val="20"/>
          <w:szCs w:val="20"/>
        </w:rPr>
        <w:t xml:space="preserve"> Universal Law of Gravitation:</w:t>
      </w:r>
    </w:p>
    <w:p w14:paraId="45A8099F" w14:textId="77777777" w:rsidR="00A750C2" w:rsidRPr="00963B76" w:rsidRDefault="00A750C2" w:rsidP="00A750C2">
      <w:pPr>
        <w:spacing w:line="480" w:lineRule="auto"/>
        <w:rPr>
          <w:rFonts w:ascii="Times New Roman" w:eastAsiaTheme="minorEastAsia" w:hAnsi="Times New Roman" w:cs="Times New Roman"/>
          <w:iCs/>
          <w:sz w:val="22"/>
          <w:szCs w:val="22"/>
        </w:rPr>
      </w:pPr>
      <m:oMathPara>
        <m:oMath>
          <m:r>
            <m:rPr>
              <m:sty m:val="p"/>
            </m:rPr>
            <w:rPr>
              <w:rFonts w:ascii="Cambria Math" w:hAnsi="Cambria Math" w:cs="Times New Roman"/>
              <w:sz w:val="22"/>
              <w:szCs w:val="22"/>
            </w:rPr>
            <m:t>g=</m:t>
          </m:r>
          <m:f>
            <m:fPr>
              <m:ctrlPr>
                <w:rPr>
                  <w:rFonts w:ascii="Cambria Math" w:hAnsi="Cambria Math" w:cs="Times New Roman"/>
                  <w:iCs/>
                  <w:sz w:val="22"/>
                  <w:szCs w:val="22"/>
                </w:rPr>
              </m:ctrlPr>
            </m:fPr>
            <m:num>
              <m:r>
                <m:rPr>
                  <m:sty m:val="p"/>
                </m:rPr>
                <w:rPr>
                  <w:rFonts w:ascii="Cambria Math" w:hAnsi="Cambria Math" w:cs="Times New Roman"/>
                  <w:sz w:val="22"/>
                  <w:szCs w:val="22"/>
                </w:rPr>
                <m:t>G</m:t>
              </m:r>
              <m:sSub>
                <m:sSubPr>
                  <m:ctrlPr>
                    <w:rPr>
                      <w:rFonts w:ascii="Cambria Math" w:hAnsi="Cambria Math" w:cs="Times New Roman"/>
                      <w:iCs/>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s</m:t>
                  </m:r>
                </m:sub>
              </m:sSub>
            </m:num>
            <m:den>
              <m:sSup>
                <m:sSupPr>
                  <m:ctrlPr>
                    <w:rPr>
                      <w:rFonts w:ascii="Cambria Math" w:hAnsi="Cambria Math" w:cs="Times New Roman"/>
                      <w:iCs/>
                      <w:sz w:val="22"/>
                      <w:szCs w:val="22"/>
                    </w:rPr>
                  </m:ctrlPr>
                </m:sSupPr>
                <m:e>
                  <m:sSub>
                    <m:sSubPr>
                      <m:ctrlPr>
                        <w:rPr>
                          <w:rFonts w:ascii="Cambria Math" w:hAnsi="Cambria Math" w:cs="Times New Roman"/>
                          <w:iCs/>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s</m:t>
                      </m:r>
                    </m:sub>
                  </m:sSub>
                </m:e>
                <m:sup>
                  <m:r>
                    <m:rPr>
                      <m:sty m:val="p"/>
                    </m:rPr>
                    <w:rPr>
                      <w:rFonts w:ascii="Cambria Math" w:hAnsi="Cambria Math" w:cs="Times New Roman"/>
                      <w:sz w:val="22"/>
                      <w:szCs w:val="22"/>
                    </w:rPr>
                    <m:t>2</m:t>
                  </m:r>
                </m:sup>
              </m:sSup>
            </m:den>
          </m:f>
          <m:r>
            <m:rPr>
              <m:sty m:val="p"/>
            </m:rPr>
            <w:rPr>
              <w:rFonts w:ascii="Cambria Math" w:hAnsi="Cambria Math" w:cs="Times New Roman"/>
              <w:sz w:val="22"/>
              <w:szCs w:val="22"/>
            </w:rPr>
            <m:t xml:space="preserve">       (where </m:t>
          </m:r>
          <m:sSub>
            <m:sSubPr>
              <m:ctrlPr>
                <w:rPr>
                  <w:rFonts w:ascii="Cambria Math" w:hAnsi="Cambria Math" w:cs="Times New Roman"/>
                  <w:iCs/>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s</m:t>
              </m:r>
            </m:sub>
          </m:sSub>
          <m:r>
            <m:rPr>
              <m:sty m:val="p"/>
            </m:rPr>
            <w:rPr>
              <w:rFonts w:ascii="Cambria Math" w:hAnsi="Cambria Math" w:cs="Times New Roman"/>
              <w:sz w:val="22"/>
              <w:szCs w:val="22"/>
            </w:rPr>
            <m:t xml:space="preserve"> = </m:t>
          </m:r>
          <m:sSub>
            <m:sSubPr>
              <m:ctrlPr>
                <w:rPr>
                  <w:rFonts w:ascii="Cambria Math" w:hAnsi="Cambria Math" w:cs="Times New Roman"/>
                  <w:iCs/>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star</m:t>
              </m:r>
            </m:sub>
          </m:sSub>
          <m:r>
            <m:rPr>
              <m:sty m:val="p"/>
            </m:rPr>
            <w:rPr>
              <w:rFonts w:ascii="Cambria Math" w:hAnsi="Cambria Math" w:cs="Times New Roman"/>
              <w:sz w:val="22"/>
              <w:szCs w:val="22"/>
            </w:rPr>
            <m:t>/</m:t>
          </m:r>
          <m:sSub>
            <m:sSubPr>
              <m:ctrlPr>
                <w:rPr>
                  <w:rFonts w:ascii="Cambria Math" w:hAnsi="Cambria Math" w:cs="Times New Roman"/>
                  <w:iCs/>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sun</m:t>
              </m:r>
            </m:sub>
          </m:sSub>
          <m:r>
            <w:rPr>
              <w:rFonts w:ascii="Cambria Math" w:hAnsi="Cambria Math" w:cs="Times New Roman"/>
              <w:sz w:val="22"/>
              <w:szCs w:val="22"/>
            </w:rPr>
            <m:t>)</m:t>
          </m:r>
        </m:oMath>
      </m:oMathPara>
    </w:p>
    <w:p w14:paraId="5A85E929" w14:textId="060B6737" w:rsidR="00A750C2" w:rsidRDefault="00A750C2" w:rsidP="00A750C2">
      <w:pPr>
        <w:spacing w:line="480" w:lineRule="auto"/>
        <w:rPr>
          <w:rFonts w:ascii="Times New Roman" w:eastAsiaTheme="minorEastAsia" w:hAnsi="Times New Roman" w:cs="Times New Roman"/>
          <w:iCs/>
          <w:sz w:val="20"/>
          <w:szCs w:val="20"/>
        </w:rPr>
      </w:pPr>
      <w:r w:rsidRPr="00F26929">
        <w:rPr>
          <w:rFonts w:ascii="Times New Roman" w:eastAsiaTheme="minorEastAsia" w:hAnsi="Times New Roman" w:cs="Times New Roman"/>
          <w:sz w:val="20"/>
          <w:szCs w:val="20"/>
        </w:rPr>
        <w:t xml:space="preserve">Where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s</m:t>
            </m:r>
          </m:sub>
        </m:sSub>
      </m:oMath>
      <w:r w:rsidRPr="00F26929">
        <w:rPr>
          <w:rFonts w:ascii="Times New Roman" w:eastAsiaTheme="minorEastAsia" w:hAnsi="Times New Roman" w:cs="Times New Roman"/>
          <w:sz w:val="20"/>
          <w:szCs w:val="20"/>
        </w:rPr>
        <w:t xml:space="preserve"> is the stellar radius in terms of sun’s radius,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M</m:t>
            </m:r>
          </m:e>
          <m:sub>
            <m:r>
              <m:rPr>
                <m:sty m:val="p"/>
              </m:rPr>
              <w:rPr>
                <w:rFonts w:ascii="Cambria Math" w:hAnsi="Cambria Math" w:cs="Times New Roman"/>
                <w:sz w:val="20"/>
                <w:szCs w:val="20"/>
              </w:rPr>
              <m:t>s</m:t>
            </m:r>
          </m:sub>
        </m:sSub>
      </m:oMath>
      <w:r w:rsidRPr="00F26929">
        <w:rPr>
          <w:rFonts w:ascii="Times New Roman" w:eastAsiaTheme="minorEastAsia" w:hAnsi="Times New Roman" w:cs="Times New Roman"/>
          <w:iCs/>
          <w:sz w:val="20"/>
          <w:szCs w:val="20"/>
        </w:rPr>
        <w:t xml:space="preserve"> is the stellar mass in terms of sun’s mass, </w:t>
      </w:r>
      <w:r w:rsidRPr="00F26929">
        <w:rPr>
          <w:rFonts w:ascii="Times New Roman" w:eastAsiaTheme="minorEastAsia" w:hAnsi="Times New Roman" w:cs="Times New Roman"/>
          <w:sz w:val="20"/>
          <w:szCs w:val="20"/>
        </w:rPr>
        <w:t>g is the stellar surface gravity, and</w:t>
      </w:r>
      <w:r>
        <w:rPr>
          <w:rFonts w:ascii="Times New Roman" w:eastAsiaTheme="minorEastAsia" w:hAnsi="Times New Roman" w:cs="Times New Roman"/>
          <w:sz w:val="20"/>
          <w:szCs w:val="20"/>
        </w:rPr>
        <w:t xml:space="preserve"> gravitational constant</w:t>
      </w:r>
      <w:r w:rsidRPr="00F26929">
        <w:rPr>
          <w:rFonts w:ascii="Times New Roman" w:eastAsiaTheme="minorEastAsia" w:hAnsi="Times New Roman" w:cs="Times New Roman"/>
          <w:sz w:val="20"/>
          <w:szCs w:val="20"/>
        </w:rPr>
        <w:t xml:space="preserve"> </w:t>
      </w:r>
      <m:oMath>
        <m:r>
          <m:rPr>
            <m:sty m:val="p"/>
          </m:rPr>
          <w:rPr>
            <w:rFonts w:ascii="Cambria Math" w:eastAsiaTheme="minorEastAsia" w:hAnsi="Cambria Math" w:cs="Times New Roman"/>
            <w:sz w:val="20"/>
            <w:szCs w:val="20"/>
          </w:rPr>
          <m:t xml:space="preserve">G =6.67430 x </m:t>
        </m:r>
        <m:sSup>
          <m:sSupPr>
            <m:ctrlPr>
              <w:rPr>
                <w:rFonts w:ascii="Cambria Math" w:eastAsiaTheme="minorEastAsia" w:hAnsi="Cambria Math" w:cs="Times New Roman"/>
                <w:iCs/>
                <w:sz w:val="20"/>
                <w:szCs w:val="20"/>
              </w:rPr>
            </m:ctrlPr>
          </m:sSupPr>
          <m:e>
            <m:r>
              <m:rPr>
                <m:sty m:val="p"/>
              </m:rPr>
              <w:rPr>
                <w:rFonts w:ascii="Cambria Math" w:eastAsiaTheme="minorEastAsia" w:hAnsi="Cambria Math" w:cs="Times New Roman"/>
                <w:sz w:val="20"/>
                <w:szCs w:val="20"/>
              </w:rPr>
              <m:t>10</m:t>
            </m:r>
          </m:e>
          <m:sup>
            <m:r>
              <m:rPr>
                <m:sty m:val="p"/>
              </m:rPr>
              <w:rPr>
                <w:rFonts w:ascii="Cambria Math" w:eastAsiaTheme="minorEastAsia" w:hAnsi="Cambria Math" w:cs="Times New Roman"/>
                <w:sz w:val="20"/>
                <w:szCs w:val="20"/>
              </w:rPr>
              <m:t>-11</m:t>
            </m:r>
          </m:sup>
        </m:sSup>
        <m:sSup>
          <m:sSupPr>
            <m:ctrlPr>
              <w:rPr>
                <w:rFonts w:ascii="Cambria Math" w:eastAsiaTheme="minorEastAsia" w:hAnsi="Cambria Math" w:cs="Times New Roman"/>
                <w:iCs/>
                <w:sz w:val="20"/>
                <w:szCs w:val="20"/>
              </w:rPr>
            </m:ctrlPr>
          </m:sSupPr>
          <m:e>
            <m:r>
              <m:rPr>
                <m:sty m:val="p"/>
              </m:rPr>
              <w:rPr>
                <w:rFonts w:ascii="Cambria Math" w:eastAsiaTheme="minorEastAsia" w:hAnsi="Cambria Math" w:cs="Times New Roman"/>
                <w:sz w:val="20"/>
                <w:szCs w:val="20"/>
              </w:rPr>
              <m:t>m</m:t>
            </m:r>
          </m:e>
          <m:sup>
            <m:r>
              <m:rPr>
                <m:sty m:val="p"/>
              </m:rPr>
              <w:rPr>
                <w:rFonts w:ascii="Cambria Math" w:eastAsiaTheme="minorEastAsia" w:hAnsi="Cambria Math" w:cs="Times New Roman"/>
                <w:sz w:val="20"/>
                <w:szCs w:val="20"/>
              </w:rPr>
              <m:t>3</m:t>
            </m:r>
          </m:sup>
        </m:sSup>
        <m:sSup>
          <m:sSupPr>
            <m:ctrlPr>
              <w:rPr>
                <w:rFonts w:ascii="Cambria Math" w:eastAsiaTheme="minorEastAsia" w:hAnsi="Cambria Math" w:cs="Times New Roman"/>
                <w:iCs/>
                <w:sz w:val="20"/>
                <w:szCs w:val="20"/>
              </w:rPr>
            </m:ctrlPr>
          </m:sSupPr>
          <m:e>
            <m:r>
              <m:rPr>
                <m:sty m:val="p"/>
              </m:rPr>
              <w:rPr>
                <w:rFonts w:ascii="Cambria Math" w:eastAsiaTheme="minorEastAsia" w:hAnsi="Cambria Math" w:cs="Times New Roman"/>
                <w:sz w:val="20"/>
                <w:szCs w:val="20"/>
              </w:rPr>
              <m:t>kg</m:t>
            </m:r>
          </m:e>
          <m:sup>
            <m:r>
              <m:rPr>
                <m:sty m:val="p"/>
              </m:rPr>
              <w:rPr>
                <w:rFonts w:ascii="Cambria Math" w:eastAsiaTheme="minorEastAsia" w:hAnsi="Cambria Math" w:cs="Times New Roman"/>
                <w:sz w:val="20"/>
                <w:szCs w:val="20"/>
              </w:rPr>
              <m:t>-1</m:t>
            </m:r>
          </m:sup>
        </m:sSup>
        <m:sSup>
          <m:sSupPr>
            <m:ctrlPr>
              <w:rPr>
                <w:rFonts w:ascii="Cambria Math" w:eastAsiaTheme="minorEastAsia" w:hAnsi="Cambria Math" w:cs="Times New Roman"/>
                <w:iCs/>
                <w:sz w:val="20"/>
                <w:szCs w:val="20"/>
              </w:rPr>
            </m:ctrlPr>
          </m:sSupPr>
          <m:e>
            <m:r>
              <m:rPr>
                <m:sty m:val="p"/>
              </m:rPr>
              <w:rPr>
                <w:rFonts w:ascii="Cambria Math" w:eastAsiaTheme="minorEastAsia" w:hAnsi="Cambria Math" w:cs="Times New Roman"/>
                <w:sz w:val="20"/>
                <w:szCs w:val="20"/>
              </w:rPr>
              <m:t>s</m:t>
            </m:r>
          </m:e>
          <m:sup>
            <m:r>
              <m:rPr>
                <m:sty m:val="p"/>
              </m:rPr>
              <w:rPr>
                <w:rFonts w:ascii="Cambria Math" w:eastAsiaTheme="minorEastAsia" w:hAnsi="Cambria Math" w:cs="Times New Roman"/>
                <w:sz w:val="20"/>
                <w:szCs w:val="20"/>
              </w:rPr>
              <m:t>-2</m:t>
            </m:r>
          </m:sup>
        </m:sSup>
      </m:oMath>
      <w:r w:rsidRPr="00C81262">
        <w:rPr>
          <w:rFonts w:ascii="Times New Roman" w:eastAsiaTheme="minorEastAsia" w:hAnsi="Times New Roman" w:cs="Times New Roman"/>
          <w:iCs/>
          <w:sz w:val="20"/>
          <w:szCs w:val="20"/>
        </w:rPr>
        <w:t>.</w:t>
      </w:r>
    </w:p>
    <w:p w14:paraId="701C4FF6" w14:textId="23550FDC" w:rsidR="00B32FE2" w:rsidRPr="00F26929" w:rsidRDefault="00B32FE2" w:rsidP="00A750C2">
      <w:pPr>
        <w:spacing w:line="480" w:lineRule="auto"/>
        <w:rPr>
          <w:rFonts w:ascii="Times New Roman" w:eastAsiaTheme="minorEastAsia" w:hAnsi="Times New Roman" w:cs="Times New Roman"/>
          <w:sz w:val="20"/>
          <w:szCs w:val="20"/>
        </w:rPr>
      </w:pPr>
      <w:r>
        <w:rPr>
          <w:rFonts w:ascii="Times New Roman" w:eastAsiaTheme="minorEastAsia" w:hAnsi="Times New Roman" w:cs="Times New Roman"/>
          <w:iCs/>
          <w:sz w:val="20"/>
          <w:szCs w:val="20"/>
        </w:rPr>
        <w:tab/>
        <w:t xml:space="preserve">Missing stellar surface gravity was imputed using the Universal Law of Gravitation as well where in this instance, the stellar radius and stellar mass are known. </w:t>
      </w:r>
    </w:p>
    <w:p w14:paraId="1BEDD710" w14:textId="0F94321B" w:rsidR="009C2134" w:rsidRDefault="009C2134" w:rsidP="009C2134">
      <w:pPr>
        <w:spacing w:line="480" w:lineRule="auto"/>
        <w:ind w:firstLine="720"/>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To impute missing data for stellar effective temperature planetary equilibrium temperature when the stellar radius and orbital semi major axis are known, the </w:t>
      </w:r>
      <w:r w:rsidRPr="00F26929">
        <w:rPr>
          <w:rFonts w:ascii="Times New Roman" w:eastAsiaTheme="minorEastAsia" w:hAnsi="Times New Roman" w:cs="Times New Roman"/>
          <w:sz w:val="20"/>
          <w:szCs w:val="20"/>
        </w:rPr>
        <w:t>Zero-Greenhouse Equilibrium Temperature of Exoplanet Equation</w:t>
      </w:r>
      <w:r>
        <w:rPr>
          <w:rFonts w:ascii="Times New Roman" w:eastAsiaTheme="minorEastAsia" w:hAnsi="Times New Roman" w:cs="Times New Roman"/>
          <w:sz w:val="20"/>
          <w:szCs w:val="20"/>
        </w:rPr>
        <w:t xml:space="preserve"> was utilized:</w:t>
      </w:r>
    </w:p>
    <w:p w14:paraId="0E603E7B" w14:textId="77777777" w:rsidR="009C2134" w:rsidRPr="009C2134" w:rsidRDefault="00000000" w:rsidP="009C2134">
      <w:pPr>
        <w:spacing w:line="480" w:lineRule="auto"/>
        <w:jc w:val="center"/>
        <w:rPr>
          <w:rFonts w:eastAsiaTheme="minorEastAsia"/>
          <w:iCs/>
          <w:sz w:val="22"/>
          <w:szCs w:val="22"/>
        </w:rPr>
      </w:pPr>
      <m:oMathPara>
        <m:oMath>
          <m:sSub>
            <m:sSubPr>
              <m:ctrlPr>
                <w:rPr>
                  <w:rFonts w:ascii="Cambria Math" w:hAnsi="Cambria Math"/>
                  <w:iCs/>
                  <w:sz w:val="22"/>
                  <w:szCs w:val="22"/>
                </w:rPr>
              </m:ctrlPr>
            </m:sSubPr>
            <m:e>
              <m:r>
                <m:rPr>
                  <m:sty m:val="p"/>
                </m:rPr>
                <w:rPr>
                  <w:rFonts w:ascii="Cambria Math" w:hAnsi="Cambria Math"/>
                  <w:sz w:val="22"/>
                  <w:szCs w:val="22"/>
                </w:rPr>
                <m:t>T</m:t>
              </m:r>
            </m:e>
            <m:sub>
              <m:r>
                <m:rPr>
                  <m:sty m:val="p"/>
                </m:rPr>
                <w:rPr>
                  <w:rFonts w:ascii="Cambria Math" w:hAnsi="Cambria Math"/>
                  <w:sz w:val="22"/>
                  <w:szCs w:val="22"/>
                </w:rPr>
                <m:t>eq</m:t>
              </m:r>
            </m:sub>
          </m:sSub>
          <m:r>
            <m:rPr>
              <m:sty m:val="p"/>
            </m:rPr>
            <w:rPr>
              <w:rFonts w:ascii="Cambria Math" w:hAnsi="Cambria Math"/>
              <w:sz w:val="22"/>
              <w:szCs w:val="22"/>
            </w:rPr>
            <m:t xml:space="preserve"> =</m:t>
          </m:r>
          <m:sSub>
            <m:sSubPr>
              <m:ctrlPr>
                <w:rPr>
                  <w:rFonts w:ascii="Cambria Math" w:hAnsi="Cambria Math"/>
                  <w:iCs/>
                  <w:sz w:val="22"/>
                  <w:szCs w:val="22"/>
                </w:rPr>
              </m:ctrlPr>
            </m:sSubPr>
            <m:e>
              <m:r>
                <m:rPr>
                  <m:sty m:val="p"/>
                </m:rPr>
                <w:rPr>
                  <w:rFonts w:ascii="Cambria Math" w:hAnsi="Cambria Math"/>
                  <w:sz w:val="22"/>
                  <w:szCs w:val="22"/>
                </w:rPr>
                <m:t>T</m:t>
              </m:r>
            </m:e>
            <m:sub>
              <m:r>
                <m:rPr>
                  <m:sty m:val="p"/>
                </m:rPr>
                <w:rPr>
                  <w:rFonts w:ascii="Cambria Math" w:hAnsi="Cambria Math"/>
                  <w:sz w:val="22"/>
                  <w:szCs w:val="22"/>
                </w:rPr>
                <m:t>eff</m:t>
              </m:r>
            </m:sub>
          </m:sSub>
          <m:sSup>
            <m:sSupPr>
              <m:ctrlPr>
                <w:rPr>
                  <w:rFonts w:ascii="Cambria Math" w:hAnsi="Cambria Math"/>
                  <w:iCs/>
                  <w:sz w:val="22"/>
                  <w:szCs w:val="22"/>
                </w:rPr>
              </m:ctrlPr>
            </m:sSupPr>
            <m:e>
              <m:r>
                <m:rPr>
                  <m:sty m:val="p"/>
                </m:rPr>
                <w:rPr>
                  <w:rFonts w:ascii="Cambria Math" w:hAnsi="Cambria Math"/>
                  <w:sz w:val="22"/>
                  <w:szCs w:val="22"/>
                </w:rPr>
                <m:t>(1 - A)</m:t>
              </m:r>
            </m:e>
            <m:sup>
              <m:r>
                <m:rPr>
                  <m:sty m:val="p"/>
                </m:rPr>
                <w:rPr>
                  <w:rFonts w:ascii="Cambria Math" w:hAnsi="Cambria Math"/>
                  <w:sz w:val="22"/>
                  <w:szCs w:val="22"/>
                </w:rPr>
                <m:t>1/4</m:t>
              </m:r>
            </m:sup>
          </m:sSup>
          <m:r>
            <m:rPr>
              <m:sty m:val="p"/>
            </m:rPr>
            <w:rPr>
              <w:rFonts w:ascii="Cambria Math" w:hAnsi="Cambria Math"/>
              <w:sz w:val="22"/>
              <w:szCs w:val="22"/>
            </w:rPr>
            <m:t xml:space="preserve"> </m:t>
          </m:r>
          <m:rad>
            <m:radPr>
              <m:degHide m:val="1"/>
              <m:ctrlPr>
                <w:rPr>
                  <w:rFonts w:ascii="Cambria Math" w:hAnsi="Cambria Math"/>
                  <w:iCs/>
                  <w:sz w:val="22"/>
                  <w:szCs w:val="22"/>
                </w:rPr>
              </m:ctrlPr>
            </m:radPr>
            <m:deg/>
            <m:e>
              <m:f>
                <m:fPr>
                  <m:ctrlPr>
                    <w:rPr>
                      <w:rFonts w:ascii="Cambria Math" w:hAnsi="Cambria Math"/>
                      <w:iCs/>
                      <w:sz w:val="22"/>
                      <w:szCs w:val="22"/>
                    </w:rPr>
                  </m:ctrlPr>
                </m:fPr>
                <m:num>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s</m:t>
                      </m:r>
                    </m:sub>
                  </m:sSub>
                </m:num>
                <m:den>
                  <m:r>
                    <m:rPr>
                      <m:sty m:val="p"/>
                    </m:rPr>
                    <w:rPr>
                      <w:rFonts w:ascii="Cambria Math" w:hAnsi="Cambria Math"/>
                      <w:sz w:val="22"/>
                      <w:szCs w:val="22"/>
                    </w:rPr>
                    <m:t>2a</m:t>
                  </m:r>
                </m:den>
              </m:f>
            </m:e>
          </m:rad>
          <m:r>
            <m:rPr>
              <m:sty m:val="p"/>
            </m:rPr>
            <w:rPr>
              <w:rFonts w:ascii="Cambria Math" w:hAnsi="Cambria Math"/>
              <w:sz w:val="22"/>
              <w:szCs w:val="22"/>
            </w:rPr>
            <m:t xml:space="preserve">   </m:t>
          </m:r>
        </m:oMath>
      </m:oMathPara>
    </w:p>
    <w:p w14:paraId="1D49BAF8" w14:textId="60F459DC" w:rsidR="009C2134" w:rsidRDefault="009C2134" w:rsidP="009C2134">
      <w:pPr>
        <w:spacing w:line="480" w:lineRule="auto"/>
        <w:rPr>
          <w:rFonts w:ascii="Times New Roman" w:eastAsiaTheme="minorEastAsia" w:hAnsi="Times New Roman" w:cs="Times New Roman"/>
          <w:sz w:val="20"/>
          <w:szCs w:val="20"/>
        </w:rPr>
      </w:pPr>
      <w:r w:rsidRPr="00F26929">
        <w:rPr>
          <w:rFonts w:ascii="Times New Roman" w:eastAsiaTheme="minorEastAsia" w:hAnsi="Times New Roman" w:cs="Times New Roman"/>
          <w:sz w:val="20"/>
          <w:szCs w:val="20"/>
        </w:rPr>
        <w:t xml:space="preserve">Where </w:t>
      </w:r>
      <m:oMath>
        <m:sSub>
          <m:sSubPr>
            <m:ctrlPr>
              <w:rPr>
                <w:rFonts w:ascii="Cambria Math" w:hAnsi="Cambria Math"/>
                <w:iCs/>
                <w:sz w:val="20"/>
                <w:szCs w:val="20"/>
              </w:rPr>
            </m:ctrlPr>
          </m:sSubPr>
          <m:e>
            <m:r>
              <m:rPr>
                <m:sty m:val="p"/>
              </m:rPr>
              <w:rPr>
                <w:rFonts w:ascii="Cambria Math" w:hAnsi="Cambria Math"/>
                <w:sz w:val="20"/>
                <w:szCs w:val="20"/>
              </w:rPr>
              <m:t>T</m:t>
            </m:r>
          </m:e>
          <m:sub>
            <m:r>
              <m:rPr>
                <m:sty m:val="p"/>
              </m:rPr>
              <w:rPr>
                <w:rFonts w:ascii="Cambria Math" w:hAnsi="Cambria Math"/>
                <w:sz w:val="20"/>
                <w:szCs w:val="20"/>
              </w:rPr>
              <m:t>eq</m:t>
            </m:r>
          </m:sub>
        </m:sSub>
      </m:oMath>
      <w:r w:rsidRPr="00F26929">
        <w:rPr>
          <w:rFonts w:ascii="Times New Roman" w:eastAsiaTheme="minorEastAsia" w:hAnsi="Times New Roman" w:cs="Times New Roman"/>
          <w:iCs/>
          <w:sz w:val="20"/>
          <w:szCs w:val="20"/>
        </w:rPr>
        <w:t xml:space="preserve"> is the planetary </w:t>
      </w:r>
      <w:r>
        <w:rPr>
          <w:rFonts w:ascii="Times New Roman" w:eastAsiaTheme="minorEastAsia" w:hAnsi="Times New Roman" w:cs="Times New Roman"/>
          <w:iCs/>
          <w:sz w:val="20"/>
          <w:szCs w:val="20"/>
        </w:rPr>
        <w:t xml:space="preserve">equilibrium temperature, </w:t>
      </w:r>
      <m:oMath>
        <m:sSub>
          <m:sSubPr>
            <m:ctrlPr>
              <w:rPr>
                <w:rFonts w:ascii="Cambria Math" w:hAnsi="Cambria Math"/>
                <w:iCs/>
                <w:sz w:val="20"/>
                <w:szCs w:val="20"/>
              </w:rPr>
            </m:ctrlPr>
          </m:sSubPr>
          <m:e>
            <m:r>
              <m:rPr>
                <m:sty m:val="p"/>
              </m:rPr>
              <w:rPr>
                <w:rFonts w:ascii="Cambria Math" w:hAnsi="Cambria Math"/>
                <w:sz w:val="20"/>
                <w:szCs w:val="20"/>
              </w:rPr>
              <m:t>T</m:t>
            </m:r>
          </m:e>
          <m:sub>
            <m:r>
              <m:rPr>
                <m:sty m:val="p"/>
              </m:rPr>
              <w:rPr>
                <w:rFonts w:ascii="Cambria Math" w:hAnsi="Cambria Math"/>
                <w:sz w:val="20"/>
                <w:szCs w:val="20"/>
              </w:rPr>
              <m:t>eff</m:t>
            </m:r>
          </m:sub>
        </m:sSub>
      </m:oMath>
      <w:r>
        <w:rPr>
          <w:rFonts w:ascii="Times New Roman" w:eastAsiaTheme="minorEastAsia" w:hAnsi="Times New Roman" w:cs="Times New Roman"/>
          <w:iCs/>
          <w:sz w:val="20"/>
          <w:szCs w:val="20"/>
        </w:rPr>
        <w:t xml:space="preserve"> is the stellar effective temperature,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s</m:t>
            </m:r>
          </m:sub>
        </m:sSub>
      </m:oMath>
      <w:r w:rsidRPr="00F26929">
        <w:rPr>
          <w:rFonts w:ascii="Times New Roman" w:eastAsiaTheme="minorEastAsia" w:hAnsi="Times New Roman" w:cs="Times New Roman"/>
          <w:sz w:val="20"/>
          <w:szCs w:val="20"/>
        </w:rPr>
        <w:t xml:space="preserve"> is the stellar radius in terms of sun’s radius,</w:t>
      </w:r>
      <w:r>
        <w:rPr>
          <w:rFonts w:ascii="Times New Roman" w:eastAsiaTheme="minorEastAsia" w:hAnsi="Times New Roman" w:cs="Times New Roman"/>
          <w:sz w:val="20"/>
          <w:szCs w:val="20"/>
        </w:rPr>
        <w:t xml:space="preserve"> </w:t>
      </w:r>
      <m:oMath>
        <m:r>
          <w:rPr>
            <w:rFonts w:ascii="Cambria Math" w:hAnsi="Cambria Math" w:cs="Times New Roman"/>
            <w:sz w:val="20"/>
            <w:szCs w:val="20"/>
          </w:rPr>
          <m:t>a</m:t>
        </m:r>
      </m:oMath>
      <w:r w:rsidRPr="00FE2B0D">
        <w:rPr>
          <w:rFonts w:ascii="Times New Roman" w:eastAsiaTheme="minorEastAsia" w:hAnsi="Times New Roman" w:cs="Times New Roman"/>
          <w:sz w:val="20"/>
          <w:szCs w:val="20"/>
        </w:rPr>
        <w:t xml:space="preserve"> is the orbital semi major axis</w:t>
      </w:r>
      <w:r>
        <w:rPr>
          <w:rFonts w:ascii="Times New Roman" w:eastAsiaTheme="minorEastAsia" w:hAnsi="Times New Roman" w:cs="Times New Roman"/>
          <w:sz w:val="20"/>
          <w:szCs w:val="20"/>
        </w:rPr>
        <w:t xml:space="preserve">, and A is the Bond Albedo constant which is used to describe the amount of light absorbed or reflected in a black-body model which is the model used for determining stellar and planetary temperatures. In this analysis, the Bond Albedo constant is assumed to be 0.5 which means the black body is neither highly dark nor highly reflective. </w:t>
      </w:r>
      <w:r w:rsidRPr="00462367">
        <w:rPr>
          <w:rFonts w:ascii="Times New Roman" w:eastAsiaTheme="minorEastAsia" w:hAnsi="Times New Roman" w:cs="Times New Roman"/>
          <w:sz w:val="20"/>
          <w:szCs w:val="20"/>
        </w:rPr>
        <w:t>This neutral assumption was chosen to avoid introducing bias or making overly specific assumptions in the absence of detailed albedo measurements for individual exoplanets.</w:t>
      </w:r>
    </w:p>
    <w:p w14:paraId="30967E1B" w14:textId="2EBCE66C" w:rsidR="009C2134" w:rsidRDefault="009C2134" w:rsidP="009C2134">
      <w:pPr>
        <w:spacing w:line="480" w:lineRule="auto"/>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r w:rsidR="00091300">
        <w:rPr>
          <w:rFonts w:ascii="Times New Roman" w:eastAsiaTheme="minorEastAsia" w:hAnsi="Times New Roman" w:cs="Times New Roman"/>
          <w:sz w:val="20"/>
          <w:szCs w:val="20"/>
        </w:rPr>
        <w:t xml:space="preserve">For missing planet mass data and planet radius data, </w:t>
      </w:r>
      <w:r>
        <w:rPr>
          <w:rFonts w:ascii="Times New Roman" w:eastAsiaTheme="minorEastAsia" w:hAnsi="Times New Roman" w:cs="Times New Roman"/>
          <w:sz w:val="20"/>
          <w:szCs w:val="20"/>
        </w:rPr>
        <w:t xml:space="preserve">the </w:t>
      </w:r>
      <w:r w:rsidRPr="000E2927">
        <w:rPr>
          <w:rFonts w:ascii="Times New Roman" w:eastAsiaTheme="minorEastAsia" w:hAnsi="Times New Roman" w:cs="Times New Roman"/>
          <w:sz w:val="20"/>
          <w:szCs w:val="20"/>
        </w:rPr>
        <w:t>Transit Method Mass-Radius Estimation</w:t>
      </w:r>
      <w:r>
        <w:rPr>
          <w:rFonts w:ascii="Times New Roman" w:eastAsiaTheme="minorEastAsia" w:hAnsi="Times New Roman" w:cs="Times New Roman"/>
          <w:sz w:val="20"/>
          <w:szCs w:val="20"/>
        </w:rPr>
        <w:t xml:space="preserve"> was utilized</w:t>
      </w:r>
      <w:r w:rsidR="00091300">
        <w:rPr>
          <w:rFonts w:ascii="Times New Roman" w:eastAsiaTheme="minorEastAsia" w:hAnsi="Times New Roman" w:cs="Times New Roman"/>
          <w:sz w:val="20"/>
          <w:szCs w:val="20"/>
        </w:rPr>
        <w:t>.</w:t>
      </w:r>
      <w:r w:rsidR="00CC078E">
        <w:rPr>
          <w:rFonts w:ascii="Times New Roman" w:eastAsiaTheme="minorEastAsia" w:hAnsi="Times New Roman" w:cs="Times New Roman"/>
          <w:sz w:val="20"/>
          <w:szCs w:val="20"/>
        </w:rPr>
        <w:t xml:space="preserve"> </w:t>
      </w:r>
      <w:r w:rsidR="00B6381C" w:rsidRPr="00B6381C">
        <w:rPr>
          <w:rFonts w:ascii="Times New Roman" w:eastAsiaTheme="minorEastAsia" w:hAnsi="Times New Roman" w:cs="Times New Roman"/>
          <w:sz w:val="20"/>
          <w:szCs w:val="20"/>
        </w:rPr>
        <w:t>Existing literature</w:t>
      </w:r>
      <w:r w:rsidR="00B6381C">
        <w:rPr>
          <w:rFonts w:ascii="Times New Roman" w:eastAsiaTheme="minorEastAsia" w:hAnsi="Times New Roman" w:cs="Times New Roman"/>
          <w:sz w:val="20"/>
          <w:szCs w:val="20"/>
        </w:rPr>
        <w:t xml:space="preserve"> </w:t>
      </w:r>
      <w:r w:rsidR="00B6381C" w:rsidRPr="00B6381C">
        <w:rPr>
          <w:rFonts w:ascii="Times New Roman" w:eastAsiaTheme="minorEastAsia" w:hAnsi="Times New Roman" w:cs="Times New Roman"/>
          <w:sz w:val="20"/>
          <w:szCs w:val="20"/>
        </w:rPr>
        <w:t xml:space="preserve">establishes a general power-law relationship </w:t>
      </w:r>
      <w:r w:rsidR="004B3615">
        <w:rPr>
          <w:rFonts w:ascii="Times New Roman" w:eastAsiaTheme="minorEastAsia" w:hAnsi="Times New Roman" w:cs="Times New Roman"/>
          <w:sz w:val="20"/>
          <w:szCs w:val="20"/>
        </w:rPr>
        <w:t>[30] in the form</w:t>
      </w:r>
      <w:r w:rsidR="00B6381C" w:rsidRPr="00B6381C">
        <w:rPr>
          <w:rFonts w:ascii="Times New Roman" w:eastAsiaTheme="minorEastAsia" w:hAnsi="Times New Roman" w:cs="Times New Roman"/>
          <w:sz w:val="20"/>
          <w:szCs w:val="20"/>
        </w:rPr>
        <w:t xml:space="preserve"> </w:t>
      </w:r>
      <w:r w:rsidR="004B3615">
        <w:rPr>
          <w:rFonts w:ascii="Times New Roman" w:eastAsiaTheme="minorEastAsia" w:hAnsi="Times New Roman" w:cs="Times New Roman"/>
          <w:sz w:val="20"/>
          <w:szCs w:val="20"/>
        </w:rPr>
        <w:t>of</w:t>
      </w:r>
      <w:r w:rsidR="00B6381C">
        <w:rPr>
          <w:rFonts w:ascii="Times New Roman" w:eastAsiaTheme="minorEastAsia" w:hAnsi="Times New Roman" w:cs="Times New Roman"/>
          <w:sz w:val="20"/>
          <w:szCs w:val="20"/>
        </w:rPr>
        <w:t>:</w:t>
      </w:r>
    </w:p>
    <w:p w14:paraId="1870ACA0" w14:textId="331E8A9D" w:rsidR="009C2134" w:rsidRPr="007E6310" w:rsidRDefault="00000000" w:rsidP="009C2134">
      <w:pPr>
        <w:spacing w:line="480" w:lineRule="auto"/>
        <w:jc w:val="center"/>
        <w:rPr>
          <w:rFonts w:eastAsiaTheme="minorEastAsia"/>
          <w:iCs/>
          <w:sz w:val="22"/>
          <w:szCs w:val="22"/>
        </w:rPr>
      </w:pPr>
      <m:oMathPara>
        <m:oMath>
          <m:sSub>
            <m:sSubPr>
              <m:ctrlPr>
                <w:rPr>
                  <w:rFonts w:ascii="Cambria Math" w:hAnsi="Cambria Math"/>
                  <w:iCs/>
                  <w:sz w:val="22"/>
                  <w:szCs w:val="22"/>
                </w:rPr>
              </m:ctrlPr>
            </m:sSubPr>
            <m:e>
              <m:r>
                <m:rPr>
                  <m:sty m:val="p"/>
                </m:rPr>
                <w:rPr>
                  <w:rFonts w:ascii="Cambria Math" w:hAnsi="Cambria Math"/>
                  <w:sz w:val="22"/>
                  <w:szCs w:val="22"/>
                </w:rPr>
                <m:t>M</m:t>
              </m:r>
            </m:e>
            <m:sub>
              <m:r>
                <m:rPr>
                  <m:sty m:val="p"/>
                </m:rPr>
                <w:rPr>
                  <w:rFonts w:ascii="Cambria Math" w:hAnsi="Cambria Math"/>
                  <w:sz w:val="22"/>
                  <w:szCs w:val="22"/>
                </w:rPr>
                <m:t>p</m:t>
              </m:r>
            </m:sub>
          </m:sSub>
          <m:r>
            <m:rPr>
              <m:sty m:val="p"/>
            </m:rPr>
            <w:rPr>
              <w:rFonts w:ascii="Cambria Math" w:hAnsi="Cambria Math"/>
              <w:sz w:val="22"/>
              <w:szCs w:val="22"/>
            </w:rPr>
            <m:t xml:space="preserve"> =</m:t>
          </m:r>
          <m:sSup>
            <m:sSupPr>
              <m:ctrlPr>
                <w:rPr>
                  <w:rFonts w:ascii="Cambria Math" w:hAnsi="Cambria Math"/>
                  <w:iCs/>
                  <w:sz w:val="22"/>
                  <w:szCs w:val="22"/>
                </w:rPr>
              </m:ctrlPr>
            </m:sSupPr>
            <m:e>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p</m:t>
                  </m:r>
                </m:sub>
              </m:sSub>
            </m:e>
            <m:sup>
              <m:r>
                <m:rPr>
                  <m:sty m:val="p"/>
                </m:rPr>
                <w:rPr>
                  <w:rFonts w:ascii="Cambria Math" w:hAnsi="Cambria Math"/>
                  <w:sz w:val="22"/>
                  <w:szCs w:val="22"/>
                </w:rPr>
                <m:t>γ</m:t>
              </m:r>
            </m:sup>
          </m:sSup>
          <m:r>
            <m:rPr>
              <m:sty m:val="p"/>
            </m:rPr>
            <w:rPr>
              <w:rFonts w:ascii="Cambria Math" w:hAnsi="Cambria Math"/>
              <w:sz w:val="22"/>
              <w:szCs w:val="22"/>
            </w:rPr>
            <m:t xml:space="preserve">  (where </m:t>
          </m:r>
          <m:sSub>
            <m:sSubPr>
              <m:ctrlPr>
                <w:rPr>
                  <w:rFonts w:ascii="Cambria Math" w:hAnsi="Cambria Math"/>
                  <w:iCs/>
                  <w:sz w:val="22"/>
                  <w:szCs w:val="22"/>
                </w:rPr>
              </m:ctrlPr>
            </m:sSubPr>
            <m:e>
              <m:r>
                <m:rPr>
                  <m:sty m:val="p"/>
                </m:rPr>
                <w:rPr>
                  <w:rFonts w:ascii="Cambria Math" w:hAnsi="Cambria Math"/>
                  <w:sz w:val="22"/>
                  <w:szCs w:val="22"/>
                </w:rPr>
                <m:t>M</m:t>
              </m:r>
            </m:e>
            <m:sub>
              <m:r>
                <m:rPr>
                  <m:sty m:val="p"/>
                </m:rPr>
                <w:rPr>
                  <w:rFonts w:ascii="Cambria Math" w:hAnsi="Cambria Math"/>
                  <w:sz w:val="22"/>
                  <w:szCs w:val="22"/>
                </w:rPr>
                <m:t>p</m:t>
              </m:r>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M</m:t>
              </m:r>
            </m:e>
            <m:sub>
              <m:r>
                <m:rPr>
                  <m:sty m:val="p"/>
                </m:rPr>
                <w:rPr>
                  <w:rFonts w:ascii="Cambria Math" w:hAnsi="Cambria Math"/>
                  <w:sz w:val="22"/>
                  <w:szCs w:val="22"/>
                </w:rPr>
                <m:t>planet</m:t>
              </m:r>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M</m:t>
              </m:r>
            </m:e>
            <m:sub>
              <m:r>
                <m:rPr>
                  <m:sty m:val="p"/>
                </m:rPr>
                <w:rPr>
                  <w:rFonts w:ascii="Cambria Math" w:hAnsi="Cambria Math"/>
                  <w:sz w:val="22"/>
                  <w:szCs w:val="22"/>
                </w:rPr>
                <m:t>earth</m:t>
              </m:r>
            </m:sub>
          </m:sSub>
          <m:r>
            <m:rPr>
              <m:sty m:val="p"/>
            </m:rPr>
            <w:rPr>
              <w:rFonts w:ascii="Cambria Math" w:hAnsi="Cambria Math"/>
              <w:sz w:val="22"/>
              <w:szCs w:val="22"/>
            </w:rPr>
            <m:t xml:space="preserve"> and </m:t>
          </m:r>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p</m:t>
              </m:r>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planet</m:t>
              </m:r>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earth</m:t>
              </m:r>
            </m:sub>
          </m:sSub>
          <m:r>
            <w:rPr>
              <w:rFonts w:ascii="Cambria Math" w:hAnsi="Cambria Math"/>
              <w:sz w:val="22"/>
              <w:szCs w:val="22"/>
            </w:rPr>
            <m:t>)</m:t>
          </m:r>
        </m:oMath>
      </m:oMathPara>
    </w:p>
    <w:p w14:paraId="622E2EE7" w14:textId="1D3C7667" w:rsidR="00053F0F" w:rsidRPr="00B6381C" w:rsidRDefault="009C2134" w:rsidP="004F3D9E">
      <w:pPr>
        <w:spacing w:line="480" w:lineRule="auto"/>
        <w:rPr>
          <w:rFonts w:ascii="Times New Roman" w:eastAsiaTheme="minorEastAsia" w:hAnsi="Times New Roman" w:cs="Times New Roman"/>
          <w:sz w:val="20"/>
          <w:szCs w:val="20"/>
        </w:rPr>
      </w:pPr>
      <w:r w:rsidRPr="00B6381C">
        <w:rPr>
          <w:rFonts w:ascii="Times New Roman" w:eastAsiaTheme="minorEastAsia" w:hAnsi="Times New Roman" w:cs="Times New Roman"/>
          <w:iCs/>
          <w:sz w:val="20"/>
          <w:szCs w:val="20"/>
        </w:rPr>
        <w:t xml:space="preserve">Where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M</m:t>
            </m:r>
          </m:e>
          <m:sub>
            <m:r>
              <m:rPr>
                <m:sty m:val="p"/>
              </m:rPr>
              <w:rPr>
                <w:rFonts w:ascii="Cambria Math" w:hAnsi="Cambria Math" w:cs="Times New Roman"/>
                <w:sz w:val="20"/>
                <w:szCs w:val="20"/>
              </w:rPr>
              <m:t>p</m:t>
            </m:r>
          </m:sub>
        </m:sSub>
      </m:oMath>
      <w:r w:rsidRPr="00B6381C">
        <w:rPr>
          <w:rFonts w:ascii="Times New Roman" w:eastAsiaTheme="minorEastAsia" w:hAnsi="Times New Roman" w:cs="Times New Roman"/>
          <w:iCs/>
          <w:sz w:val="20"/>
          <w:szCs w:val="20"/>
        </w:rPr>
        <w:t xml:space="preserve"> is the planet mass in terms of Earth’s mass</w:t>
      </w:r>
      <w:r w:rsidR="00CC078E" w:rsidRPr="00B6381C">
        <w:rPr>
          <w:rFonts w:ascii="Times New Roman" w:eastAsiaTheme="minorEastAsia" w:hAnsi="Times New Roman" w:cs="Times New Roman"/>
          <w:iCs/>
          <w:sz w:val="20"/>
          <w:szCs w:val="20"/>
        </w:rPr>
        <w:t>,</w:t>
      </w:r>
      <w:r w:rsidRPr="00B6381C">
        <w:rPr>
          <w:rFonts w:ascii="Times New Roman" w:eastAsiaTheme="minorEastAsia" w:hAnsi="Times New Roman" w:cs="Times New Roman"/>
          <w:iCs/>
          <w:sz w:val="20"/>
          <w:szCs w:val="20"/>
        </w:rPr>
        <w:t xml:space="preserve">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p</m:t>
            </m:r>
          </m:sub>
        </m:sSub>
      </m:oMath>
      <w:r w:rsidRPr="00B6381C">
        <w:rPr>
          <w:rFonts w:ascii="Times New Roman" w:eastAsiaTheme="minorEastAsia" w:hAnsi="Times New Roman" w:cs="Times New Roman"/>
          <w:iCs/>
          <w:sz w:val="20"/>
          <w:szCs w:val="20"/>
        </w:rPr>
        <w:t xml:space="preserve"> is the planet radius in terms of Earth’s radius</w:t>
      </w:r>
      <w:r w:rsidR="00CC078E" w:rsidRPr="00B6381C">
        <w:rPr>
          <w:rFonts w:ascii="Times New Roman" w:eastAsiaTheme="minorEastAsia" w:hAnsi="Times New Roman" w:cs="Times New Roman"/>
          <w:iCs/>
          <w:sz w:val="20"/>
          <w:szCs w:val="20"/>
        </w:rPr>
        <w:t>, and</w:t>
      </w:r>
      <w:r w:rsidRPr="00B6381C">
        <w:rPr>
          <w:rFonts w:ascii="Times New Roman" w:eastAsiaTheme="minorEastAsia" w:hAnsi="Times New Roman" w:cs="Times New Roman"/>
          <w:sz w:val="20"/>
          <w:szCs w:val="20"/>
        </w:rPr>
        <w:t xml:space="preserve"> </w:t>
      </w:r>
      <m:oMath>
        <m:r>
          <m:rPr>
            <m:sty m:val="p"/>
          </m:rPr>
          <w:rPr>
            <w:rFonts w:ascii="Cambria Math" w:hAnsi="Cambria Math" w:cs="Times New Roman"/>
            <w:sz w:val="20"/>
            <w:szCs w:val="20"/>
          </w:rPr>
          <m:t>γ</m:t>
        </m:r>
      </m:oMath>
      <w:r w:rsidR="00CC078E" w:rsidRPr="00B6381C">
        <w:rPr>
          <w:rFonts w:ascii="Times New Roman" w:eastAsiaTheme="minorEastAsia" w:hAnsi="Times New Roman" w:cs="Times New Roman"/>
          <w:sz w:val="20"/>
          <w:szCs w:val="20"/>
        </w:rPr>
        <w:t xml:space="preserve"> </w:t>
      </w:r>
      <w:r w:rsidR="00B6381C">
        <w:rPr>
          <w:rFonts w:ascii="Times New Roman" w:eastAsiaTheme="minorEastAsia" w:hAnsi="Times New Roman" w:cs="Times New Roman"/>
          <w:sz w:val="20"/>
          <w:szCs w:val="20"/>
        </w:rPr>
        <w:t>is a scaling exponent whose value depends</w:t>
      </w:r>
      <w:r w:rsidR="00CC078E" w:rsidRPr="00B6381C">
        <w:rPr>
          <w:rFonts w:ascii="Times New Roman" w:eastAsiaTheme="minorEastAsia" w:hAnsi="Times New Roman" w:cs="Times New Roman"/>
          <w:sz w:val="20"/>
          <w:szCs w:val="20"/>
        </w:rPr>
        <w:t xml:space="preserve"> on the planet’s mass or planet’s size. </w:t>
      </w:r>
    </w:p>
    <w:p w14:paraId="47E4E28D" w14:textId="77777777" w:rsidR="006B6FEF" w:rsidRDefault="00C016C9" w:rsidP="00347580">
      <w:pPr>
        <w:spacing w:line="480" w:lineRule="auto"/>
        <w:ind w:firstLine="720"/>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While prior works provide empirically derived mass-radius relations, this</w:t>
      </w:r>
      <w:r w:rsidR="00053F0F" w:rsidRPr="00B6381C">
        <w:rPr>
          <w:rFonts w:ascii="Times New Roman" w:eastAsiaTheme="minorEastAsia" w:hAnsi="Times New Roman" w:cs="Times New Roman"/>
          <w:sz w:val="20"/>
          <w:szCs w:val="20"/>
        </w:rPr>
        <w:t xml:space="preserve"> study </w:t>
      </w:r>
      <w:r>
        <w:rPr>
          <w:rFonts w:ascii="Times New Roman" w:eastAsiaTheme="minorEastAsia" w:hAnsi="Times New Roman" w:cs="Times New Roman"/>
          <w:sz w:val="20"/>
          <w:szCs w:val="20"/>
        </w:rPr>
        <w:t>adapts</w:t>
      </w:r>
      <w:r w:rsidR="00053F0F" w:rsidRPr="00B6381C">
        <w:rPr>
          <w:rFonts w:ascii="Times New Roman" w:eastAsiaTheme="minorEastAsia" w:hAnsi="Times New Roman" w:cs="Times New Roman"/>
          <w:sz w:val="20"/>
          <w:szCs w:val="20"/>
        </w:rPr>
        <w:t xml:space="preserve"> mass-radius relations</w:t>
      </w:r>
      <w:r w:rsidR="00B6381C" w:rsidRPr="00B6381C">
        <w:rPr>
          <w:rFonts w:ascii="Times New Roman" w:eastAsiaTheme="minorEastAsia" w:hAnsi="Times New Roman" w:cs="Times New Roman"/>
          <w:sz w:val="20"/>
          <w:szCs w:val="20"/>
        </w:rPr>
        <w:t xml:space="preserve"> to account for the mass-radius classifications </w:t>
      </w:r>
      <w:r>
        <w:rPr>
          <w:rFonts w:ascii="Times New Roman" w:eastAsiaTheme="minorEastAsia" w:hAnsi="Times New Roman" w:cs="Times New Roman"/>
          <w:sz w:val="20"/>
          <w:szCs w:val="20"/>
        </w:rPr>
        <w:t xml:space="preserve">defined </w:t>
      </w:r>
      <w:r w:rsidR="00B6381C" w:rsidRPr="00B6381C">
        <w:rPr>
          <w:rFonts w:ascii="Times New Roman" w:eastAsiaTheme="minorEastAsia" w:hAnsi="Times New Roman" w:cs="Times New Roman"/>
          <w:sz w:val="20"/>
          <w:szCs w:val="20"/>
        </w:rPr>
        <w:t>in the exploratory data analysis section</w:t>
      </w:r>
      <w:r>
        <w:rPr>
          <w:rFonts w:ascii="Times New Roman" w:eastAsiaTheme="minorEastAsia" w:hAnsi="Times New Roman" w:cs="Times New Roman"/>
          <w:sz w:val="20"/>
          <w:szCs w:val="20"/>
        </w:rPr>
        <w:t xml:space="preserve"> of this study</w:t>
      </w:r>
      <w:r w:rsidR="00B6381C" w:rsidRPr="00B6381C">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The mass-radius classification of</w:t>
      </w:r>
      <w:r w:rsidRPr="00C016C9">
        <w:rPr>
          <w:rFonts w:ascii="Times New Roman" w:eastAsiaTheme="minorEastAsia" w:hAnsi="Times New Roman" w:cs="Times New Roman"/>
          <w:sz w:val="20"/>
          <w:szCs w:val="20"/>
        </w:rPr>
        <w:t xml:space="preserve"> exoplanets was </w:t>
      </w:r>
      <w:r>
        <w:rPr>
          <w:rFonts w:ascii="Times New Roman" w:eastAsiaTheme="minorEastAsia" w:hAnsi="Times New Roman" w:cs="Times New Roman"/>
          <w:sz w:val="20"/>
          <w:szCs w:val="20"/>
        </w:rPr>
        <w:t>divided into</w:t>
      </w:r>
      <w:r w:rsidRPr="00C016C9">
        <w:rPr>
          <w:rFonts w:ascii="Times New Roman" w:eastAsiaTheme="minorEastAsia" w:hAnsi="Times New Roman" w:cs="Times New Roman"/>
          <w:sz w:val="20"/>
          <w:szCs w:val="20"/>
        </w:rPr>
        <w:t xml:space="preserve"> groups such as Earth-like, </w:t>
      </w:r>
      <w:r>
        <w:rPr>
          <w:rFonts w:ascii="Times New Roman" w:eastAsiaTheme="minorEastAsia" w:hAnsi="Times New Roman" w:cs="Times New Roman"/>
          <w:sz w:val="20"/>
          <w:szCs w:val="20"/>
        </w:rPr>
        <w:t>S</w:t>
      </w:r>
      <w:r w:rsidRPr="00C016C9">
        <w:rPr>
          <w:rFonts w:ascii="Times New Roman" w:eastAsiaTheme="minorEastAsia" w:hAnsi="Times New Roman" w:cs="Times New Roman"/>
          <w:sz w:val="20"/>
          <w:szCs w:val="20"/>
        </w:rPr>
        <w:t xml:space="preserve">uper-Earth-like, Neptune-like, </w:t>
      </w:r>
      <w:r>
        <w:rPr>
          <w:rFonts w:ascii="Times New Roman" w:eastAsiaTheme="minorEastAsia" w:hAnsi="Times New Roman" w:cs="Times New Roman"/>
          <w:sz w:val="20"/>
          <w:szCs w:val="20"/>
        </w:rPr>
        <w:t>S</w:t>
      </w:r>
      <w:r w:rsidRPr="00C016C9">
        <w:rPr>
          <w:rFonts w:ascii="Times New Roman" w:eastAsiaTheme="minorEastAsia" w:hAnsi="Times New Roman" w:cs="Times New Roman"/>
          <w:sz w:val="20"/>
          <w:szCs w:val="20"/>
        </w:rPr>
        <w:t>uper-Neptune-like,</w:t>
      </w:r>
      <w:r>
        <w:rPr>
          <w:rFonts w:ascii="Times New Roman" w:eastAsiaTheme="minorEastAsia" w:hAnsi="Times New Roman" w:cs="Times New Roman"/>
          <w:sz w:val="20"/>
          <w:szCs w:val="20"/>
        </w:rPr>
        <w:t xml:space="preserve"> Saturn-Like, Super-Saturn-Like, Jumper-Like, and Super-Jupiter-Like. The</w:t>
      </w:r>
      <w:r w:rsidRPr="00C016C9">
        <w:rPr>
          <w:rFonts w:ascii="Times New Roman" w:eastAsiaTheme="minorEastAsia" w:hAnsi="Times New Roman" w:cs="Times New Roman"/>
          <w:sz w:val="20"/>
          <w:szCs w:val="20"/>
        </w:rPr>
        <w:t xml:space="preserve"> corresponding</w:t>
      </w:r>
      <w:r>
        <w:rPr>
          <w:rFonts w:ascii="Times New Roman" w:eastAsiaTheme="minorEastAsia" w:hAnsi="Times New Roman" w:cs="Times New Roman"/>
          <w:sz w:val="20"/>
          <w:szCs w:val="20"/>
        </w:rPr>
        <w:t xml:space="preserve"> </w:t>
      </w:r>
      <m:oMath>
        <m:r>
          <m:rPr>
            <m:sty m:val="p"/>
          </m:rPr>
          <w:rPr>
            <w:rFonts w:ascii="Cambria Math" w:hAnsi="Cambria Math" w:cs="Times New Roman"/>
            <w:sz w:val="20"/>
            <w:szCs w:val="20"/>
          </w:rPr>
          <m:t>γ</m:t>
        </m:r>
      </m:oMath>
      <w:r w:rsidRPr="00C016C9">
        <w:rPr>
          <w:rFonts w:ascii="Times New Roman" w:eastAsiaTheme="minorEastAsia" w:hAnsi="Times New Roman" w:cs="Times New Roman"/>
          <w:sz w:val="20"/>
          <w:szCs w:val="20"/>
        </w:rPr>
        <w:t xml:space="preserve"> values were assigned to each class to better reflect their expected structural and compositional differences.</w:t>
      </w:r>
      <w:r>
        <w:rPr>
          <w:rFonts w:ascii="Times New Roman" w:eastAsiaTheme="minorEastAsia" w:hAnsi="Times New Roman" w:cs="Times New Roman"/>
          <w:sz w:val="20"/>
          <w:szCs w:val="20"/>
        </w:rPr>
        <w:t xml:space="preserve"> </w:t>
      </w:r>
    </w:p>
    <w:p w14:paraId="403F9E21" w14:textId="332A09DE" w:rsidR="00347580" w:rsidRDefault="00885528" w:rsidP="00347580">
      <w:pPr>
        <w:spacing w:line="480" w:lineRule="auto"/>
        <w:ind w:firstLine="720"/>
        <w:rPr>
          <w:rFonts w:ascii="Times New Roman" w:eastAsiaTheme="minorEastAsia" w:hAnsi="Times New Roman" w:cs="Times New Roman"/>
          <w:sz w:val="20"/>
          <w:szCs w:val="20"/>
        </w:rPr>
      </w:pPr>
      <w:r>
        <w:rPr>
          <w:rFonts w:ascii="Times New Roman" w:eastAsiaTheme="minorEastAsia" w:hAnsi="Times New Roman" w:cs="Times New Roman"/>
          <w:sz w:val="20"/>
          <w:szCs w:val="20"/>
        </w:rPr>
        <w:t>Th</w:t>
      </w:r>
      <w:r w:rsidR="006B6FEF">
        <w:rPr>
          <w:rFonts w:ascii="Times New Roman" w:eastAsiaTheme="minorEastAsia" w:hAnsi="Times New Roman" w:cs="Times New Roman"/>
          <w:sz w:val="20"/>
          <w:szCs w:val="20"/>
        </w:rPr>
        <w:t>e classification rule to classify exoplanets by the</w:t>
      </w:r>
      <w:r w:rsidR="006B6FEF" w:rsidRPr="0024547B">
        <w:rPr>
          <w:rFonts w:ascii="Times New Roman" w:eastAsiaTheme="minorEastAsia" w:hAnsi="Times New Roman" w:cs="Times New Roman"/>
          <w:sz w:val="20"/>
          <w:szCs w:val="20"/>
        </w:rPr>
        <w:t>ir radius</w:t>
      </w:r>
      <w:r w:rsidR="0024547B" w:rsidRPr="0024547B">
        <w:rPr>
          <w:rFonts w:ascii="Times New Roman" w:eastAsiaTheme="minorEastAsia" w:hAnsi="Times New Roman" w:cs="Times New Roman"/>
          <w:sz w:val="20"/>
          <w:szCs w:val="20"/>
        </w:rPr>
        <w:t xml:space="preserve"> </w:t>
      </w:r>
      <m:oMath>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oMath>
      <w:r w:rsidR="006B6FEF" w:rsidRPr="0024547B">
        <w:rPr>
          <w:rFonts w:ascii="Times New Roman" w:eastAsiaTheme="minorEastAsia" w:hAnsi="Times New Roman" w:cs="Times New Roman"/>
          <w:sz w:val="20"/>
          <w:szCs w:val="20"/>
        </w:rPr>
        <w:t xml:space="preserve"> is as follows</w:t>
      </w:r>
      <w:r>
        <w:rPr>
          <w:rFonts w:ascii="Times New Roman" w:eastAsiaTheme="minorEastAsia" w:hAnsi="Times New Roman" w:cs="Times New Roman"/>
          <w:sz w:val="20"/>
          <w:szCs w:val="20"/>
        </w:rPr>
        <w:t>:</w:t>
      </w:r>
    </w:p>
    <w:p w14:paraId="72C15B65" w14:textId="640C91B6" w:rsidR="00885528" w:rsidRPr="00750E1B" w:rsidRDefault="00000000" w:rsidP="00885528">
      <w:pPr>
        <w:spacing w:line="480" w:lineRule="auto"/>
        <w:rPr>
          <w:rFonts w:ascii="Times New Roman" w:eastAsiaTheme="minorEastAsia" w:hAnsi="Times New Roman" w:cs="Times New Roman"/>
          <w:iCs/>
          <w:sz w:val="20"/>
          <w:szCs w:val="20"/>
        </w:rPr>
      </w:pPr>
      <m:oMathPara>
        <m:oMath>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m>
                      <m:mPr>
                        <m:mcs>
                          <m:mc>
                            <m:mcPr>
                              <m:count m:val="1"/>
                              <m:mcJc m:val="center"/>
                            </m:mcPr>
                          </m:mc>
                        </m:mcs>
                        <m:ctrlPr>
                          <w:rPr>
                            <w:rFonts w:ascii="Cambria Math" w:hAnsi="Cambria Math" w:cs="Times New Roman"/>
                            <w:iCs/>
                            <w:sz w:val="20"/>
                            <w:szCs w:val="20"/>
                          </w:rPr>
                        </m:ctrlPr>
                      </m:mPr>
                      <m:mr>
                        <m:e>
                          <m:m>
                            <m:mPr>
                              <m:mcs>
                                <m:mc>
                                  <m:mcPr>
                                    <m:count m:val="1"/>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 xml:space="preserve">Earth Like, </m:t>
                                </m:r>
                                <m:r>
                                  <m:rPr>
                                    <m:sty m:val="p"/>
                                  </m:rPr>
                                  <w:rPr>
                                    <w:rFonts w:ascii="Cambria Math" w:hAnsi="Cambria Math" w:cs="Cambria Math"/>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r>
                                  <m:rPr>
                                    <m:sty m:val="p"/>
                                  </m:rPr>
                                  <w:rPr>
                                    <w:rFonts w:ascii="Cambria Math" w:hAnsi="Cambria Math" w:cs="Times New Roman"/>
                                    <w:sz w:val="20"/>
                                    <w:szCs w:val="20"/>
                                  </w:rPr>
                                  <m:t>≤</m:t>
                                </m:r>
                                <m:r>
                                  <m:rPr>
                                    <m:sty m:val="p"/>
                                  </m:rPr>
                                  <w:rPr>
                                    <w:rFonts w:ascii="Cambria Math" w:hAnsi="Cambria Math" w:cs="Cambria Math"/>
                                    <w:sz w:val="20"/>
                                    <w:szCs w:val="20"/>
                                  </w:rPr>
                                  <m:t xml:space="preserve"> 1.5 </m:t>
                                </m:r>
                              </m:e>
                            </m:mr>
                            <m:mr>
                              <m:e>
                                <m:r>
                                  <m:rPr>
                                    <m:sty m:val="p"/>
                                  </m:rPr>
                                  <w:rPr>
                                    <w:rFonts w:ascii="Cambria Math" w:hAnsi="Cambria Math" w:cs="Times New Roman"/>
                                    <w:sz w:val="20"/>
                                    <w:szCs w:val="20"/>
                                  </w:rPr>
                                  <m:t>Super-Earth Like,  1.5</m:t>
                                </m:r>
                                <m:r>
                                  <m:rPr>
                                    <m:sty m:val="p"/>
                                  </m:rPr>
                                  <w:rPr>
                                    <w:rFonts w:ascii="Cambria Math" w:hAnsi="Cambria Math" w:cs="Cambria Math"/>
                                    <w:sz w:val="20"/>
                                    <w:szCs w:val="20"/>
                                  </w:rPr>
                                  <m:t>&lt;</m:t>
                                </m:r>
                                <m:r>
                                  <m:rPr>
                                    <m:sty m:val="p"/>
                                  </m:rPr>
                                  <w:rPr>
                                    <w:rFonts w:ascii="Cambria Math" w:hAnsi="Cambria Math" w:cs="Times New Roman"/>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r>
                                  <m:rPr>
                                    <m:sty m:val="p"/>
                                  </m:rPr>
                                  <w:rPr>
                                    <w:rFonts w:ascii="Cambria Math" w:hAnsi="Cambria Math" w:cs="Cambria Math"/>
                                    <w:sz w:val="20"/>
                                    <w:szCs w:val="20"/>
                                  </w:rPr>
                                  <m:t xml:space="preserve"> </m:t>
                                </m:r>
                                <m:r>
                                  <m:rPr>
                                    <m:sty m:val="p"/>
                                  </m:rPr>
                                  <w:rPr>
                                    <w:rFonts w:ascii="Cambria Math" w:hAnsi="Cambria Math" w:cs="Times New Roman"/>
                                    <w:sz w:val="20"/>
                                    <w:szCs w:val="20"/>
                                  </w:rPr>
                                  <m:t>≤</m:t>
                                </m:r>
                                <m:r>
                                  <m:rPr>
                                    <m:sty m:val="p"/>
                                  </m:rPr>
                                  <w:rPr>
                                    <w:rFonts w:ascii="Cambria Math" w:hAnsi="Cambria Math" w:cs="Cambria Math"/>
                                    <w:sz w:val="20"/>
                                    <w:szCs w:val="20"/>
                                  </w:rPr>
                                  <m:t xml:space="preserve"> 2</m:t>
                                </m:r>
                              </m:e>
                            </m:mr>
                          </m:m>
                        </m:e>
                      </m:mr>
                      <m:mr>
                        <m:e>
                          <m:r>
                            <m:rPr>
                              <m:sty m:val="p"/>
                            </m:rPr>
                            <w:rPr>
                              <w:rFonts w:ascii="Cambria Math" w:hAnsi="Cambria Math" w:cs="Times New Roman"/>
                              <w:sz w:val="20"/>
                              <w:szCs w:val="20"/>
                            </w:rPr>
                            <m:t>Neptune Like ,  2</m:t>
                          </m:r>
                          <m:r>
                            <m:rPr>
                              <m:sty m:val="p"/>
                            </m:rPr>
                            <w:rPr>
                              <w:rFonts w:ascii="Cambria Math" w:hAnsi="Cambria Math" w:cs="Cambria Math"/>
                              <w:sz w:val="20"/>
                              <w:szCs w:val="20"/>
                            </w:rPr>
                            <m:t>&lt;</m:t>
                          </m:r>
                          <m:r>
                            <m:rPr>
                              <m:sty m:val="p"/>
                            </m:rPr>
                            <w:rPr>
                              <w:rFonts w:ascii="Cambria Math" w:hAnsi="Cambria Math" w:cs="Times New Roman"/>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r>
                            <m:rPr>
                              <m:sty m:val="p"/>
                            </m:rPr>
                            <w:rPr>
                              <w:rFonts w:ascii="Cambria Math" w:hAnsi="Cambria Math" w:cs="Cambria Math"/>
                              <w:sz w:val="20"/>
                              <w:szCs w:val="20"/>
                            </w:rPr>
                            <m:t xml:space="preserve"> </m:t>
                          </m:r>
                          <m:r>
                            <m:rPr>
                              <m:sty m:val="p"/>
                            </m:rPr>
                            <w:rPr>
                              <w:rFonts w:ascii="Cambria Math" w:hAnsi="Cambria Math" w:cs="Times New Roman"/>
                              <w:sz w:val="20"/>
                              <w:szCs w:val="20"/>
                            </w:rPr>
                            <m:t>≤</m:t>
                          </m:r>
                          <m:r>
                            <m:rPr>
                              <m:sty m:val="p"/>
                            </m:rPr>
                            <w:rPr>
                              <w:rFonts w:ascii="Cambria Math" w:hAnsi="Cambria Math" w:cs="Cambria Math"/>
                              <w:sz w:val="20"/>
                              <w:szCs w:val="20"/>
                            </w:rPr>
                            <m:t xml:space="preserve"> 4</m:t>
                          </m:r>
                        </m:e>
                      </m:mr>
                      <m:mr>
                        <m:e>
                          <m:m>
                            <m:mPr>
                              <m:mcs>
                                <m:mc>
                                  <m:mcPr>
                                    <m:count m:val="1"/>
                                    <m:mcJc m:val="center"/>
                                  </m:mcPr>
                                </m:mc>
                              </m:mcs>
                              <m:ctrlPr>
                                <w:rPr>
                                  <w:rFonts w:ascii="Cambria Math" w:hAnsi="Cambria Math" w:cs="Times New Roman"/>
                                  <w:iCs/>
                                  <w:sz w:val="20"/>
                                  <w:szCs w:val="20"/>
                                </w:rPr>
                              </m:ctrlPr>
                            </m:mPr>
                            <m:mr>
                              <m:e>
                                <m:r>
                                  <m:rPr>
                                    <m:sty m:val="p"/>
                                  </m:rPr>
                                  <w:rPr>
                                    <w:rFonts w:ascii="Cambria Math" w:hAnsi="Cambria Math" w:cs="Times New Roman"/>
                                    <w:sz w:val="20"/>
                                    <w:szCs w:val="20"/>
                                  </w:rPr>
                                  <m:t>Super-Neptune Like ,  4</m:t>
                                </m:r>
                                <m:r>
                                  <m:rPr>
                                    <m:sty m:val="p"/>
                                  </m:rPr>
                                  <w:rPr>
                                    <w:rFonts w:ascii="Cambria Math" w:hAnsi="Cambria Math" w:cs="Cambria Math"/>
                                    <w:sz w:val="20"/>
                                    <w:szCs w:val="20"/>
                                  </w:rPr>
                                  <m:t>&lt;</m:t>
                                </m:r>
                                <m:r>
                                  <m:rPr>
                                    <m:sty m:val="p"/>
                                  </m:rPr>
                                  <w:rPr>
                                    <w:rFonts w:ascii="Cambria Math" w:hAnsi="Cambria Math" w:cs="Times New Roman"/>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r>
                                  <m:rPr>
                                    <m:sty m:val="p"/>
                                  </m:rPr>
                                  <w:rPr>
                                    <w:rFonts w:ascii="Cambria Math" w:hAnsi="Cambria Math" w:cs="Cambria Math"/>
                                    <w:sz w:val="20"/>
                                    <w:szCs w:val="20"/>
                                  </w:rPr>
                                  <m:t xml:space="preserve"> </m:t>
                                </m:r>
                                <m:r>
                                  <m:rPr>
                                    <m:sty m:val="p"/>
                                  </m:rPr>
                                  <w:rPr>
                                    <w:rFonts w:ascii="Cambria Math" w:hAnsi="Cambria Math" w:cs="Times New Roman"/>
                                    <w:sz w:val="20"/>
                                    <w:szCs w:val="20"/>
                                  </w:rPr>
                                  <m:t>≤</m:t>
                                </m:r>
                                <m:r>
                                  <m:rPr>
                                    <m:sty m:val="p"/>
                                  </m:rPr>
                                  <w:rPr>
                                    <w:rFonts w:ascii="Cambria Math" w:hAnsi="Cambria Math" w:cs="Cambria Math"/>
                                    <w:sz w:val="20"/>
                                    <w:szCs w:val="20"/>
                                  </w:rPr>
                                  <m:t xml:space="preserve"> 6 </m:t>
                                </m:r>
                              </m:e>
                            </m:mr>
                            <m:mr>
                              <m:e>
                                <m:r>
                                  <m:rPr>
                                    <m:sty m:val="p"/>
                                  </m:rPr>
                                  <w:rPr>
                                    <w:rFonts w:ascii="Cambria Math" w:hAnsi="Cambria Math" w:cs="Times New Roman"/>
                                    <w:sz w:val="20"/>
                                    <w:szCs w:val="20"/>
                                  </w:rPr>
                                  <m:t>Saturn Like,  6</m:t>
                                </m:r>
                                <m:r>
                                  <m:rPr>
                                    <m:sty m:val="p"/>
                                  </m:rPr>
                                  <w:rPr>
                                    <w:rFonts w:ascii="Cambria Math" w:hAnsi="Cambria Math" w:cs="Cambria Math"/>
                                    <w:sz w:val="20"/>
                                    <w:szCs w:val="20"/>
                                  </w:rPr>
                                  <m:t>&lt;</m:t>
                                </m:r>
                                <m:r>
                                  <m:rPr>
                                    <m:sty m:val="p"/>
                                  </m:rPr>
                                  <w:rPr>
                                    <w:rFonts w:ascii="Cambria Math" w:hAnsi="Cambria Math" w:cs="Times New Roman"/>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r>
                                  <m:rPr>
                                    <m:sty m:val="p"/>
                                  </m:rPr>
                                  <w:rPr>
                                    <w:rFonts w:ascii="Cambria Math" w:hAnsi="Cambria Math" w:cs="Cambria Math"/>
                                    <w:sz w:val="20"/>
                                    <w:szCs w:val="20"/>
                                  </w:rPr>
                                  <m:t xml:space="preserve"> </m:t>
                                </m:r>
                                <m:r>
                                  <m:rPr>
                                    <m:sty m:val="p"/>
                                  </m:rPr>
                                  <w:rPr>
                                    <w:rFonts w:ascii="Cambria Math" w:hAnsi="Cambria Math" w:cs="Times New Roman"/>
                                    <w:sz w:val="20"/>
                                    <w:szCs w:val="20"/>
                                  </w:rPr>
                                  <m:t>≤</m:t>
                                </m:r>
                                <m:r>
                                  <m:rPr>
                                    <m:sty m:val="p"/>
                                  </m:rPr>
                                  <w:rPr>
                                    <w:rFonts w:ascii="Cambria Math" w:hAnsi="Cambria Math" w:cs="Cambria Math"/>
                                    <w:sz w:val="20"/>
                                    <w:szCs w:val="20"/>
                                  </w:rPr>
                                  <m:t xml:space="preserve"> 9, </m:t>
                                </m:r>
                                <m:r>
                                  <m:rPr>
                                    <m:sty m:val="p"/>
                                  </m:rPr>
                                  <w:rPr>
                                    <w:rFonts w:ascii="Cambria Math" w:hAnsi="Cambria Math"/>
                                    <w:sz w:val="20"/>
                                    <w:szCs w:val="20"/>
                                  </w:rPr>
                                  <m:t xml:space="preserve"> </m:t>
                                </m:r>
                              </m:e>
                            </m:mr>
                            <m:mr>
                              <m:e>
                                <m:m>
                                  <m:mPr>
                                    <m:mcs>
                                      <m:mc>
                                        <m:mcPr>
                                          <m:count m:val="1"/>
                                          <m:mcJc m:val="center"/>
                                        </m:mcPr>
                                      </m:mc>
                                    </m:mcs>
                                    <m:ctrlPr>
                                      <w:rPr>
                                        <w:rFonts w:ascii="Cambria Math" w:hAnsi="Cambria Math" w:cs="Times New Roman"/>
                                        <w:iCs/>
                                        <w:sz w:val="20"/>
                                        <w:szCs w:val="20"/>
                                      </w:rPr>
                                    </m:ctrlPr>
                                  </m:mPr>
                                  <m:mr>
                                    <m:e>
                                      <m:r>
                                        <m:rPr>
                                          <m:sty m:val="p"/>
                                        </m:rPr>
                                        <w:rPr>
                                          <w:rFonts w:ascii="Cambria Math" w:hAnsi="Cambria Math" w:cs="Times New Roman"/>
                                          <w:sz w:val="20"/>
                                          <w:szCs w:val="20"/>
                                        </w:rPr>
                                        <m:t>Super-Saturn Like,  9</m:t>
                                      </m:r>
                                      <m:r>
                                        <m:rPr>
                                          <m:sty m:val="p"/>
                                        </m:rPr>
                                        <w:rPr>
                                          <w:rFonts w:ascii="Cambria Math" w:hAnsi="Cambria Math" w:cs="Cambria Math"/>
                                          <w:sz w:val="20"/>
                                          <w:szCs w:val="20"/>
                                        </w:rPr>
                                        <m:t>&lt;</m:t>
                                      </m:r>
                                      <m:r>
                                        <m:rPr>
                                          <m:sty m:val="p"/>
                                        </m:rPr>
                                        <w:rPr>
                                          <w:rFonts w:ascii="Cambria Math" w:hAnsi="Cambria Math" w:cs="Times New Roman"/>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r>
                                        <m:rPr>
                                          <m:sty m:val="p"/>
                                        </m:rPr>
                                        <w:rPr>
                                          <w:rFonts w:ascii="Cambria Math" w:hAnsi="Cambria Math" w:cs="Cambria Math"/>
                                          <w:sz w:val="20"/>
                                          <w:szCs w:val="20"/>
                                        </w:rPr>
                                        <m:t xml:space="preserve"> </m:t>
                                      </m:r>
                                      <m:r>
                                        <m:rPr>
                                          <m:sty m:val="p"/>
                                        </m:rPr>
                                        <w:rPr>
                                          <w:rFonts w:ascii="Cambria Math" w:hAnsi="Cambria Math" w:cs="Times New Roman"/>
                                          <w:sz w:val="20"/>
                                          <w:szCs w:val="20"/>
                                        </w:rPr>
                                        <m:t>≤</m:t>
                                      </m:r>
                                      <m:r>
                                        <m:rPr>
                                          <m:sty m:val="p"/>
                                        </m:rPr>
                                        <w:rPr>
                                          <w:rFonts w:ascii="Cambria Math" w:hAnsi="Cambria Math" w:cs="Cambria Math"/>
                                          <w:sz w:val="20"/>
                                          <w:szCs w:val="20"/>
                                        </w:rPr>
                                        <m:t xml:space="preserve"> 11 </m:t>
                                      </m:r>
                                    </m:e>
                                  </m:mr>
                                  <m:mr>
                                    <m:e>
                                      <m:r>
                                        <m:rPr>
                                          <m:sty m:val="p"/>
                                        </m:rPr>
                                        <w:rPr>
                                          <w:rFonts w:ascii="Cambria Math" w:hAnsi="Cambria Math" w:cs="Times New Roman"/>
                                          <w:sz w:val="20"/>
                                          <w:szCs w:val="20"/>
                                        </w:rPr>
                                        <m:t>Jupiter Like,  11</m:t>
                                      </m:r>
                                      <m:r>
                                        <m:rPr>
                                          <m:sty m:val="p"/>
                                        </m:rPr>
                                        <w:rPr>
                                          <w:rFonts w:ascii="Cambria Math" w:hAnsi="Cambria Math" w:cs="Cambria Math"/>
                                          <w:sz w:val="20"/>
                                          <w:szCs w:val="20"/>
                                        </w:rPr>
                                        <m:t>&lt;</m:t>
                                      </m:r>
                                      <m:r>
                                        <m:rPr>
                                          <m:sty m:val="p"/>
                                        </m:rPr>
                                        <w:rPr>
                                          <w:rFonts w:ascii="Cambria Math" w:hAnsi="Cambria Math" w:cs="Times New Roman"/>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r>
                                        <m:rPr>
                                          <m:sty m:val="p"/>
                                        </m:rPr>
                                        <w:rPr>
                                          <w:rFonts w:ascii="Cambria Math" w:hAnsi="Cambria Math" w:cs="Cambria Math"/>
                                          <w:sz w:val="20"/>
                                          <w:szCs w:val="20"/>
                                        </w:rPr>
                                        <m:t xml:space="preserve"> </m:t>
                                      </m:r>
                                      <m:r>
                                        <m:rPr>
                                          <m:sty m:val="p"/>
                                        </m:rPr>
                                        <w:rPr>
                                          <w:rFonts w:ascii="Cambria Math" w:hAnsi="Cambria Math" w:cs="Times New Roman"/>
                                          <w:sz w:val="20"/>
                                          <w:szCs w:val="20"/>
                                        </w:rPr>
                                        <m:t>≤</m:t>
                                      </m:r>
                                      <m:r>
                                        <m:rPr>
                                          <m:sty m:val="p"/>
                                        </m:rPr>
                                        <w:rPr>
                                          <w:rFonts w:ascii="Cambria Math" w:hAnsi="Cambria Math" w:cs="Cambria Math"/>
                                          <w:sz w:val="20"/>
                                          <w:szCs w:val="20"/>
                                        </w:rPr>
                                        <m:t xml:space="preserve"> 15 </m:t>
                                      </m:r>
                                    </m:e>
                                  </m:mr>
                                </m:m>
                              </m:e>
                            </m:mr>
                          </m:m>
                        </m:e>
                      </m:mr>
                    </m:m>
                  </m:e>
                </m:mr>
                <m:mr>
                  <m:e>
                    <m:r>
                      <m:rPr>
                        <m:sty m:val="p"/>
                      </m:rPr>
                      <w:rPr>
                        <w:rFonts w:ascii="Cambria Math" w:hAnsi="Cambria Math" w:cs="Times New Roman"/>
                        <w:sz w:val="20"/>
                        <w:szCs w:val="20"/>
                      </w:rPr>
                      <m:t xml:space="preserve">Super-Juptier Like,  </m:t>
                    </m:r>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r>
                      <m:rPr>
                        <m:sty m:val="p"/>
                      </m:rPr>
                      <w:rPr>
                        <w:rFonts w:ascii="Cambria Math" w:hAnsi="Cambria Math" w:cs="Cambria Math"/>
                        <w:sz w:val="20"/>
                        <w:szCs w:val="20"/>
                      </w:rPr>
                      <m:t xml:space="preserve"> &gt; 15</m:t>
                    </m:r>
                  </m:e>
                </m:mr>
              </m:m>
            </m:e>
          </m:d>
        </m:oMath>
      </m:oMathPara>
    </w:p>
    <w:p w14:paraId="2C07E679" w14:textId="46A03F5D" w:rsidR="00783976" w:rsidRPr="0024547B" w:rsidRDefault="00783976" w:rsidP="00783976">
      <w:pPr>
        <w:spacing w:line="480" w:lineRule="auto"/>
        <w:ind w:firstLine="720"/>
        <w:rPr>
          <w:rFonts w:ascii="Times New Roman" w:eastAsiaTheme="minorEastAsia" w:hAnsi="Times New Roman" w:cs="Times New Roman"/>
          <w:sz w:val="20"/>
          <w:szCs w:val="20"/>
        </w:rPr>
      </w:pPr>
      <w:r w:rsidRPr="0024547B">
        <w:rPr>
          <w:rFonts w:ascii="Times New Roman" w:eastAsiaTheme="minorEastAsia" w:hAnsi="Times New Roman" w:cs="Times New Roman"/>
          <w:sz w:val="20"/>
          <w:szCs w:val="20"/>
        </w:rPr>
        <w:t>The classification rule to classify exoplanets by their mass</w:t>
      </w:r>
      <w:r w:rsidR="0024547B" w:rsidRPr="0024547B">
        <w:rPr>
          <w:rFonts w:ascii="Times New Roman" w:eastAsiaTheme="minorEastAsia" w:hAnsi="Times New Roman" w:cs="Times New Roman"/>
          <w:sz w:val="20"/>
          <w:szCs w:val="20"/>
        </w:rPr>
        <w:t xml:space="preserve"> </w:t>
      </w:r>
      <m:oMath>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oMath>
      <w:r w:rsidRPr="0024547B">
        <w:rPr>
          <w:rFonts w:ascii="Times New Roman" w:eastAsiaTheme="minorEastAsia" w:hAnsi="Times New Roman" w:cs="Times New Roman"/>
          <w:sz w:val="20"/>
          <w:szCs w:val="20"/>
        </w:rPr>
        <w:t xml:space="preserve"> is as follows:</w:t>
      </w:r>
    </w:p>
    <w:p w14:paraId="60630CC0" w14:textId="24CCB296" w:rsidR="0024547B" w:rsidRPr="00750E1B" w:rsidRDefault="00000000" w:rsidP="0024547B">
      <w:pPr>
        <w:jc w:val="center"/>
        <w:rPr>
          <w:rFonts w:ascii="Times New Roman" w:eastAsiaTheme="minorEastAsia" w:hAnsi="Times New Roman" w:cs="Times New Roman"/>
          <w:iCs/>
          <w:sz w:val="20"/>
          <w:szCs w:val="20"/>
        </w:rPr>
      </w:pPr>
      <m:oMathPara>
        <m:oMath>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m>
                      <m:mPr>
                        <m:mcs>
                          <m:mc>
                            <m:mcPr>
                              <m:count m:val="1"/>
                              <m:mcJc m:val="center"/>
                            </m:mcPr>
                          </m:mc>
                        </m:mcs>
                        <m:ctrlPr>
                          <w:rPr>
                            <w:rFonts w:ascii="Cambria Math" w:hAnsi="Cambria Math" w:cs="Times New Roman"/>
                            <w:iCs/>
                            <w:sz w:val="20"/>
                            <w:szCs w:val="20"/>
                          </w:rPr>
                        </m:ctrlPr>
                      </m:mPr>
                      <m:mr>
                        <m:e>
                          <m:r>
                            <m:rPr>
                              <m:sty m:val="p"/>
                            </m:rPr>
                            <w:rPr>
                              <w:rFonts w:ascii="Cambria Math" w:hAnsi="Cambria Math" w:cs="Times New Roman"/>
                              <w:sz w:val="20"/>
                              <w:szCs w:val="20"/>
                            </w:rPr>
                            <m:t xml:space="preserve">Earth Like,  1≤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cs="Cambria Math"/>
                              <w:sz w:val="20"/>
                              <w:szCs w:val="20"/>
                            </w:rPr>
                            <m:t xml:space="preserve"> &lt; 2,</m:t>
                          </m:r>
                        </m:e>
                      </m:mr>
                      <m:mr>
                        <m:e>
                          <m:r>
                            <m:rPr>
                              <m:sty m:val="p"/>
                            </m:rPr>
                            <w:rPr>
                              <w:rFonts w:ascii="Cambria Math" w:hAnsi="Cambria Math" w:cs="Times New Roman"/>
                              <w:sz w:val="20"/>
                              <w:szCs w:val="20"/>
                            </w:rPr>
                            <m:t xml:space="preserve">Super-Earth Like,  2≤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cs="Cambria Math"/>
                              <w:sz w:val="20"/>
                              <w:szCs w:val="20"/>
                            </w:rPr>
                            <m:t xml:space="preserve"> &lt; 8,</m:t>
                          </m:r>
                        </m:e>
                      </m:mr>
                      <m:mr>
                        <m:e>
                          <m:m>
                            <m:mPr>
                              <m:mcs>
                                <m:mc>
                                  <m:mcPr>
                                    <m:count m:val="1"/>
                                    <m:mcJc m:val="center"/>
                                  </m:mcPr>
                                </m:mc>
                              </m:mcs>
                              <m:ctrlPr>
                                <w:rPr>
                                  <w:rFonts w:ascii="Cambria Math" w:hAnsi="Cambria Math" w:cs="Times New Roman"/>
                                  <w:iCs/>
                                  <w:sz w:val="20"/>
                                  <w:szCs w:val="20"/>
                                </w:rPr>
                              </m:ctrlPr>
                            </m:mPr>
                            <m:mr>
                              <m:e>
                                <m:m>
                                  <m:mPr>
                                    <m:mcs>
                                      <m:mc>
                                        <m:mcPr>
                                          <m:count m:val="1"/>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 xml:space="preserve">Neptune Like,  8≤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cs="Cambria Math"/>
                                          <w:sz w:val="20"/>
                                          <w:szCs w:val="20"/>
                                        </w:rPr>
                                        <m:t xml:space="preserve"> </m:t>
                                      </m:r>
                                      <m:r>
                                        <m:rPr>
                                          <m:sty m:val="p"/>
                                        </m:rPr>
                                        <w:rPr>
                                          <w:rFonts w:ascii="Cambria Math" w:hAnsi="Cambria Math" w:cs="Times New Roman"/>
                                          <w:sz w:val="20"/>
                                          <w:szCs w:val="20"/>
                                        </w:rPr>
                                        <m:t>≤</m:t>
                                      </m:r>
                                      <m:r>
                                        <m:rPr>
                                          <m:sty m:val="p"/>
                                        </m:rPr>
                                        <w:rPr>
                                          <w:rFonts w:ascii="Cambria Math" w:hAnsi="Cambria Math" w:cs="Cambria Math"/>
                                          <w:sz w:val="20"/>
                                          <w:szCs w:val="20"/>
                                        </w:rPr>
                                        <m:t xml:space="preserve"> 80,</m:t>
                                      </m:r>
                                    </m:e>
                                  </m:mr>
                                  <m:mr>
                                    <m:e>
                                      <m:r>
                                        <m:rPr>
                                          <m:sty m:val="p"/>
                                        </m:rPr>
                                        <w:rPr>
                                          <w:rFonts w:ascii="Cambria Math" w:hAnsi="Cambria Math" w:cs="Times New Roman"/>
                                          <w:sz w:val="20"/>
                                          <w:szCs w:val="20"/>
                                        </w:rPr>
                                        <m:t xml:space="preserve">Super-Neptune Like,  8≤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cs="Cambria Math"/>
                                          <w:sz w:val="20"/>
                                          <w:szCs w:val="20"/>
                                        </w:rPr>
                                        <m:t xml:space="preserve"> </m:t>
                                      </m:r>
                                      <m:r>
                                        <m:rPr>
                                          <m:sty m:val="p"/>
                                        </m:rPr>
                                        <w:rPr>
                                          <w:rFonts w:ascii="Cambria Math" w:hAnsi="Cambria Math" w:cs="Times New Roman"/>
                                          <w:sz w:val="20"/>
                                          <w:szCs w:val="20"/>
                                        </w:rPr>
                                        <m:t>≤</m:t>
                                      </m:r>
                                      <m:r>
                                        <m:rPr>
                                          <m:sty m:val="p"/>
                                        </m:rPr>
                                        <w:rPr>
                                          <w:rFonts w:ascii="Cambria Math" w:hAnsi="Cambria Math" w:cs="Cambria Math"/>
                                          <w:sz w:val="20"/>
                                          <w:szCs w:val="20"/>
                                        </w:rPr>
                                        <m:t xml:space="preserve"> 8</m:t>
                                      </m:r>
                                    </m:e>
                                  </m:mr>
                                </m:m>
                              </m:e>
                            </m:mr>
                            <m:mr>
                              <m:e>
                                <m:r>
                                  <m:rPr>
                                    <m:sty m:val="p"/>
                                  </m:rPr>
                                  <w:rPr>
                                    <w:rFonts w:ascii="Cambria Math" w:hAnsi="Cambria Math" w:cs="Times New Roman"/>
                                    <w:sz w:val="20"/>
                                    <w:szCs w:val="20"/>
                                  </w:rPr>
                                  <m:t>Saturn Like,  80</m:t>
                                </m:r>
                                <m:r>
                                  <m:rPr>
                                    <m:sty m:val="p"/>
                                  </m:rPr>
                                  <w:rPr>
                                    <w:rFonts w:ascii="Cambria Math" w:hAnsi="Cambria Math" w:cs="Cambria Math"/>
                                    <w:sz w:val="20"/>
                                    <w:szCs w:val="20"/>
                                  </w:rPr>
                                  <m:t>&lt;</m:t>
                                </m:r>
                                <m:r>
                                  <m:rPr>
                                    <m:sty m:val="p"/>
                                  </m:rPr>
                                  <w:rPr>
                                    <w:rFonts w:ascii="Cambria Math" w:hAnsi="Cambria Math" w:cs="Times New Roman"/>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cs="Cambria Math"/>
                                    <w:sz w:val="20"/>
                                    <w:szCs w:val="20"/>
                                  </w:rPr>
                                  <m:t xml:space="preserve"> </m:t>
                                </m:r>
                                <m:r>
                                  <m:rPr>
                                    <m:sty m:val="p"/>
                                  </m:rPr>
                                  <w:rPr>
                                    <w:rFonts w:ascii="Cambria Math" w:hAnsi="Cambria Math" w:cs="Times New Roman"/>
                                    <w:sz w:val="20"/>
                                    <w:szCs w:val="20"/>
                                  </w:rPr>
                                  <m:t>≤</m:t>
                                </m:r>
                                <m:r>
                                  <m:rPr>
                                    <m:sty m:val="p"/>
                                  </m:rPr>
                                  <w:rPr>
                                    <w:rFonts w:ascii="Cambria Math" w:hAnsi="Cambria Math" w:cs="Cambria Math"/>
                                    <w:sz w:val="20"/>
                                    <w:szCs w:val="20"/>
                                  </w:rPr>
                                  <m:t xml:space="preserve"> 150</m:t>
                                </m:r>
                                <m:r>
                                  <m:rPr>
                                    <m:sty m:val="p"/>
                                  </m:rPr>
                                  <w:rPr>
                                    <w:rFonts w:ascii="Cambria Math" w:hAnsi="Cambria Math" w:cs="Times New Roman"/>
                                    <w:sz w:val="20"/>
                                    <w:szCs w:val="20"/>
                                  </w:rPr>
                                  <m:t xml:space="preserve"> ,</m:t>
                                </m:r>
                              </m:e>
                            </m:mr>
                            <m:mr>
                              <m:e>
                                <m:m>
                                  <m:mPr>
                                    <m:mcs>
                                      <m:mc>
                                        <m:mcPr>
                                          <m:count m:val="1"/>
                                          <m:mcJc m:val="center"/>
                                        </m:mcPr>
                                      </m:mc>
                                    </m:mcs>
                                    <m:ctrlPr>
                                      <w:rPr>
                                        <w:rFonts w:ascii="Cambria Math" w:hAnsi="Cambria Math" w:cs="Times New Roman"/>
                                        <w:iCs/>
                                        <w:sz w:val="20"/>
                                        <w:szCs w:val="20"/>
                                      </w:rPr>
                                    </m:ctrlPr>
                                  </m:mPr>
                                  <m:mr>
                                    <m:e>
                                      <m:r>
                                        <m:rPr>
                                          <m:sty m:val="p"/>
                                        </m:rPr>
                                        <w:rPr>
                                          <w:rFonts w:ascii="Cambria Math" w:hAnsi="Cambria Math" w:cs="Times New Roman"/>
                                          <w:sz w:val="20"/>
                                          <w:szCs w:val="20"/>
                                        </w:rPr>
                                        <m:t>Super-Saturn Like,  150</m:t>
                                      </m:r>
                                      <m:r>
                                        <m:rPr>
                                          <m:sty m:val="p"/>
                                        </m:rPr>
                                        <w:rPr>
                                          <w:rFonts w:ascii="Cambria Math" w:hAnsi="Cambria Math" w:cs="Cambria Math"/>
                                          <w:sz w:val="20"/>
                                          <w:szCs w:val="20"/>
                                        </w:rPr>
                                        <m:t>&lt;</m:t>
                                      </m:r>
                                      <m:r>
                                        <m:rPr>
                                          <m:sty m:val="p"/>
                                        </m:rPr>
                                        <w:rPr>
                                          <w:rFonts w:ascii="Cambria Math" w:hAnsi="Cambria Math" w:cs="Times New Roman"/>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cs="Cambria Math"/>
                                          <w:sz w:val="20"/>
                                          <w:szCs w:val="20"/>
                                        </w:rPr>
                                        <m:t xml:space="preserve"> &lt; 318,</m:t>
                                      </m:r>
                                      <m:r>
                                        <m:rPr>
                                          <m:sty m:val="p"/>
                                        </m:rPr>
                                        <w:rPr>
                                          <w:rFonts w:ascii="Cambria Math" w:hAnsi="Cambria Math" w:cs="Times New Roman"/>
                                          <w:sz w:val="20"/>
                                          <w:szCs w:val="20"/>
                                        </w:rPr>
                                        <m:t xml:space="preserve"> </m:t>
                                      </m:r>
                                    </m:e>
                                  </m:mr>
                                  <m:mr>
                                    <m:e>
                                      <m:r>
                                        <m:rPr>
                                          <m:sty m:val="p"/>
                                        </m:rPr>
                                        <w:rPr>
                                          <w:rFonts w:ascii="Cambria Math" w:hAnsi="Cambria Math" w:cs="Times New Roman"/>
                                          <w:sz w:val="20"/>
                                          <w:szCs w:val="20"/>
                                        </w:rPr>
                                        <m:t xml:space="preserve">Jupiter Like,  318≤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cs="Cambria Math"/>
                                          <w:sz w:val="20"/>
                                          <w:szCs w:val="20"/>
                                        </w:rPr>
                                        <m:t xml:space="preserve"> </m:t>
                                      </m:r>
                                      <m:r>
                                        <m:rPr>
                                          <m:sty m:val="p"/>
                                        </m:rPr>
                                        <w:rPr>
                                          <w:rFonts w:ascii="Cambria Math" w:hAnsi="Cambria Math" w:cs="Times New Roman"/>
                                          <w:sz w:val="20"/>
                                          <w:szCs w:val="20"/>
                                        </w:rPr>
                                        <m:t>≤</m:t>
                                      </m:r>
                                      <m:r>
                                        <m:rPr>
                                          <m:sty m:val="p"/>
                                        </m:rPr>
                                        <w:rPr>
                                          <w:rFonts w:ascii="Cambria Math" w:hAnsi="Cambria Math" w:cs="Cambria Math"/>
                                          <w:sz w:val="20"/>
                                          <w:szCs w:val="20"/>
                                        </w:rPr>
                                        <m:t xml:space="preserve"> 3180,</m:t>
                                      </m:r>
                                    </m:e>
                                  </m:mr>
                                </m:m>
                              </m:e>
                            </m:mr>
                          </m:m>
                        </m:e>
                      </m:mr>
                    </m:m>
                  </m:e>
                </m:mr>
                <m:mr>
                  <m:e>
                    <m:r>
                      <m:rPr>
                        <m:sty m:val="p"/>
                      </m:rPr>
                      <w:rPr>
                        <w:rFonts w:ascii="Cambria Math" w:hAnsi="Cambria Math" w:cs="Times New Roman"/>
                        <w:sz w:val="20"/>
                        <w:szCs w:val="20"/>
                      </w:rPr>
                      <m:t xml:space="preserve">Super-Juptier Like,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cs="Cambria Math"/>
                        <w:sz w:val="20"/>
                        <w:szCs w:val="20"/>
                      </w:rPr>
                      <m:t>&gt; 3180</m:t>
                    </m:r>
                    <m:r>
                      <m:rPr>
                        <m:sty m:val="p"/>
                      </m:rPr>
                      <w:rPr>
                        <w:rFonts w:ascii="Cambria Math" w:hAnsi="Cambria Math" w:cs="Times New Roman"/>
                        <w:sz w:val="20"/>
                        <w:szCs w:val="20"/>
                      </w:rPr>
                      <m:t xml:space="preserve"> </m:t>
                    </m:r>
                  </m:e>
                </m:mr>
              </m:m>
            </m:e>
          </m:d>
        </m:oMath>
      </m:oMathPara>
    </w:p>
    <w:p w14:paraId="217BBC18" w14:textId="0830AC02" w:rsidR="00CB1FA0" w:rsidRDefault="00CB1FA0" w:rsidP="00783976">
      <w:pPr>
        <w:spacing w:line="480" w:lineRule="auto"/>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t>The mass-radius</w:t>
      </w:r>
      <w:r w:rsidR="00F81150">
        <w:rPr>
          <w:rFonts w:ascii="Times New Roman" w:eastAsiaTheme="minorEastAsia" w:hAnsi="Times New Roman" w:cs="Times New Roman"/>
          <w:sz w:val="20"/>
          <w:szCs w:val="20"/>
        </w:rPr>
        <w:t xml:space="preserve"> relation with the associated</w:t>
      </w:r>
      <w:r>
        <w:rPr>
          <w:rFonts w:ascii="Times New Roman" w:eastAsiaTheme="minorEastAsia" w:hAnsi="Times New Roman" w:cs="Times New Roman"/>
          <w:sz w:val="20"/>
          <w:szCs w:val="20"/>
        </w:rPr>
        <w:t xml:space="preserve"> scaling exponent</w:t>
      </w:r>
      <w:r w:rsidR="00F81150">
        <w:rPr>
          <w:rFonts w:ascii="Times New Roman" w:eastAsiaTheme="minorEastAsia" w:hAnsi="Times New Roman" w:cs="Times New Roman"/>
          <w:sz w:val="20"/>
          <w:szCs w:val="20"/>
        </w:rPr>
        <w:t>s</w:t>
      </w:r>
      <w:r>
        <w:rPr>
          <w:rFonts w:ascii="Times New Roman" w:eastAsiaTheme="minorEastAsia" w:hAnsi="Times New Roman" w:cs="Times New Roman"/>
          <w:sz w:val="20"/>
          <w:szCs w:val="20"/>
        </w:rPr>
        <w:t xml:space="preserve"> used to impute missing planet </w:t>
      </w:r>
      <w:r w:rsidR="00F81150">
        <w:rPr>
          <w:rFonts w:ascii="Times New Roman" w:eastAsiaTheme="minorEastAsia" w:hAnsi="Times New Roman" w:cs="Times New Roman"/>
          <w:sz w:val="20"/>
          <w:szCs w:val="20"/>
        </w:rPr>
        <w:t>mass</w:t>
      </w:r>
      <w:r>
        <w:rPr>
          <w:rFonts w:ascii="Times New Roman" w:eastAsiaTheme="minorEastAsia" w:hAnsi="Times New Roman" w:cs="Times New Roman"/>
          <w:sz w:val="20"/>
          <w:szCs w:val="20"/>
        </w:rPr>
        <w:t xml:space="preserve"> </w:t>
      </w:r>
      <w:r w:rsidR="00F81150">
        <w:rPr>
          <w:rFonts w:ascii="Times New Roman" w:eastAsiaTheme="minorEastAsia" w:hAnsi="Times New Roman" w:cs="Times New Roman"/>
          <w:sz w:val="20"/>
          <w:szCs w:val="20"/>
        </w:rPr>
        <w:t>are as follows:</w:t>
      </w:r>
    </w:p>
    <w:p w14:paraId="05E65952" w14:textId="465EC655" w:rsidR="00F81150" w:rsidRPr="00750E1B" w:rsidRDefault="00000000" w:rsidP="00783976">
      <w:pPr>
        <w:spacing w:line="480" w:lineRule="auto"/>
        <w:rPr>
          <w:rFonts w:ascii="Times New Roman" w:eastAsiaTheme="minorEastAsia" w:hAnsi="Times New Roman" w:cs="Times New Roman"/>
          <w:iCs/>
          <w:sz w:val="20"/>
          <w:szCs w:val="20"/>
        </w:rPr>
      </w:pPr>
      <m:oMathPara>
        <m:oMath>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m>
                      <m:mPr>
                        <m:mcs>
                          <m:mc>
                            <m:mcPr>
                              <m:count m:val="1"/>
                              <m:mcJc m:val="center"/>
                            </m:mcPr>
                          </m:mc>
                        </m:mcs>
                        <m:ctrlPr>
                          <w:rPr>
                            <w:rFonts w:ascii="Cambria Math" w:hAnsi="Cambria Math" w:cs="Times New Roman"/>
                            <w:iCs/>
                            <w:sz w:val="20"/>
                            <w:szCs w:val="20"/>
                          </w:rPr>
                        </m:ctrlPr>
                      </m:mPr>
                      <m:mr>
                        <m:e>
                          <m:m>
                            <m:mPr>
                              <m:mcs>
                                <m:mc>
                                  <m:mcPr>
                                    <m:count m:val="1"/>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 xml:space="preserve">Earth Like, </m:t>
                                </m:r>
                                <m:r>
                                  <m:rPr>
                                    <m:sty m:val="p"/>
                                  </m:rPr>
                                  <w:rPr>
                                    <w:rFonts w:ascii="Cambria Math" w:hAnsi="Cambria Math"/>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sz w:val="20"/>
                                    <w:szCs w:val="20"/>
                                  </w:rPr>
                                  <m:t xml:space="preserve"> =</m:t>
                                </m:r>
                                <m:sSup>
                                  <m:sSupPr>
                                    <m:ctrlPr>
                                      <w:rPr>
                                        <w:rFonts w:ascii="Cambria Math" w:hAnsi="Cambria Math"/>
                                        <w:iCs/>
                                        <w:sz w:val="20"/>
                                        <w:szCs w:val="20"/>
                                      </w:rPr>
                                    </m:ctrlPr>
                                  </m:sSupP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e>
                                  <m:sup>
                                    <m:r>
                                      <m:rPr>
                                        <m:sty m:val="p"/>
                                      </m:rPr>
                                      <w:rPr>
                                        <w:rFonts w:ascii="Cambria Math" w:hAnsi="Cambria Math"/>
                                        <w:sz w:val="20"/>
                                        <w:szCs w:val="20"/>
                                      </w:rPr>
                                      <m:t>1.3</m:t>
                                    </m:r>
                                  </m:sup>
                                </m:sSup>
                                <m:r>
                                  <m:rPr>
                                    <m:sty m:val="p"/>
                                  </m:rPr>
                                  <w:rPr>
                                    <w:rFonts w:ascii="Cambria Math" w:hAnsi="Cambria Math"/>
                                    <w:sz w:val="20"/>
                                    <w:szCs w:val="20"/>
                                  </w:rPr>
                                  <m:t xml:space="preserve">,  (where </m:t>
                                </m:r>
                                <m:r>
                                  <m:rPr>
                                    <m:sty m:val="p"/>
                                  </m:rPr>
                                  <w:rPr>
                                    <w:rFonts w:ascii="Cambria Math" w:hAnsi="Cambria Math" w:cs="Times New Roman"/>
                                    <w:sz w:val="20"/>
                                    <w:szCs w:val="20"/>
                                  </w:rPr>
                                  <m:t>γ = 1.3)</m:t>
                                </m:r>
                                <m:r>
                                  <m:rPr>
                                    <m:sty m:val="p"/>
                                  </m:rPr>
                                  <w:rPr>
                                    <w:rFonts w:ascii="Cambria Math" w:hAnsi="Cambria Math"/>
                                    <w:sz w:val="20"/>
                                    <w:szCs w:val="20"/>
                                  </w:rPr>
                                  <m:t xml:space="preserve"> </m:t>
                                </m:r>
                              </m:e>
                            </m:mr>
                            <m:mr>
                              <m:e>
                                <m:r>
                                  <m:rPr>
                                    <m:sty m:val="p"/>
                                  </m:rPr>
                                  <w:rPr>
                                    <w:rFonts w:ascii="Cambria Math" w:hAnsi="Cambria Math" w:cs="Times New Roman"/>
                                    <w:sz w:val="20"/>
                                    <w:szCs w:val="20"/>
                                  </w:rPr>
                                  <m:t>Super-Earth Like</m:t>
                                </m:r>
                                <m:r>
                                  <m:rPr>
                                    <m:sty m:val="p"/>
                                  </m:rPr>
                                  <w:rPr>
                                    <w:rFonts w:ascii="Cambria Math" w:hAnsi="Cambria Math" w:cs="Cambria Math"/>
                                    <w:sz w:val="20"/>
                                    <w:szCs w:val="20"/>
                                  </w:rPr>
                                  <m:t xml:space="preserve">, </m:t>
                                </m:r>
                                <m:r>
                                  <m:rPr>
                                    <m:sty m:val="p"/>
                                  </m:rPr>
                                  <w:rPr>
                                    <w:rFonts w:ascii="Cambria Math" w:hAnsi="Cambria Math"/>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sz w:val="20"/>
                                    <w:szCs w:val="20"/>
                                  </w:rPr>
                                  <m:t xml:space="preserve"> =</m:t>
                                </m:r>
                                <m:sSup>
                                  <m:sSupPr>
                                    <m:ctrlPr>
                                      <w:rPr>
                                        <w:rFonts w:ascii="Cambria Math" w:hAnsi="Cambria Math"/>
                                        <w:iCs/>
                                        <w:sz w:val="20"/>
                                        <w:szCs w:val="20"/>
                                      </w:rPr>
                                    </m:ctrlPr>
                                  </m:sSupP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e>
                                  <m:sup>
                                    <m:r>
                                      <m:rPr>
                                        <m:sty m:val="p"/>
                                      </m:rPr>
                                      <w:rPr>
                                        <w:rFonts w:ascii="Cambria Math" w:hAnsi="Cambria Math"/>
                                        <w:sz w:val="20"/>
                                        <w:szCs w:val="20"/>
                                      </w:rPr>
                                      <m:t>2.44</m:t>
                                    </m:r>
                                  </m:sup>
                                </m:sSup>
                                <m:r>
                                  <m:rPr>
                                    <m:sty m:val="p"/>
                                  </m:rPr>
                                  <w:rPr>
                                    <w:rFonts w:ascii="Cambria Math" w:hAnsi="Cambria Math"/>
                                    <w:sz w:val="20"/>
                                    <w:szCs w:val="20"/>
                                  </w:rPr>
                                  <m:t xml:space="preserve">,  (where </m:t>
                                </m:r>
                                <m:r>
                                  <m:rPr>
                                    <m:sty m:val="p"/>
                                  </m:rPr>
                                  <w:rPr>
                                    <w:rFonts w:ascii="Cambria Math" w:hAnsi="Cambria Math" w:cs="Times New Roman"/>
                                    <w:sz w:val="20"/>
                                    <w:szCs w:val="20"/>
                                  </w:rPr>
                                  <m:t>γ = 2.44)</m:t>
                                </m:r>
                              </m:e>
                            </m:mr>
                          </m:m>
                        </m:e>
                      </m:mr>
                      <m:mr>
                        <m:e>
                          <m:r>
                            <m:rPr>
                              <m:sty m:val="p"/>
                            </m:rPr>
                            <w:rPr>
                              <w:rFonts w:ascii="Cambria Math" w:hAnsi="Cambria Math" w:cs="Times New Roman"/>
                              <w:sz w:val="20"/>
                              <w:szCs w:val="20"/>
                            </w:rPr>
                            <m:t>Neptune Like ,</m:t>
                          </m:r>
                          <m:r>
                            <m:rPr>
                              <m:sty m:val="p"/>
                            </m:rPr>
                            <w:rPr>
                              <w:rFonts w:ascii="Cambria Math" w:hAnsi="Cambria Math" w:cs="Cambria Math"/>
                              <w:sz w:val="20"/>
                              <w:szCs w:val="20"/>
                            </w:rPr>
                            <m:t xml:space="preserve"> </m:t>
                          </m:r>
                          <m:r>
                            <m:rPr>
                              <m:sty m:val="p"/>
                            </m:rPr>
                            <w:rPr>
                              <w:rFonts w:ascii="Cambria Math" w:hAnsi="Cambria Math"/>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sz w:val="20"/>
                              <w:szCs w:val="20"/>
                            </w:rPr>
                            <m:t xml:space="preserve"> =</m:t>
                          </m:r>
                          <m:sSup>
                            <m:sSupPr>
                              <m:ctrlPr>
                                <w:rPr>
                                  <w:rFonts w:ascii="Cambria Math" w:hAnsi="Cambria Math"/>
                                  <w:iCs/>
                                  <w:sz w:val="20"/>
                                  <w:szCs w:val="20"/>
                                </w:rPr>
                              </m:ctrlPr>
                            </m:sSupP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e>
                            <m:sup>
                              <m:r>
                                <m:rPr>
                                  <m:sty m:val="p"/>
                                </m:rPr>
                                <w:rPr>
                                  <w:rFonts w:ascii="Cambria Math" w:hAnsi="Cambria Math"/>
                                  <w:sz w:val="20"/>
                                  <w:szCs w:val="20"/>
                                </w:rPr>
                                <m:t>1.9</m:t>
                              </m:r>
                            </m:sup>
                          </m:sSup>
                          <m:r>
                            <m:rPr>
                              <m:sty m:val="p"/>
                            </m:rPr>
                            <w:rPr>
                              <w:rFonts w:ascii="Cambria Math" w:hAnsi="Cambria Math"/>
                              <w:sz w:val="20"/>
                              <w:szCs w:val="20"/>
                            </w:rPr>
                            <m:t xml:space="preserve">,  (where </m:t>
                          </m:r>
                          <m:r>
                            <m:rPr>
                              <m:sty m:val="p"/>
                            </m:rPr>
                            <w:rPr>
                              <w:rFonts w:ascii="Cambria Math" w:hAnsi="Cambria Math" w:cs="Times New Roman"/>
                              <w:sz w:val="20"/>
                              <w:szCs w:val="20"/>
                            </w:rPr>
                            <m:t>γ = 1.9)</m:t>
                          </m:r>
                        </m:e>
                      </m:mr>
                      <m:mr>
                        <m:e>
                          <m:m>
                            <m:mPr>
                              <m:mcs>
                                <m:mc>
                                  <m:mcPr>
                                    <m:count m:val="1"/>
                                    <m:mcJc m:val="center"/>
                                  </m:mcPr>
                                </m:mc>
                              </m:mcs>
                              <m:ctrlPr>
                                <w:rPr>
                                  <w:rFonts w:ascii="Cambria Math" w:hAnsi="Cambria Math" w:cs="Times New Roman"/>
                                  <w:iCs/>
                                  <w:sz w:val="20"/>
                                  <w:szCs w:val="20"/>
                                </w:rPr>
                              </m:ctrlPr>
                            </m:mPr>
                            <m:mr>
                              <m:e>
                                <m:r>
                                  <m:rPr>
                                    <m:sty m:val="p"/>
                                  </m:rPr>
                                  <w:rPr>
                                    <w:rFonts w:ascii="Cambria Math" w:hAnsi="Cambria Math" w:cs="Times New Roman"/>
                                    <w:sz w:val="20"/>
                                    <w:szCs w:val="20"/>
                                  </w:rPr>
                                  <m:t xml:space="preserve">Super-Neptune Like </m:t>
                                </m:r>
                                <m:r>
                                  <m:rPr>
                                    <m:sty m:val="p"/>
                                  </m:rPr>
                                  <w:rPr>
                                    <w:rFonts w:ascii="Cambria Math" w:hAnsi="Cambria Math" w:cs="Cambria Math"/>
                                    <w:sz w:val="20"/>
                                    <w:szCs w:val="20"/>
                                  </w:rPr>
                                  <m:t xml:space="preserve">, </m:t>
                                </m:r>
                                <m:r>
                                  <m:rPr>
                                    <m:sty m:val="p"/>
                                  </m:rPr>
                                  <w:rPr>
                                    <w:rFonts w:ascii="Cambria Math" w:hAnsi="Cambria Math"/>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sz w:val="20"/>
                                    <w:szCs w:val="20"/>
                                  </w:rPr>
                                  <m:t xml:space="preserve"> =</m:t>
                                </m:r>
                                <m:sSup>
                                  <m:sSupPr>
                                    <m:ctrlPr>
                                      <w:rPr>
                                        <w:rFonts w:ascii="Cambria Math" w:hAnsi="Cambria Math"/>
                                        <w:iCs/>
                                        <w:sz w:val="20"/>
                                        <w:szCs w:val="20"/>
                                      </w:rPr>
                                    </m:ctrlPr>
                                  </m:sSupP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e>
                                  <m:sup>
                                    <m:r>
                                      <m:rPr>
                                        <m:sty m:val="p"/>
                                      </m:rPr>
                                      <w:rPr>
                                        <w:rFonts w:ascii="Cambria Math" w:hAnsi="Cambria Math"/>
                                        <w:sz w:val="20"/>
                                        <w:szCs w:val="20"/>
                                      </w:rPr>
                                      <m:t>2.61</m:t>
                                    </m:r>
                                  </m:sup>
                                </m:sSup>
                                <m:r>
                                  <m:rPr>
                                    <m:sty m:val="p"/>
                                  </m:rPr>
                                  <w:rPr>
                                    <w:rFonts w:ascii="Cambria Math" w:hAnsi="Cambria Math"/>
                                    <w:sz w:val="20"/>
                                    <w:szCs w:val="20"/>
                                  </w:rPr>
                                  <m:t xml:space="preserve">,  (where </m:t>
                                </m:r>
                                <m:r>
                                  <m:rPr>
                                    <m:sty m:val="p"/>
                                  </m:rPr>
                                  <w:rPr>
                                    <w:rFonts w:ascii="Cambria Math" w:hAnsi="Cambria Math" w:cs="Times New Roman"/>
                                    <w:sz w:val="20"/>
                                    <w:szCs w:val="20"/>
                                  </w:rPr>
                                  <m:t>γ = 2.61)</m:t>
                                </m:r>
                              </m:e>
                            </m:mr>
                            <m:mr>
                              <m:e>
                                <m:r>
                                  <m:rPr>
                                    <m:sty m:val="p"/>
                                  </m:rPr>
                                  <w:rPr>
                                    <w:rFonts w:ascii="Cambria Math" w:hAnsi="Cambria Math" w:cs="Times New Roman"/>
                                    <w:sz w:val="20"/>
                                    <w:szCs w:val="20"/>
                                  </w:rPr>
                                  <m:t>Saturn Like</m:t>
                                </m:r>
                                <m:r>
                                  <m:rPr>
                                    <m:sty m:val="p"/>
                                  </m:rPr>
                                  <w:rPr>
                                    <w:rFonts w:ascii="Cambria Math" w:hAnsi="Cambria Math" w:cs="Cambria Math"/>
                                    <w:sz w:val="20"/>
                                    <w:szCs w:val="20"/>
                                  </w:rPr>
                                  <m:t xml:space="preserve">, </m:t>
                                </m:r>
                                <m:r>
                                  <m:rPr>
                                    <m:sty m:val="p"/>
                                  </m:rPr>
                                  <w:rPr>
                                    <w:rFonts w:ascii="Cambria Math" w:hAnsi="Cambria Math"/>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sz w:val="20"/>
                                    <w:szCs w:val="20"/>
                                  </w:rPr>
                                  <m:t xml:space="preserve"> =</m:t>
                                </m:r>
                                <m:sSup>
                                  <m:sSupPr>
                                    <m:ctrlPr>
                                      <w:rPr>
                                        <w:rFonts w:ascii="Cambria Math" w:hAnsi="Cambria Math"/>
                                        <w:iCs/>
                                        <w:sz w:val="20"/>
                                        <w:szCs w:val="20"/>
                                      </w:rPr>
                                    </m:ctrlPr>
                                  </m:sSupP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e>
                                  <m:sup>
                                    <m:r>
                                      <m:rPr>
                                        <m:sty m:val="p"/>
                                      </m:rPr>
                                      <w:rPr>
                                        <w:rFonts w:ascii="Cambria Math" w:hAnsi="Cambria Math"/>
                                        <w:sz w:val="20"/>
                                        <w:szCs w:val="20"/>
                                      </w:rPr>
                                      <m:t>2.37</m:t>
                                    </m:r>
                                  </m:sup>
                                </m:sSup>
                                <m:r>
                                  <m:rPr>
                                    <m:sty m:val="p"/>
                                  </m:rPr>
                                  <w:rPr>
                                    <w:rFonts w:ascii="Cambria Math" w:hAnsi="Cambria Math"/>
                                    <w:sz w:val="20"/>
                                    <w:szCs w:val="20"/>
                                  </w:rPr>
                                  <m:t xml:space="preserve">,  (where </m:t>
                                </m:r>
                                <m:r>
                                  <m:rPr>
                                    <m:sty m:val="p"/>
                                  </m:rPr>
                                  <w:rPr>
                                    <w:rFonts w:ascii="Cambria Math" w:hAnsi="Cambria Math" w:cs="Times New Roman"/>
                                    <w:sz w:val="20"/>
                                    <w:szCs w:val="20"/>
                                  </w:rPr>
                                  <m:t xml:space="preserve">γ = 2.37) </m:t>
                                </m:r>
                              </m:e>
                            </m:mr>
                            <m:mr>
                              <m:e>
                                <m:m>
                                  <m:mPr>
                                    <m:mcs>
                                      <m:mc>
                                        <m:mcPr>
                                          <m:count m:val="1"/>
                                          <m:mcJc m:val="center"/>
                                        </m:mcPr>
                                      </m:mc>
                                    </m:mcs>
                                    <m:ctrlPr>
                                      <w:rPr>
                                        <w:rFonts w:ascii="Cambria Math" w:hAnsi="Cambria Math" w:cs="Times New Roman"/>
                                        <w:iCs/>
                                        <w:sz w:val="20"/>
                                        <w:szCs w:val="20"/>
                                      </w:rPr>
                                    </m:ctrlPr>
                                  </m:mPr>
                                  <m:mr>
                                    <m:e>
                                      <m:r>
                                        <m:rPr>
                                          <m:sty m:val="p"/>
                                        </m:rPr>
                                        <w:rPr>
                                          <w:rFonts w:ascii="Cambria Math" w:hAnsi="Cambria Math" w:cs="Times New Roman"/>
                                          <w:sz w:val="20"/>
                                          <w:szCs w:val="20"/>
                                        </w:rPr>
                                        <m:t>Super-Saturn Like</m:t>
                                      </m:r>
                                      <m:r>
                                        <m:rPr>
                                          <m:sty m:val="p"/>
                                        </m:rPr>
                                        <w:rPr>
                                          <w:rFonts w:ascii="Cambria Math" w:hAnsi="Cambria Math" w:cs="Cambria Math"/>
                                          <w:sz w:val="20"/>
                                          <w:szCs w:val="20"/>
                                        </w:rPr>
                                        <m:t xml:space="preserve">, </m:t>
                                      </m:r>
                                      <m:r>
                                        <m:rPr>
                                          <m:sty m:val="p"/>
                                        </m:rPr>
                                        <w:rPr>
                                          <w:rFonts w:ascii="Cambria Math" w:hAnsi="Cambria Math"/>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sz w:val="20"/>
                                          <w:szCs w:val="20"/>
                                        </w:rPr>
                                        <m:t xml:space="preserve"> =</m:t>
                                      </m:r>
                                      <m:sSup>
                                        <m:sSupPr>
                                          <m:ctrlPr>
                                            <w:rPr>
                                              <w:rFonts w:ascii="Cambria Math" w:hAnsi="Cambria Math"/>
                                              <w:iCs/>
                                              <w:sz w:val="20"/>
                                              <w:szCs w:val="20"/>
                                            </w:rPr>
                                          </m:ctrlPr>
                                        </m:sSupP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e>
                                        <m:sup>
                                          <m:r>
                                            <m:rPr>
                                              <m:sty m:val="p"/>
                                            </m:rPr>
                                            <w:rPr>
                                              <w:rFonts w:ascii="Cambria Math" w:hAnsi="Cambria Math"/>
                                              <w:sz w:val="20"/>
                                              <w:szCs w:val="20"/>
                                            </w:rPr>
                                            <m:t>2.63</m:t>
                                          </m:r>
                                        </m:sup>
                                      </m:sSup>
                                      <m:r>
                                        <m:rPr>
                                          <m:sty m:val="p"/>
                                        </m:rPr>
                                        <w:rPr>
                                          <w:rFonts w:ascii="Cambria Math" w:hAnsi="Cambria Math"/>
                                          <w:sz w:val="20"/>
                                          <w:szCs w:val="20"/>
                                        </w:rPr>
                                        <m:t xml:space="preserve">,  (where </m:t>
                                      </m:r>
                                      <m:r>
                                        <m:rPr>
                                          <m:sty m:val="p"/>
                                        </m:rPr>
                                        <w:rPr>
                                          <w:rFonts w:ascii="Cambria Math" w:hAnsi="Cambria Math" w:cs="Times New Roman"/>
                                          <w:sz w:val="20"/>
                                          <w:szCs w:val="20"/>
                                        </w:rPr>
                                        <m:t xml:space="preserve">γ = 2.63) </m:t>
                                      </m:r>
                                    </m:e>
                                  </m:mr>
                                  <m:mr>
                                    <m:e>
                                      <m:r>
                                        <m:rPr>
                                          <m:sty m:val="p"/>
                                        </m:rPr>
                                        <w:rPr>
                                          <w:rFonts w:ascii="Cambria Math" w:hAnsi="Cambria Math" w:cs="Times New Roman"/>
                                          <w:sz w:val="20"/>
                                          <w:szCs w:val="20"/>
                                        </w:rPr>
                                        <m:t>Jupiter Like,</m:t>
                                      </m:r>
                                      <m:r>
                                        <m:rPr>
                                          <m:sty m:val="p"/>
                                        </m:rPr>
                                        <w:rPr>
                                          <w:rFonts w:ascii="Cambria Math" w:hAnsi="Cambria Math" w:cs="Cambria Math"/>
                                          <w:sz w:val="20"/>
                                          <w:szCs w:val="20"/>
                                        </w:rPr>
                                        <m:t xml:space="preserve"> </m:t>
                                      </m:r>
                                      <m:r>
                                        <m:rPr>
                                          <m:sty m:val="p"/>
                                        </m:rPr>
                                        <w:rPr>
                                          <w:rFonts w:ascii="Cambria Math" w:hAnsi="Cambria Math"/>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sz w:val="20"/>
                                          <w:szCs w:val="20"/>
                                        </w:rPr>
                                        <m:t xml:space="preserve"> =</m:t>
                                      </m:r>
                                      <m:sSup>
                                        <m:sSupPr>
                                          <m:ctrlPr>
                                            <w:rPr>
                                              <w:rFonts w:ascii="Cambria Math" w:hAnsi="Cambria Math"/>
                                              <w:iCs/>
                                              <w:sz w:val="20"/>
                                              <w:szCs w:val="20"/>
                                            </w:rPr>
                                          </m:ctrlPr>
                                        </m:sSupP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e>
                                        <m:sup>
                                          <m:r>
                                            <m:rPr>
                                              <m:sty m:val="p"/>
                                            </m:rPr>
                                            <w:rPr>
                                              <w:rFonts w:ascii="Cambria Math" w:hAnsi="Cambria Math"/>
                                              <w:sz w:val="20"/>
                                              <w:szCs w:val="20"/>
                                            </w:rPr>
                                            <m:t>2.63</m:t>
                                          </m:r>
                                        </m:sup>
                                      </m:sSup>
                                      <m:r>
                                        <m:rPr>
                                          <m:sty m:val="p"/>
                                        </m:rPr>
                                        <w:rPr>
                                          <w:rFonts w:ascii="Cambria Math" w:hAnsi="Cambria Math"/>
                                          <w:sz w:val="20"/>
                                          <w:szCs w:val="20"/>
                                        </w:rPr>
                                        <m:t xml:space="preserve">,  (where </m:t>
                                      </m:r>
                                      <m:r>
                                        <m:rPr>
                                          <m:sty m:val="p"/>
                                        </m:rPr>
                                        <w:rPr>
                                          <w:rFonts w:ascii="Cambria Math" w:hAnsi="Cambria Math" w:cs="Times New Roman"/>
                                          <w:sz w:val="20"/>
                                          <w:szCs w:val="20"/>
                                        </w:rPr>
                                        <m:t>γ = 2.63)</m:t>
                                      </m:r>
                                    </m:e>
                                  </m:mr>
                                </m:m>
                              </m:e>
                            </m:mr>
                          </m:m>
                        </m:e>
                      </m:mr>
                    </m:m>
                  </m:e>
                </m:mr>
                <m:mr>
                  <m:e>
                    <m:r>
                      <m:rPr>
                        <m:sty m:val="p"/>
                      </m:rPr>
                      <w:rPr>
                        <w:rFonts w:ascii="Cambria Math" w:hAnsi="Cambria Math" w:cs="Times New Roman"/>
                        <w:sz w:val="20"/>
                        <w:szCs w:val="20"/>
                      </w:rPr>
                      <m:t>Super-Juptier Like</m:t>
                    </m:r>
                    <m:r>
                      <m:rPr>
                        <m:sty m:val="p"/>
                      </m:rPr>
                      <w:rPr>
                        <w:rFonts w:ascii="Cambria Math" w:hAnsi="Cambria Math" w:cs="Cambria Math"/>
                        <w:sz w:val="20"/>
                        <w:szCs w:val="20"/>
                      </w:rPr>
                      <m:t xml:space="preserve">, </m:t>
                    </m:r>
                    <m:r>
                      <m:rPr>
                        <m:sty m:val="p"/>
                      </m:rPr>
                      <w:rPr>
                        <w:rFonts w:ascii="Cambria Math" w:hAnsi="Cambria Math"/>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r>
                      <m:rPr>
                        <m:sty m:val="p"/>
                      </m:rPr>
                      <w:rPr>
                        <w:rFonts w:ascii="Cambria Math" w:hAnsi="Cambria Math"/>
                        <w:sz w:val="20"/>
                        <w:szCs w:val="20"/>
                      </w:rPr>
                      <m:t xml:space="preserve"> =</m:t>
                    </m:r>
                    <m:sSup>
                      <m:sSupPr>
                        <m:ctrlPr>
                          <w:rPr>
                            <w:rFonts w:ascii="Cambria Math" w:hAnsi="Cambria Math"/>
                            <w:iCs/>
                            <w:sz w:val="20"/>
                            <w:szCs w:val="20"/>
                          </w:rPr>
                        </m:ctrlPr>
                      </m:sSupP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p</m:t>
                            </m:r>
                          </m:sub>
                        </m:sSub>
                      </m:e>
                      <m:sup>
                        <m:r>
                          <m:rPr>
                            <m:sty m:val="p"/>
                          </m:rPr>
                          <w:rPr>
                            <w:rFonts w:ascii="Cambria Math" w:hAnsi="Cambria Math"/>
                            <w:sz w:val="20"/>
                            <w:szCs w:val="20"/>
                          </w:rPr>
                          <m:t>2.31</m:t>
                        </m:r>
                      </m:sup>
                    </m:sSup>
                    <m:r>
                      <m:rPr>
                        <m:sty m:val="p"/>
                      </m:rPr>
                      <w:rPr>
                        <w:rFonts w:ascii="Cambria Math" w:hAnsi="Cambria Math"/>
                        <w:sz w:val="20"/>
                        <w:szCs w:val="20"/>
                      </w:rPr>
                      <m:t xml:space="preserve">,  (where </m:t>
                    </m:r>
                    <m:r>
                      <m:rPr>
                        <m:sty m:val="p"/>
                      </m:rPr>
                      <w:rPr>
                        <w:rFonts w:ascii="Cambria Math" w:hAnsi="Cambria Math" w:cs="Times New Roman"/>
                        <w:sz w:val="20"/>
                        <w:szCs w:val="20"/>
                      </w:rPr>
                      <m:t>γ = 2.31)</m:t>
                    </m:r>
                  </m:e>
                </m:mr>
              </m:m>
            </m:e>
          </m:d>
        </m:oMath>
      </m:oMathPara>
    </w:p>
    <w:p w14:paraId="0DDB4A3F" w14:textId="4DDF223C" w:rsidR="00F81150" w:rsidRDefault="00F81150" w:rsidP="00F81150">
      <w:pPr>
        <w:spacing w:line="480" w:lineRule="auto"/>
        <w:ind w:firstLine="720"/>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The mass-radius relation with the associated scaling exponent used to impute missing planet radius is the following:</w:t>
      </w:r>
    </w:p>
    <w:p w14:paraId="153EDE02" w14:textId="6A0D2161" w:rsidR="00F81150" w:rsidRPr="00F81150" w:rsidRDefault="00000000" w:rsidP="00F81150">
      <w:pPr>
        <w:spacing w:line="480" w:lineRule="auto"/>
        <w:jc w:val="center"/>
        <w:rPr>
          <w:rFonts w:eastAsiaTheme="minorEastAsia"/>
          <w:iCs/>
          <w:sz w:val="22"/>
          <w:szCs w:val="22"/>
        </w:rPr>
      </w:pPr>
      <m:oMathPara>
        <m:oMath>
          <m:sSub>
            <m:sSubPr>
              <m:ctrlPr>
                <w:rPr>
                  <w:rFonts w:ascii="Cambria Math" w:hAnsi="Cambria Math"/>
                  <w:iCs/>
                  <w:sz w:val="22"/>
                  <w:szCs w:val="22"/>
                </w:rPr>
              </m:ctrlPr>
            </m:sSubPr>
            <m:e>
              <m:r>
                <m:rPr>
                  <m:sty m:val="p"/>
                </m:rPr>
                <w:rPr>
                  <w:rFonts w:ascii="Cambria Math" w:hAnsi="Cambria Math"/>
                  <w:sz w:val="22"/>
                  <w:szCs w:val="22"/>
                </w:rPr>
                <m:t>M</m:t>
              </m:r>
            </m:e>
            <m:sub>
              <m:r>
                <m:rPr>
                  <m:sty m:val="p"/>
                </m:rPr>
                <w:rPr>
                  <w:rFonts w:ascii="Cambria Math" w:hAnsi="Cambria Math"/>
                  <w:sz w:val="22"/>
                  <w:szCs w:val="22"/>
                </w:rPr>
                <m:t>p</m:t>
              </m:r>
            </m:sub>
          </m:sSub>
          <m:r>
            <m:rPr>
              <m:sty m:val="p"/>
            </m:rPr>
            <w:rPr>
              <w:rFonts w:ascii="Cambria Math" w:hAnsi="Cambria Math"/>
              <w:sz w:val="22"/>
              <w:szCs w:val="22"/>
            </w:rPr>
            <m:t xml:space="preserve"> =</m:t>
          </m:r>
          <m:sSup>
            <m:sSupPr>
              <m:ctrlPr>
                <w:rPr>
                  <w:rFonts w:ascii="Cambria Math" w:hAnsi="Cambria Math"/>
                  <w:iCs/>
                  <w:sz w:val="22"/>
                  <w:szCs w:val="22"/>
                </w:rPr>
              </m:ctrlPr>
            </m:sSupPr>
            <m:e>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p</m:t>
                  </m:r>
                </m:sub>
              </m:sSub>
            </m:e>
            <m:sup>
              <m:r>
                <m:rPr>
                  <m:sty m:val="p"/>
                </m:rPr>
                <w:rPr>
                  <w:rFonts w:ascii="Cambria Math" w:hAnsi="Cambria Math"/>
                  <w:sz w:val="22"/>
                  <w:szCs w:val="22"/>
                </w:rPr>
                <m:t>1/2.09</m:t>
              </m:r>
            </m:sup>
          </m:sSup>
          <m:r>
            <m:rPr>
              <m:sty m:val="p"/>
            </m:rPr>
            <w:rPr>
              <w:rFonts w:ascii="Cambria Math" w:hAnsi="Cambria Math"/>
              <w:sz w:val="22"/>
              <w:szCs w:val="22"/>
            </w:rPr>
            <m:t xml:space="preserve">  (where </m:t>
          </m:r>
          <m:sSub>
            <m:sSubPr>
              <m:ctrlPr>
                <w:rPr>
                  <w:rFonts w:ascii="Cambria Math" w:hAnsi="Cambria Math"/>
                  <w:iCs/>
                  <w:sz w:val="22"/>
                  <w:szCs w:val="22"/>
                </w:rPr>
              </m:ctrlPr>
            </m:sSubPr>
            <m:e>
              <m:r>
                <m:rPr>
                  <m:sty m:val="p"/>
                </m:rPr>
                <w:rPr>
                  <w:rFonts w:ascii="Cambria Math" w:hAnsi="Cambria Math"/>
                  <w:sz w:val="22"/>
                  <w:szCs w:val="22"/>
                </w:rPr>
                <m:t>M</m:t>
              </m:r>
            </m:e>
            <m:sub>
              <m:r>
                <m:rPr>
                  <m:sty m:val="p"/>
                </m:rPr>
                <w:rPr>
                  <w:rFonts w:ascii="Cambria Math" w:hAnsi="Cambria Math"/>
                  <w:sz w:val="22"/>
                  <w:szCs w:val="22"/>
                </w:rPr>
                <m:t>p</m:t>
              </m:r>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M</m:t>
              </m:r>
            </m:e>
            <m:sub>
              <m:r>
                <m:rPr>
                  <m:sty m:val="p"/>
                </m:rPr>
                <w:rPr>
                  <w:rFonts w:ascii="Cambria Math" w:hAnsi="Cambria Math"/>
                  <w:sz w:val="22"/>
                  <w:szCs w:val="22"/>
                </w:rPr>
                <m:t>planet</m:t>
              </m:r>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M</m:t>
              </m:r>
            </m:e>
            <m:sub>
              <m:r>
                <m:rPr>
                  <m:sty m:val="p"/>
                </m:rPr>
                <w:rPr>
                  <w:rFonts w:ascii="Cambria Math" w:hAnsi="Cambria Math"/>
                  <w:sz w:val="22"/>
                  <w:szCs w:val="22"/>
                </w:rPr>
                <m:t>earth</m:t>
              </m:r>
            </m:sub>
          </m:sSub>
          <m:r>
            <m:rPr>
              <m:sty m:val="p"/>
            </m:rPr>
            <w:rPr>
              <w:rFonts w:ascii="Cambria Math" w:hAnsi="Cambria Math"/>
              <w:sz w:val="22"/>
              <w:szCs w:val="22"/>
            </w:rPr>
            <m:t xml:space="preserve"> and </m:t>
          </m:r>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p</m:t>
              </m:r>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planet</m:t>
              </m:r>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earth</m:t>
              </m:r>
            </m:sub>
          </m:sSub>
          <m:r>
            <w:rPr>
              <w:rFonts w:ascii="Cambria Math" w:hAnsi="Cambria Math"/>
              <w:sz w:val="22"/>
              <w:szCs w:val="22"/>
            </w:rPr>
            <m:t>)</m:t>
          </m:r>
        </m:oMath>
      </m:oMathPara>
    </w:p>
    <w:p w14:paraId="54FFA1E8" w14:textId="25978114" w:rsidR="00347580" w:rsidRPr="00643698" w:rsidRDefault="00C016C9" w:rsidP="00347580">
      <w:pPr>
        <w:spacing w:line="480" w:lineRule="auto"/>
        <w:ind w:firstLine="720"/>
        <w:rPr>
          <w:rFonts w:ascii="Times New Roman" w:eastAsiaTheme="minorEastAsia" w:hAnsi="Times New Roman" w:cs="Times New Roman"/>
          <w:sz w:val="20"/>
          <w:szCs w:val="20"/>
        </w:rPr>
      </w:pPr>
      <w:r w:rsidRPr="00C016C9">
        <w:rPr>
          <w:rFonts w:ascii="Times New Roman" w:eastAsiaTheme="minorEastAsia" w:hAnsi="Times New Roman" w:cs="Times New Roman"/>
          <w:sz w:val="20"/>
          <w:szCs w:val="20"/>
        </w:rPr>
        <w:t xml:space="preserve">It is important to note that these </w:t>
      </w:r>
      <w:r>
        <w:rPr>
          <w:rFonts w:ascii="Times New Roman" w:eastAsiaTheme="minorEastAsia" w:hAnsi="Times New Roman" w:cs="Times New Roman"/>
          <w:sz w:val="20"/>
          <w:szCs w:val="20"/>
        </w:rPr>
        <w:t>imputations</w:t>
      </w:r>
      <w:r w:rsidRPr="00C016C9">
        <w:rPr>
          <w:rFonts w:ascii="Times New Roman" w:eastAsiaTheme="minorEastAsia" w:hAnsi="Times New Roman" w:cs="Times New Roman"/>
          <w:sz w:val="20"/>
          <w:szCs w:val="20"/>
        </w:rPr>
        <w:t xml:space="preserve"> are approximations. Accurately determining planetary mass</w:t>
      </w:r>
      <w:r>
        <w:rPr>
          <w:rFonts w:ascii="Times New Roman" w:eastAsiaTheme="minorEastAsia" w:hAnsi="Times New Roman" w:cs="Times New Roman"/>
          <w:sz w:val="20"/>
          <w:szCs w:val="20"/>
        </w:rPr>
        <w:t xml:space="preserve">, </w:t>
      </w:r>
      <w:r w:rsidRPr="00C016C9">
        <w:rPr>
          <w:rFonts w:ascii="Times New Roman" w:eastAsiaTheme="minorEastAsia" w:hAnsi="Times New Roman" w:cs="Times New Roman"/>
          <w:sz w:val="20"/>
          <w:szCs w:val="20"/>
        </w:rPr>
        <w:t>particularly for distant exoplanets</w:t>
      </w:r>
      <w:r>
        <w:rPr>
          <w:rFonts w:ascii="Times New Roman" w:eastAsiaTheme="minorEastAsia" w:hAnsi="Times New Roman" w:cs="Times New Roman"/>
          <w:sz w:val="20"/>
          <w:szCs w:val="20"/>
        </w:rPr>
        <w:t xml:space="preserve">, </w:t>
      </w:r>
      <w:r w:rsidRPr="00C016C9">
        <w:rPr>
          <w:rFonts w:ascii="Times New Roman" w:eastAsiaTheme="minorEastAsia" w:hAnsi="Times New Roman" w:cs="Times New Roman"/>
          <w:sz w:val="20"/>
          <w:szCs w:val="20"/>
        </w:rPr>
        <w:t>remains challenging due to observational constraints inherent in current detection methods.</w:t>
      </w:r>
      <w:r w:rsidR="00A24583">
        <w:rPr>
          <w:rFonts w:ascii="Times New Roman" w:eastAsiaTheme="minorEastAsia" w:hAnsi="Times New Roman" w:cs="Times New Roman"/>
          <w:sz w:val="20"/>
          <w:szCs w:val="20"/>
        </w:rPr>
        <w:t xml:space="preserve"> This </w:t>
      </w:r>
      <w:r w:rsidR="00A24583" w:rsidRPr="00643698">
        <w:rPr>
          <w:rFonts w:ascii="Times New Roman" w:eastAsiaTheme="minorEastAsia" w:hAnsi="Times New Roman" w:cs="Times New Roman"/>
          <w:sz w:val="20"/>
          <w:szCs w:val="20"/>
        </w:rPr>
        <w:t xml:space="preserve">explains why much of the planet mass and radius were initially missing. </w:t>
      </w:r>
    </w:p>
    <w:p w14:paraId="35854AFF" w14:textId="0B601074" w:rsidR="006A4B2A" w:rsidRPr="00CD32F1" w:rsidRDefault="00A3455F" w:rsidP="006A4B2A">
      <w:pPr>
        <w:pStyle w:val="ListParagraph"/>
        <w:numPr>
          <w:ilvl w:val="0"/>
          <w:numId w:val="1"/>
        </w:numPr>
        <w:spacing w:line="480" w:lineRule="auto"/>
        <w:rPr>
          <w:rFonts w:ascii="Times New Roman" w:hAnsi="Times New Roman" w:cs="Times New Roman"/>
          <w:sz w:val="20"/>
          <w:szCs w:val="20"/>
        </w:rPr>
      </w:pPr>
      <w:r w:rsidRPr="00CD32F1">
        <w:rPr>
          <w:rFonts w:ascii="Times New Roman" w:hAnsi="Times New Roman" w:cs="Times New Roman"/>
          <w:sz w:val="20"/>
          <w:szCs w:val="20"/>
        </w:rPr>
        <w:t>Feature Engineering</w:t>
      </w:r>
    </w:p>
    <w:p w14:paraId="2709BB3F" w14:textId="1DF627F9" w:rsidR="006A4B2A" w:rsidRPr="006A4B2A" w:rsidRDefault="00643698" w:rsidP="00643698">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After handling missing values, </w:t>
      </w:r>
      <w:r w:rsidR="00B32FE2">
        <w:rPr>
          <w:rFonts w:ascii="Times New Roman" w:hAnsi="Times New Roman" w:cs="Times New Roman"/>
          <w:sz w:val="20"/>
          <w:szCs w:val="20"/>
        </w:rPr>
        <w:t xml:space="preserve">with the exception of spectral type, </w:t>
      </w:r>
      <w:r>
        <w:rPr>
          <w:rFonts w:ascii="Times New Roman" w:hAnsi="Times New Roman" w:cs="Times New Roman"/>
          <w:sz w:val="20"/>
          <w:szCs w:val="20"/>
        </w:rPr>
        <w:t>feature engineering was conducted to create key features for analysis. First, a</w:t>
      </w:r>
      <w:r w:rsidR="006A4B2A" w:rsidRPr="006A4B2A">
        <w:rPr>
          <w:rFonts w:ascii="Times New Roman" w:hAnsi="Times New Roman" w:cs="Times New Roman"/>
          <w:sz w:val="20"/>
          <w:szCs w:val="20"/>
        </w:rPr>
        <w:t xml:space="preserve"> stellar luminosity c</w:t>
      </w:r>
      <w:r>
        <w:rPr>
          <w:rFonts w:ascii="Times New Roman" w:hAnsi="Times New Roman" w:cs="Times New Roman"/>
          <w:sz w:val="20"/>
          <w:szCs w:val="20"/>
        </w:rPr>
        <w:t>olumn</w:t>
      </w:r>
      <w:r w:rsidR="006A4B2A" w:rsidRPr="006A4B2A">
        <w:rPr>
          <w:rFonts w:ascii="Times New Roman" w:hAnsi="Times New Roman" w:cs="Times New Roman"/>
          <w:sz w:val="20"/>
          <w:szCs w:val="20"/>
        </w:rPr>
        <w:t xml:space="preserve"> was created</w:t>
      </w:r>
      <w:r>
        <w:rPr>
          <w:rFonts w:ascii="Times New Roman" w:hAnsi="Times New Roman" w:cs="Times New Roman"/>
          <w:sz w:val="20"/>
          <w:szCs w:val="20"/>
        </w:rPr>
        <w:t xml:space="preserve"> in order to</w:t>
      </w:r>
      <w:r w:rsidR="00B32FE2">
        <w:rPr>
          <w:rFonts w:ascii="Times New Roman" w:hAnsi="Times New Roman" w:cs="Times New Roman"/>
          <w:sz w:val="20"/>
          <w:szCs w:val="20"/>
        </w:rPr>
        <w:t xml:space="preserve"> impute for the missing spectral type data based on the luminosity class information</w:t>
      </w:r>
      <w:r w:rsidR="006A4B2A" w:rsidRPr="006A4B2A">
        <w:rPr>
          <w:rFonts w:ascii="Times New Roman" w:hAnsi="Times New Roman" w:cs="Times New Roman"/>
          <w:sz w:val="20"/>
          <w:szCs w:val="20"/>
        </w:rPr>
        <w:t xml:space="preserve">. This </w:t>
      </w:r>
      <w:r w:rsidR="00D84B59" w:rsidRPr="006A4B2A">
        <w:rPr>
          <w:rFonts w:ascii="Times New Roman" w:hAnsi="Times New Roman" w:cs="Times New Roman"/>
          <w:sz w:val="20"/>
          <w:szCs w:val="20"/>
        </w:rPr>
        <w:t>utilize</w:t>
      </w:r>
      <w:r w:rsidR="00D84B59">
        <w:rPr>
          <w:rFonts w:ascii="Times New Roman" w:hAnsi="Times New Roman" w:cs="Times New Roman"/>
          <w:sz w:val="20"/>
          <w:szCs w:val="20"/>
        </w:rPr>
        <w:t>s</w:t>
      </w:r>
      <w:r w:rsidR="006A4B2A" w:rsidRPr="006A4B2A">
        <w:rPr>
          <w:rFonts w:ascii="Times New Roman" w:hAnsi="Times New Roman" w:cs="Times New Roman"/>
          <w:sz w:val="20"/>
          <w:szCs w:val="20"/>
        </w:rPr>
        <w:t xml:space="preserve"> Stefan-Boltzmann Equation: </w:t>
      </w:r>
    </w:p>
    <w:p w14:paraId="3B6118FC" w14:textId="4DAA3290" w:rsidR="006A4B2A" w:rsidRPr="00643698" w:rsidRDefault="00000000" w:rsidP="006A4B2A">
      <w:pPr>
        <w:spacing w:line="480" w:lineRule="auto"/>
        <w:rPr>
          <w:rFonts w:ascii="Times New Roman" w:eastAsiaTheme="minorEastAsia" w:hAnsi="Times New Roman" w:cs="Times New Roman"/>
          <w:iCs/>
          <w:sz w:val="22"/>
          <w:szCs w:val="22"/>
        </w:rPr>
      </w:pPr>
      <m:oMathPara>
        <m:oMathParaPr>
          <m:jc m:val="center"/>
        </m:oMathParaPr>
        <m:oMath>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r>
            <m:rPr>
              <m:sty m:val="p"/>
            </m:rPr>
            <w:rPr>
              <w:rFonts w:ascii="Cambria Math" w:hAnsi="Cambria Math"/>
              <w:sz w:val="22"/>
              <w:szCs w:val="22"/>
            </w:rPr>
            <m:t xml:space="preserve"> =</m:t>
          </m:r>
          <m:sSup>
            <m:sSupPr>
              <m:ctrlPr>
                <w:rPr>
                  <w:rFonts w:ascii="Cambria Math" w:hAnsi="Cambria Math"/>
                  <w:iCs/>
                  <w:sz w:val="22"/>
                  <w:szCs w:val="22"/>
                </w:rPr>
              </m:ctrlPr>
            </m:sSupPr>
            <m:e>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s</m:t>
                  </m:r>
                </m:sub>
              </m:sSub>
            </m:e>
            <m:sup>
              <m:r>
                <m:rPr>
                  <m:sty m:val="p"/>
                </m:rPr>
                <w:rPr>
                  <w:rFonts w:ascii="Cambria Math" w:hAnsi="Cambria Math"/>
                  <w:sz w:val="22"/>
                  <w:szCs w:val="22"/>
                </w:rPr>
                <m:t>2</m:t>
              </m:r>
            </m:sup>
          </m:sSup>
          <m:sSup>
            <m:sSupPr>
              <m:ctrlPr>
                <w:rPr>
                  <w:rFonts w:ascii="Cambria Math" w:hAnsi="Cambria Math"/>
                  <w:iCs/>
                  <w:sz w:val="22"/>
                  <w:szCs w:val="22"/>
                </w:rPr>
              </m:ctrlPr>
            </m:sSupPr>
            <m:e>
              <m:sSub>
                <m:sSubPr>
                  <m:ctrlPr>
                    <w:rPr>
                      <w:rFonts w:ascii="Cambria Math" w:hAnsi="Cambria Math"/>
                      <w:iCs/>
                      <w:sz w:val="22"/>
                      <w:szCs w:val="22"/>
                    </w:rPr>
                  </m:ctrlPr>
                </m:sSubPr>
                <m:e>
                  <m:r>
                    <m:rPr>
                      <m:sty m:val="p"/>
                    </m:rPr>
                    <w:rPr>
                      <w:rFonts w:ascii="Cambria Math" w:hAnsi="Cambria Math"/>
                      <w:sz w:val="22"/>
                      <w:szCs w:val="22"/>
                    </w:rPr>
                    <m:t>T</m:t>
                  </m:r>
                </m:e>
                <m:sub>
                  <m:r>
                    <m:rPr>
                      <m:sty m:val="p"/>
                    </m:rPr>
                    <w:rPr>
                      <w:rFonts w:ascii="Cambria Math" w:hAnsi="Cambria Math"/>
                      <w:sz w:val="22"/>
                      <w:szCs w:val="22"/>
                    </w:rPr>
                    <m:t>eff</m:t>
                  </m:r>
                </m:sub>
              </m:sSub>
            </m:e>
            <m:sup>
              <m:r>
                <m:rPr>
                  <m:sty m:val="p"/>
                </m:rPr>
                <w:rPr>
                  <w:rFonts w:ascii="Cambria Math" w:hAnsi="Cambria Math"/>
                  <w:sz w:val="22"/>
                  <w:szCs w:val="22"/>
                </w:rPr>
                <m:t>4</m:t>
              </m:r>
            </m:sup>
          </m:sSup>
          <m:r>
            <m:rPr>
              <m:sty m:val="p"/>
            </m:rPr>
            <w:rPr>
              <w:rFonts w:ascii="Cambria Math" w:hAnsi="Cambria Math"/>
              <w:sz w:val="22"/>
              <w:szCs w:val="22"/>
            </w:rPr>
            <m:t xml:space="preserve">  (where </m:t>
          </m:r>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star</m:t>
              </m:r>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 xml:space="preserve">sun </m:t>
              </m:r>
            </m:sub>
          </m:sSub>
          <m:r>
            <w:rPr>
              <w:rFonts w:ascii="Cambria Math" w:hAnsi="Cambria Math"/>
              <w:sz w:val="22"/>
              <w:szCs w:val="22"/>
            </w:rPr>
            <m:t>)</m:t>
          </m:r>
        </m:oMath>
      </m:oMathPara>
    </w:p>
    <w:p w14:paraId="17083EC3" w14:textId="77777777" w:rsidR="006A4B2A" w:rsidRPr="006A4B2A" w:rsidRDefault="006A4B2A" w:rsidP="006A4B2A">
      <w:pPr>
        <w:spacing w:line="480" w:lineRule="auto"/>
        <w:rPr>
          <w:rFonts w:ascii="Times New Roman" w:eastAsiaTheme="minorEastAsia" w:hAnsi="Times New Roman" w:cs="Times New Roman"/>
          <w:iCs/>
          <w:sz w:val="20"/>
          <w:szCs w:val="20"/>
        </w:rPr>
      </w:pPr>
      <w:r w:rsidRPr="006A4B2A">
        <w:rPr>
          <w:rFonts w:ascii="Times New Roman" w:eastAsiaTheme="minorEastAsia" w:hAnsi="Times New Roman" w:cs="Times New Roman"/>
          <w:iCs/>
          <w:sz w:val="20"/>
          <w:szCs w:val="20"/>
        </w:rPr>
        <w:t xml:space="preserve">Where </w:t>
      </w:r>
      <m:oMath>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oMath>
      <w:r w:rsidRPr="006A4B2A">
        <w:rPr>
          <w:rFonts w:ascii="Times New Roman" w:eastAsiaTheme="minorEastAsia" w:hAnsi="Times New Roman" w:cs="Times New Roman"/>
          <w:iCs/>
          <w:sz w:val="20"/>
          <w:szCs w:val="20"/>
        </w:rPr>
        <w:t xml:space="preserve"> is the stellar luminosity in terms of the Sun’s luminosity, </w:t>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s</m:t>
            </m:r>
          </m:sub>
        </m:sSub>
      </m:oMath>
      <w:r w:rsidRPr="006A4B2A">
        <w:rPr>
          <w:rFonts w:ascii="Times New Roman" w:eastAsiaTheme="minorEastAsia" w:hAnsi="Times New Roman" w:cs="Times New Roman"/>
          <w:sz w:val="20"/>
          <w:szCs w:val="20"/>
        </w:rPr>
        <w:t xml:space="preserve"> is the stellar radius in terms of sun’s radius, and </w:t>
      </w:r>
      <m:oMath>
        <m:sSub>
          <m:sSubPr>
            <m:ctrlPr>
              <w:rPr>
                <w:rFonts w:ascii="Cambria Math" w:hAnsi="Cambria Math"/>
                <w:iCs/>
                <w:sz w:val="20"/>
                <w:szCs w:val="20"/>
              </w:rPr>
            </m:ctrlPr>
          </m:sSubPr>
          <m:e>
            <m:r>
              <m:rPr>
                <m:sty m:val="p"/>
              </m:rPr>
              <w:rPr>
                <w:rFonts w:ascii="Cambria Math" w:hAnsi="Cambria Math"/>
                <w:sz w:val="20"/>
                <w:szCs w:val="20"/>
              </w:rPr>
              <m:t>T</m:t>
            </m:r>
          </m:e>
          <m:sub>
            <m:r>
              <m:rPr>
                <m:sty m:val="p"/>
              </m:rPr>
              <w:rPr>
                <w:rFonts w:ascii="Cambria Math" w:hAnsi="Cambria Math"/>
                <w:sz w:val="20"/>
                <w:szCs w:val="20"/>
              </w:rPr>
              <m:t>eff</m:t>
            </m:r>
          </m:sub>
        </m:sSub>
      </m:oMath>
      <w:r w:rsidRPr="006A4B2A">
        <w:rPr>
          <w:rFonts w:ascii="Times New Roman" w:eastAsiaTheme="minorEastAsia" w:hAnsi="Times New Roman" w:cs="Times New Roman"/>
          <w:iCs/>
          <w:sz w:val="20"/>
          <w:szCs w:val="20"/>
        </w:rPr>
        <w:t xml:space="preserve"> is the stellar effective temperature in Kelvin.</w:t>
      </w:r>
    </w:p>
    <w:p w14:paraId="325C6FB2" w14:textId="377E8033" w:rsidR="006A4B2A" w:rsidRPr="006A4B2A" w:rsidRDefault="006A4B2A" w:rsidP="00643698">
      <w:pPr>
        <w:spacing w:line="480" w:lineRule="auto"/>
        <w:ind w:firstLine="720"/>
        <w:rPr>
          <w:rFonts w:ascii="Times New Roman" w:eastAsiaTheme="minorEastAsia" w:hAnsi="Times New Roman" w:cs="Times New Roman"/>
          <w:iCs/>
          <w:sz w:val="20"/>
          <w:szCs w:val="20"/>
        </w:rPr>
      </w:pPr>
      <w:r w:rsidRPr="006A4B2A">
        <w:rPr>
          <w:rFonts w:ascii="Times New Roman" w:eastAsiaTheme="minorEastAsia" w:hAnsi="Times New Roman" w:cs="Times New Roman"/>
          <w:iCs/>
          <w:sz w:val="20"/>
          <w:szCs w:val="20"/>
        </w:rPr>
        <w:t xml:space="preserve">A planet radial velocity column was created using the Planet Radial Velocity </w:t>
      </w:r>
      <w:r w:rsidR="00B32FE2">
        <w:rPr>
          <w:rFonts w:ascii="Times New Roman" w:eastAsiaTheme="minorEastAsia" w:hAnsi="Times New Roman" w:cs="Times New Roman"/>
          <w:iCs/>
          <w:sz w:val="20"/>
          <w:szCs w:val="20"/>
        </w:rPr>
        <w:t>f</w:t>
      </w:r>
      <w:r w:rsidRPr="006A4B2A">
        <w:rPr>
          <w:rFonts w:ascii="Times New Roman" w:eastAsiaTheme="minorEastAsia" w:hAnsi="Times New Roman" w:cs="Times New Roman"/>
          <w:iCs/>
          <w:sz w:val="20"/>
          <w:szCs w:val="20"/>
        </w:rPr>
        <w:t>ormula:</w:t>
      </w:r>
    </w:p>
    <w:p w14:paraId="1F35C3A0" w14:textId="77777777" w:rsidR="006A4B2A" w:rsidRPr="00643698" w:rsidRDefault="006A4B2A" w:rsidP="00643698">
      <w:pPr>
        <w:spacing w:line="480" w:lineRule="auto"/>
        <w:jc w:val="center"/>
        <w:rPr>
          <w:rFonts w:ascii="Times New Roman" w:eastAsiaTheme="minorEastAsia" w:hAnsi="Times New Roman" w:cs="Times New Roman"/>
          <w:iCs/>
          <w:sz w:val="22"/>
          <w:szCs w:val="22"/>
        </w:rPr>
      </w:pPr>
      <m:oMathPara>
        <m:oMathParaPr>
          <m:jc m:val="center"/>
        </m:oMathParaPr>
        <m:oMath>
          <m:r>
            <m:rPr>
              <m:sty m:val="p"/>
            </m:rPr>
            <w:rPr>
              <w:rFonts w:ascii="Cambria Math" w:hAnsi="Cambria Math" w:cs="Times New Roman"/>
              <w:sz w:val="22"/>
              <w:szCs w:val="22"/>
            </w:rPr>
            <m:t>v=</m:t>
          </m:r>
          <m:f>
            <m:fPr>
              <m:ctrlPr>
                <w:rPr>
                  <w:rFonts w:ascii="Cambria Math" w:hAnsi="Cambria Math" w:cs="Times New Roman"/>
                  <w:iCs/>
                  <w:sz w:val="22"/>
                  <w:szCs w:val="22"/>
                </w:rPr>
              </m:ctrlPr>
            </m:fPr>
            <m:num>
              <m:r>
                <m:rPr>
                  <m:sty m:val="p"/>
                </m:rPr>
                <w:rPr>
                  <w:rFonts w:ascii="Cambria Math" w:hAnsi="Cambria Math" w:cs="Times New Roman"/>
                  <w:sz w:val="22"/>
                  <w:szCs w:val="22"/>
                </w:rPr>
                <m:t>G</m:t>
              </m:r>
              <m:sSub>
                <m:sSubPr>
                  <m:ctrlPr>
                    <w:rPr>
                      <w:rFonts w:ascii="Cambria Math" w:hAnsi="Cambria Math" w:cs="Times New Roman"/>
                      <w:iCs/>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p</m:t>
                  </m:r>
                </m:sub>
              </m:sSub>
            </m:num>
            <m:den>
              <m:r>
                <m:rPr>
                  <m:sty m:val="p"/>
                </m:rPr>
                <w:rPr>
                  <w:rFonts w:ascii="Cambria Math" w:hAnsi="Cambria Math" w:cs="Times New Roman"/>
                  <w:sz w:val="22"/>
                  <w:szCs w:val="22"/>
                </w:rPr>
                <m:t>a</m:t>
              </m:r>
            </m:den>
          </m:f>
        </m:oMath>
      </m:oMathPara>
    </w:p>
    <w:p w14:paraId="09CD6182" w14:textId="790C89B4" w:rsidR="008424B4" w:rsidRPr="00B81C26" w:rsidRDefault="006A4B2A" w:rsidP="006A4B2A">
      <w:pPr>
        <w:spacing w:line="480" w:lineRule="auto"/>
        <w:rPr>
          <w:rFonts w:ascii="Times New Roman" w:eastAsiaTheme="minorEastAsia" w:hAnsi="Times New Roman" w:cs="Times New Roman"/>
          <w:sz w:val="20"/>
          <w:szCs w:val="20"/>
        </w:rPr>
      </w:pPr>
      <w:r w:rsidRPr="006A4B2A">
        <w:rPr>
          <w:rFonts w:ascii="Times New Roman" w:hAnsi="Times New Roman" w:cs="Times New Roman"/>
          <w:iCs/>
          <w:sz w:val="20"/>
          <w:szCs w:val="20"/>
        </w:rPr>
        <w:t>Where</w:t>
      </w:r>
      <w:r w:rsidRPr="006A4B2A">
        <w:rPr>
          <w:rFonts w:ascii="Times New Roman" w:eastAsiaTheme="minorEastAsia" w:hAnsi="Times New Roman" w:cs="Times New Roman"/>
          <w:iCs/>
          <w:sz w:val="20"/>
          <w:szCs w:val="20"/>
        </w:rPr>
        <w:t xml:space="preserve"> </w:t>
      </w:r>
      <m:oMath>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p</m:t>
            </m:r>
          </m:sub>
        </m:sSub>
      </m:oMath>
      <w:r w:rsidRPr="006A4B2A">
        <w:rPr>
          <w:rFonts w:ascii="Times New Roman" w:eastAsiaTheme="minorEastAsia" w:hAnsi="Times New Roman" w:cs="Times New Roman"/>
          <w:iCs/>
          <w:sz w:val="20"/>
          <w:szCs w:val="20"/>
        </w:rPr>
        <w:t xml:space="preserve"> is the planet mass </w:t>
      </w:r>
      <w:proofErr w:type="gramStart"/>
      <w:r w:rsidRPr="006A4B2A">
        <w:rPr>
          <w:rFonts w:ascii="Times New Roman" w:eastAsiaTheme="minorEastAsia" w:hAnsi="Times New Roman" w:cs="Times New Roman"/>
          <w:iCs/>
          <w:sz w:val="20"/>
          <w:szCs w:val="20"/>
        </w:rPr>
        <w:t>in</w:t>
      </w:r>
      <w:proofErr w:type="gramEnd"/>
      <w:r w:rsidRPr="006A4B2A">
        <w:rPr>
          <w:rFonts w:ascii="Times New Roman" w:eastAsiaTheme="minorEastAsia" w:hAnsi="Times New Roman" w:cs="Times New Roman"/>
          <w:iCs/>
          <w:sz w:val="20"/>
          <w:szCs w:val="20"/>
        </w:rPr>
        <w:t xml:space="preserve"> terms of Earth’s mass, </w:t>
      </w:r>
      <m:oMath>
        <m:r>
          <w:rPr>
            <w:rFonts w:ascii="Cambria Math" w:hAnsi="Cambria Math" w:cs="Times New Roman"/>
            <w:sz w:val="20"/>
            <w:szCs w:val="20"/>
          </w:rPr>
          <m:t>a</m:t>
        </m:r>
      </m:oMath>
      <w:r w:rsidRPr="006A4B2A">
        <w:rPr>
          <w:rFonts w:ascii="Times New Roman" w:eastAsiaTheme="minorEastAsia" w:hAnsi="Times New Roman" w:cs="Times New Roman"/>
          <w:sz w:val="20"/>
          <w:szCs w:val="20"/>
        </w:rPr>
        <w:t xml:space="preserve"> is the orbital semi major axis, </w:t>
      </w:r>
      <w:r w:rsidR="00643698">
        <w:rPr>
          <w:rFonts w:ascii="Times New Roman" w:eastAsiaTheme="minorEastAsia" w:hAnsi="Times New Roman" w:cs="Times New Roman"/>
          <w:sz w:val="20"/>
          <w:szCs w:val="20"/>
        </w:rPr>
        <w:t xml:space="preserve">the gravitational constant </w:t>
      </w:r>
      <m:oMath>
        <m:r>
          <w:rPr>
            <w:rFonts w:ascii="Cambria Math" w:eastAsiaTheme="minorEastAsia" w:hAnsi="Cambria Math" w:cs="Times New Roman"/>
            <w:sz w:val="20"/>
            <w:szCs w:val="20"/>
          </w:rPr>
          <m:t xml:space="preserve">G = 6.67430 x </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-11</m:t>
            </m:r>
          </m:sup>
        </m:sSup>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m:t>
            </m:r>
          </m:e>
          <m:sup>
            <m:r>
              <w:rPr>
                <w:rFonts w:ascii="Cambria Math" w:eastAsiaTheme="minorEastAsia" w:hAnsi="Cambria Math" w:cs="Times New Roman"/>
                <w:sz w:val="20"/>
                <w:szCs w:val="20"/>
              </w:rPr>
              <m:t>3</m:t>
            </m:r>
          </m:sup>
        </m:sSup>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kg</m:t>
            </m:r>
          </m:e>
          <m:sup>
            <m:r>
              <w:rPr>
                <w:rFonts w:ascii="Cambria Math" w:eastAsiaTheme="minorEastAsia" w:hAnsi="Cambria Math" w:cs="Times New Roman"/>
                <w:sz w:val="20"/>
                <w:szCs w:val="20"/>
              </w:rPr>
              <m:t>-1</m:t>
            </m:r>
          </m:sup>
        </m:sSup>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s</m:t>
            </m:r>
          </m:e>
          <m:sup>
            <m:r>
              <w:rPr>
                <w:rFonts w:ascii="Cambria Math" w:eastAsiaTheme="minorEastAsia" w:hAnsi="Cambria Math" w:cs="Times New Roman"/>
                <w:sz w:val="20"/>
                <w:szCs w:val="20"/>
              </w:rPr>
              <m:t>-2</m:t>
            </m:r>
          </m:sup>
        </m:sSup>
      </m:oMath>
      <w:r w:rsidRPr="00B81C26">
        <w:rPr>
          <w:rFonts w:ascii="Times New Roman" w:eastAsiaTheme="minorEastAsia" w:hAnsi="Times New Roman" w:cs="Times New Roman"/>
          <w:sz w:val="20"/>
          <w:szCs w:val="20"/>
        </w:rPr>
        <w:t xml:space="preserve">, and v is the </w:t>
      </w:r>
      <w:proofErr w:type="gramStart"/>
      <w:r w:rsidRPr="00B81C26">
        <w:rPr>
          <w:rFonts w:ascii="Times New Roman" w:eastAsiaTheme="minorEastAsia" w:hAnsi="Times New Roman" w:cs="Times New Roman"/>
          <w:sz w:val="20"/>
          <w:szCs w:val="20"/>
        </w:rPr>
        <w:t>planet</w:t>
      </w:r>
      <w:proofErr w:type="gramEnd"/>
      <w:r w:rsidRPr="00B81C26">
        <w:rPr>
          <w:rFonts w:ascii="Times New Roman" w:eastAsiaTheme="minorEastAsia" w:hAnsi="Times New Roman" w:cs="Times New Roman"/>
          <w:sz w:val="20"/>
          <w:szCs w:val="20"/>
        </w:rPr>
        <w:t xml:space="preserve"> orbital velocity. </w:t>
      </w:r>
    </w:p>
    <w:p w14:paraId="21AE4DBA" w14:textId="51CA5636" w:rsidR="00D34D67" w:rsidRPr="00B81C26" w:rsidRDefault="00D34D67" w:rsidP="002E49DB">
      <w:pPr>
        <w:pStyle w:val="ListParagraph"/>
        <w:numPr>
          <w:ilvl w:val="0"/>
          <w:numId w:val="1"/>
        </w:numPr>
        <w:spacing w:line="480" w:lineRule="auto"/>
        <w:rPr>
          <w:rFonts w:ascii="Times New Roman" w:hAnsi="Times New Roman" w:cs="Times New Roman"/>
          <w:sz w:val="20"/>
          <w:szCs w:val="20"/>
        </w:rPr>
      </w:pPr>
      <w:r w:rsidRPr="00B81C26">
        <w:rPr>
          <w:rFonts w:ascii="Times New Roman" w:hAnsi="Times New Roman" w:cs="Times New Roman"/>
          <w:sz w:val="20"/>
          <w:szCs w:val="20"/>
        </w:rPr>
        <w:t>Missing Spectral Type Imputation and Inconsistency Correction</w:t>
      </w:r>
    </w:p>
    <w:p w14:paraId="5398E245" w14:textId="1C63CEE7" w:rsidR="00557054" w:rsidRDefault="00557054" w:rsidP="00557054">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Missing spectral type data was imputed based on the stellar mass, stellar radius, stellar effective temperature, and stellar luminosity in accordance with the Hertzsprung-Russell diagram in Fig 5. </w:t>
      </w:r>
      <w:r w:rsidR="00F9113E" w:rsidRPr="00F9113E">
        <w:rPr>
          <w:rFonts w:ascii="Times New Roman" w:hAnsi="Times New Roman" w:cs="Times New Roman"/>
          <w:sz w:val="20"/>
          <w:szCs w:val="20"/>
        </w:rPr>
        <w:t>The boundaries are approximate and reflect typical main-sequence parameter ranges used in the literature.</w:t>
      </w:r>
    </w:p>
    <w:p w14:paraId="2D4E47A0" w14:textId="77E2063F" w:rsidR="006A134A" w:rsidRPr="009B75D7" w:rsidRDefault="0025126D" w:rsidP="009B75D7">
      <w:pPr>
        <w:spacing w:line="480" w:lineRule="auto"/>
        <w:ind w:firstLine="720"/>
        <w:rPr>
          <w:rFonts w:ascii="Times New Roman" w:hAnsi="Times New Roman" w:cs="Times New Roman"/>
          <w:sz w:val="20"/>
          <w:szCs w:val="20"/>
        </w:rPr>
        <w:sectPr w:rsidR="006A134A" w:rsidRPr="009B75D7">
          <w:headerReference w:type="default" r:id="rId17"/>
          <w:pgSz w:w="12240" w:h="15840"/>
          <w:pgMar w:top="1440" w:right="1440" w:bottom="1440" w:left="1440" w:header="720" w:footer="720" w:gutter="0"/>
          <w:cols w:space="720"/>
          <w:docGrid w:linePitch="360"/>
        </w:sectPr>
      </w:pPr>
      <w:r>
        <w:rPr>
          <w:rFonts w:ascii="Times New Roman" w:hAnsi="Times New Roman" w:cs="Times New Roman"/>
          <w:sz w:val="20"/>
          <w:szCs w:val="20"/>
        </w:rPr>
        <w:t xml:space="preserve">The conditions for Main Sequence (V) stars with the associated star types </w:t>
      </w:r>
      <w:r w:rsidR="00AB4D78">
        <w:rPr>
          <w:rFonts w:ascii="Times New Roman" w:hAnsi="Times New Roman" w:cs="Times New Roman"/>
          <w:sz w:val="20"/>
          <w:szCs w:val="20"/>
        </w:rPr>
        <w:t>O, B, A, F, G, K, and M are as follows</w:t>
      </w:r>
      <w:r>
        <w:rPr>
          <w:rFonts w:ascii="Times New Roman" w:hAnsi="Times New Roman" w:cs="Times New Roman"/>
          <w:sz w:val="20"/>
          <w:szCs w:val="20"/>
        </w:rPr>
        <w:t>:</w:t>
      </w:r>
    </w:p>
    <w:p w14:paraId="2F005775" w14:textId="1EF942B3" w:rsidR="00AB4D78" w:rsidRPr="007C4774" w:rsidRDefault="007C4774" w:rsidP="00AB4D78">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w:lastRenderedPageBreak/>
            <m:t xml:space="preserve">OV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T</m:t>
                        </m:r>
                      </m:e>
                      <m:sub>
                        <m:r>
                          <m:rPr>
                            <m:sty m:val="p"/>
                          </m:rPr>
                          <w:rPr>
                            <w:rFonts w:ascii="Cambria Math" w:hAnsi="Cambria Math"/>
                            <w:sz w:val="22"/>
                            <w:szCs w:val="22"/>
                          </w:rPr>
                          <m:t>eff</m:t>
                        </m:r>
                      </m:sub>
                    </m:sSub>
                    <m:r>
                      <m:rPr>
                        <m:sty m:val="p"/>
                      </m:rPr>
                      <w:rPr>
                        <w:rFonts w:ascii="Cambria Math" w:hAnsi="Cambria Math"/>
                        <w:sz w:val="22"/>
                        <w:szCs w:val="22"/>
                      </w:rPr>
                      <m:t xml:space="preserve"> ≥ 30,000 K</m:t>
                    </m:r>
                  </m:e>
                </m:mr>
                <m:mr>
                  <m:e>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s</m:t>
                        </m:r>
                      </m:sub>
                    </m:sSub>
                    <m:r>
                      <m:rPr>
                        <m:sty m:val="p"/>
                      </m:rPr>
                      <w:rPr>
                        <w:rFonts w:ascii="Cambria Math" w:hAnsi="Cambria Math" w:cs="Times New Roman"/>
                        <w:sz w:val="20"/>
                        <w:szCs w:val="20"/>
                      </w:rPr>
                      <m:t xml:space="preserve"> </m:t>
                    </m:r>
                    <m:r>
                      <m:rPr>
                        <m:sty m:val="p"/>
                      </m:rPr>
                      <w:rPr>
                        <w:rFonts w:ascii="Cambria Math" w:hAnsi="Cambria Math"/>
                        <w:sz w:val="22"/>
                        <w:szCs w:val="22"/>
                      </w:rPr>
                      <m:t>≥ 16</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s</m:t>
                              </m:r>
                            </m:sub>
                          </m:sSub>
                          <m:r>
                            <m:rPr>
                              <m:sty m:val="p"/>
                            </m:rPr>
                            <w:rPr>
                              <w:rFonts w:ascii="Cambria Math" w:hAnsi="Cambria Math" w:cs="Times New Roman"/>
                              <w:sz w:val="20"/>
                              <w:szCs w:val="20"/>
                            </w:rPr>
                            <m:t xml:space="preserve"> </m:t>
                          </m:r>
                          <m:r>
                            <m:rPr>
                              <m:sty m:val="p"/>
                            </m:rPr>
                            <w:rPr>
                              <w:rFonts w:ascii="Cambria Math" w:hAnsi="Cambria Math"/>
                              <w:sz w:val="22"/>
                              <w:szCs w:val="22"/>
                            </w:rPr>
                            <m:t>≥ 6.6</m:t>
                          </m:r>
                        </m:e>
                      </m:mr>
                      <m:mr>
                        <m:e>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cs="Times New Roman"/>
                              <w:sz w:val="20"/>
                              <w:szCs w:val="20"/>
                            </w:rPr>
                            <m:t xml:space="preserve"> </m:t>
                          </m:r>
                          <m:r>
                            <m:rPr>
                              <m:sty m:val="p"/>
                            </m:rPr>
                            <w:rPr>
                              <w:rFonts w:ascii="Cambria Math" w:hAnsi="Cambria Math"/>
                              <w:sz w:val="22"/>
                              <w:szCs w:val="22"/>
                            </w:rPr>
                            <m:t>≥ 30,000</m:t>
                          </m:r>
                        </m:e>
                      </m:mr>
                    </m:m>
                  </m:e>
                </m:mr>
              </m:m>
            </m:e>
          </m:d>
        </m:oMath>
      </m:oMathPara>
    </w:p>
    <w:p w14:paraId="17C3C492" w14:textId="2B09AD25" w:rsidR="00AB4D78" w:rsidRPr="007C4774" w:rsidRDefault="007C4774" w:rsidP="00AB4D78">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BV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10,000 K≤T</m:t>
                        </m:r>
                      </m:e>
                      <m:sub>
                        <m:r>
                          <m:rPr>
                            <m:sty m:val="p"/>
                          </m:rPr>
                          <w:rPr>
                            <w:rFonts w:ascii="Cambria Math" w:hAnsi="Cambria Math"/>
                            <w:sz w:val="22"/>
                            <w:szCs w:val="22"/>
                          </w:rPr>
                          <m:t>eff</m:t>
                        </m:r>
                      </m:sub>
                    </m:sSub>
                    <m:r>
                      <m:rPr>
                        <m:sty m:val="p"/>
                      </m:rPr>
                      <w:rPr>
                        <w:rFonts w:ascii="Cambria Math" w:hAnsi="Cambria Math"/>
                        <w:sz w:val="22"/>
                        <w:szCs w:val="22"/>
                      </w:rPr>
                      <m:t>&lt; 30,000 K</m:t>
                    </m:r>
                  </m:e>
                </m:mr>
                <m:mr>
                  <m:e>
                    <m:sSub>
                      <m:sSubPr>
                        <m:ctrlPr>
                          <w:rPr>
                            <w:rFonts w:ascii="Cambria Math" w:hAnsi="Cambria Math"/>
                            <w:iCs/>
                            <w:sz w:val="20"/>
                            <w:szCs w:val="20"/>
                          </w:rPr>
                        </m:ctrlPr>
                      </m:sSubPr>
                      <m:e>
                        <m:r>
                          <m:rPr>
                            <m:sty m:val="p"/>
                          </m:rPr>
                          <w:rPr>
                            <w:rFonts w:ascii="Cambria Math" w:hAnsi="Cambria Math"/>
                            <w:sz w:val="20"/>
                            <w:szCs w:val="20"/>
                          </w:rPr>
                          <m:t>2.1 ≤M</m:t>
                        </m:r>
                      </m:e>
                      <m:sub>
                        <m:r>
                          <m:rPr>
                            <m:sty m:val="p"/>
                          </m:rPr>
                          <w:rPr>
                            <w:rFonts w:ascii="Cambria Math" w:hAnsi="Cambria Math"/>
                            <w:sz w:val="20"/>
                            <w:szCs w:val="20"/>
                          </w:rPr>
                          <m:t>s</m:t>
                        </m:r>
                      </m:sub>
                    </m:sSub>
                    <m:r>
                      <m:rPr>
                        <m:sty m:val="p"/>
                      </m:rPr>
                      <w:rPr>
                        <w:rFonts w:ascii="Cambria Math" w:hAnsi="Cambria Math"/>
                        <w:sz w:val="22"/>
                        <w:szCs w:val="22"/>
                      </w:rPr>
                      <m:t>&lt; 16</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1.8≤R</m:t>
                              </m:r>
                            </m:e>
                            <m:sub>
                              <m:r>
                                <m:rPr>
                                  <m:sty m:val="p"/>
                                </m:rPr>
                                <w:rPr>
                                  <w:rFonts w:ascii="Cambria Math" w:hAnsi="Cambria Math"/>
                                  <w:sz w:val="20"/>
                                  <w:szCs w:val="20"/>
                                </w:rPr>
                                <m:t>s</m:t>
                              </m:r>
                            </m:sub>
                          </m:sSub>
                          <m:r>
                            <m:rPr>
                              <m:sty m:val="p"/>
                            </m:rPr>
                            <w:rPr>
                              <w:rFonts w:ascii="Cambria Math" w:hAnsi="Cambria Math"/>
                              <w:sz w:val="22"/>
                              <w:szCs w:val="22"/>
                            </w:rPr>
                            <m:t>&lt; 6.6</m:t>
                          </m:r>
                        </m:e>
                      </m:mr>
                      <m:mr>
                        <m:e>
                          <m:r>
                            <m:rPr>
                              <m:sty m:val="p"/>
                            </m:rPr>
                            <w:rPr>
                              <w:rFonts w:ascii="Cambria Math" w:hAnsi="Cambria Math" w:cs="Times New Roman"/>
                              <w:sz w:val="20"/>
                              <w:szCs w:val="20"/>
                            </w:rPr>
                            <m:t>25≤</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30,000</m:t>
                          </m:r>
                        </m:e>
                      </m:mr>
                    </m:m>
                  </m:e>
                </m:mr>
              </m:m>
            </m:e>
          </m:d>
        </m:oMath>
      </m:oMathPara>
    </w:p>
    <w:p w14:paraId="41271C33" w14:textId="77777777" w:rsidR="00382089" w:rsidRPr="007C4774" w:rsidRDefault="00382089" w:rsidP="00AB4D78">
      <w:pPr>
        <w:jc w:val="center"/>
        <w:rPr>
          <w:rFonts w:ascii="Cambria Math" w:hAnsi="Cambria Math" w:cs="Times New Roman"/>
          <w:sz w:val="20"/>
          <w:szCs w:val="20"/>
          <w:oMath/>
        </w:rPr>
        <w:sectPr w:rsidR="00382089" w:rsidRPr="007C4774" w:rsidSect="00382089">
          <w:type w:val="continuous"/>
          <w:pgSz w:w="12240" w:h="15840"/>
          <w:pgMar w:top="1440" w:right="1440" w:bottom="1440" w:left="1440" w:header="720" w:footer="720" w:gutter="0"/>
          <w:cols w:num="2" w:space="720"/>
          <w:docGrid w:linePitch="360"/>
        </w:sectPr>
      </w:pPr>
    </w:p>
    <w:p w14:paraId="14719A56" w14:textId="77777777" w:rsidR="00382089" w:rsidRPr="007C4774" w:rsidRDefault="00382089" w:rsidP="00AB4D78">
      <w:pPr>
        <w:jc w:val="center"/>
        <w:rPr>
          <w:rFonts w:ascii="Cambria Math" w:hAnsi="Cambria Math" w:cs="Times New Roman"/>
          <w:sz w:val="20"/>
          <w:szCs w:val="20"/>
          <w:oMath/>
        </w:rPr>
        <w:sectPr w:rsidR="00382089" w:rsidRPr="007C4774" w:rsidSect="00382089">
          <w:type w:val="continuous"/>
          <w:pgSz w:w="12240" w:h="15840"/>
          <w:pgMar w:top="1440" w:right="1440" w:bottom="1440" w:left="1440" w:header="720" w:footer="720" w:gutter="0"/>
          <w:cols w:num="2" w:space="720"/>
          <w:docGrid w:linePitch="360"/>
        </w:sectPr>
      </w:pPr>
    </w:p>
    <w:p w14:paraId="3B09FAF9" w14:textId="2CF52304" w:rsidR="00AB4D78" w:rsidRPr="007C4774" w:rsidRDefault="007C4774" w:rsidP="00AB4D78">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AV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7,500 K≤T</m:t>
                        </m:r>
                      </m:e>
                      <m:sub>
                        <m:r>
                          <m:rPr>
                            <m:sty m:val="p"/>
                          </m:rPr>
                          <w:rPr>
                            <w:rFonts w:ascii="Cambria Math" w:hAnsi="Cambria Math"/>
                            <w:sz w:val="22"/>
                            <w:szCs w:val="22"/>
                          </w:rPr>
                          <m:t>eff</m:t>
                        </m:r>
                      </m:sub>
                    </m:sSub>
                    <m:r>
                      <m:rPr>
                        <m:sty m:val="p"/>
                      </m:rPr>
                      <w:rPr>
                        <w:rFonts w:ascii="Cambria Math" w:hAnsi="Cambria Math"/>
                        <w:sz w:val="22"/>
                        <w:szCs w:val="22"/>
                      </w:rPr>
                      <m:t>&lt; 10,000 K</m:t>
                    </m:r>
                  </m:e>
                </m:mr>
                <m:mr>
                  <m:e>
                    <m:sSub>
                      <m:sSubPr>
                        <m:ctrlPr>
                          <w:rPr>
                            <w:rFonts w:ascii="Cambria Math" w:hAnsi="Cambria Math"/>
                            <w:iCs/>
                            <w:sz w:val="20"/>
                            <w:szCs w:val="20"/>
                          </w:rPr>
                        </m:ctrlPr>
                      </m:sSubPr>
                      <m:e>
                        <m:r>
                          <m:rPr>
                            <m:sty m:val="p"/>
                          </m:rPr>
                          <w:rPr>
                            <w:rFonts w:ascii="Cambria Math" w:hAnsi="Cambria Math"/>
                            <w:sz w:val="20"/>
                            <w:szCs w:val="20"/>
                          </w:rPr>
                          <m:t>1.4 ≤M</m:t>
                        </m:r>
                      </m:e>
                      <m:sub>
                        <m:r>
                          <m:rPr>
                            <m:sty m:val="p"/>
                          </m:rPr>
                          <w:rPr>
                            <w:rFonts w:ascii="Cambria Math" w:hAnsi="Cambria Math"/>
                            <w:sz w:val="20"/>
                            <w:szCs w:val="20"/>
                          </w:rPr>
                          <m:t>s</m:t>
                        </m:r>
                      </m:sub>
                    </m:sSub>
                    <m:r>
                      <m:rPr>
                        <m:sty m:val="p"/>
                      </m:rPr>
                      <w:rPr>
                        <w:rFonts w:ascii="Cambria Math" w:hAnsi="Cambria Math"/>
                        <w:sz w:val="22"/>
                        <w:szCs w:val="22"/>
                      </w:rPr>
                      <m:t>&lt; 2.1</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1.4≤R</m:t>
                              </m:r>
                            </m:e>
                            <m:sub>
                              <m:r>
                                <m:rPr>
                                  <m:sty m:val="p"/>
                                </m:rPr>
                                <w:rPr>
                                  <w:rFonts w:ascii="Cambria Math" w:hAnsi="Cambria Math"/>
                                  <w:sz w:val="20"/>
                                  <w:szCs w:val="20"/>
                                </w:rPr>
                                <m:t>s</m:t>
                              </m:r>
                            </m:sub>
                          </m:sSub>
                          <m:r>
                            <m:rPr>
                              <m:sty m:val="p"/>
                            </m:rPr>
                            <w:rPr>
                              <w:rFonts w:ascii="Cambria Math" w:hAnsi="Cambria Math"/>
                              <w:sz w:val="22"/>
                              <w:szCs w:val="22"/>
                            </w:rPr>
                            <m:t>&lt; 1.8</m:t>
                          </m:r>
                        </m:e>
                      </m:mr>
                      <m:mr>
                        <m:e>
                          <m:r>
                            <m:rPr>
                              <m:sty m:val="p"/>
                            </m:rPr>
                            <w:rPr>
                              <w:rFonts w:ascii="Cambria Math" w:hAnsi="Cambria Math" w:cs="Times New Roman"/>
                              <w:sz w:val="20"/>
                              <w:szCs w:val="20"/>
                            </w:rPr>
                            <m:t>5≤</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25</m:t>
                          </m:r>
                        </m:e>
                      </m:mr>
                    </m:m>
                  </m:e>
                </m:mr>
              </m:m>
            </m:e>
          </m:d>
        </m:oMath>
      </m:oMathPara>
    </w:p>
    <w:p w14:paraId="3F48D5E7" w14:textId="373CF464" w:rsidR="00AB4D78" w:rsidRPr="007C4774" w:rsidRDefault="007C4774" w:rsidP="00AB4D78">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FV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6,000 K≤T</m:t>
                        </m:r>
                      </m:e>
                      <m:sub>
                        <m:r>
                          <m:rPr>
                            <m:sty m:val="p"/>
                          </m:rPr>
                          <w:rPr>
                            <w:rFonts w:ascii="Cambria Math" w:hAnsi="Cambria Math"/>
                            <w:sz w:val="22"/>
                            <w:szCs w:val="22"/>
                          </w:rPr>
                          <m:t>eff</m:t>
                        </m:r>
                      </m:sub>
                    </m:sSub>
                    <m:r>
                      <m:rPr>
                        <m:sty m:val="p"/>
                      </m:rPr>
                      <w:rPr>
                        <w:rFonts w:ascii="Cambria Math" w:hAnsi="Cambria Math"/>
                        <w:sz w:val="22"/>
                        <w:szCs w:val="22"/>
                      </w:rPr>
                      <m:t>&lt; 7,500 K</m:t>
                    </m:r>
                  </m:e>
                </m:mr>
                <m:mr>
                  <m:e>
                    <m:r>
                      <m:rPr>
                        <m:sty m:val="p"/>
                      </m:rPr>
                      <w:rPr>
                        <w:rFonts w:ascii="Cambria Math" w:hAnsi="Cambria Math" w:cs="Times New Roman"/>
                        <w:sz w:val="20"/>
                        <w:szCs w:val="20"/>
                      </w:rPr>
                      <m:t>1</m:t>
                    </m:r>
                    <m:sSub>
                      <m:sSubPr>
                        <m:ctrlPr>
                          <w:rPr>
                            <w:rFonts w:ascii="Cambria Math" w:hAnsi="Cambria Math"/>
                            <w:iCs/>
                            <w:sz w:val="20"/>
                            <w:szCs w:val="20"/>
                          </w:rPr>
                        </m:ctrlPr>
                      </m:sSubPr>
                      <m:e>
                        <m:r>
                          <m:rPr>
                            <m:sty m:val="p"/>
                          </m:rPr>
                          <w:rPr>
                            <w:rFonts w:ascii="Cambria Math" w:hAnsi="Cambria Math"/>
                            <w:sz w:val="20"/>
                            <w:szCs w:val="20"/>
                          </w:rPr>
                          <m:t>.04 ≤M</m:t>
                        </m:r>
                      </m:e>
                      <m:sub>
                        <m:r>
                          <m:rPr>
                            <m:sty m:val="p"/>
                          </m:rPr>
                          <w:rPr>
                            <w:rFonts w:ascii="Cambria Math" w:hAnsi="Cambria Math"/>
                            <w:sz w:val="20"/>
                            <w:szCs w:val="20"/>
                          </w:rPr>
                          <m:t>s</m:t>
                        </m:r>
                      </m:sub>
                    </m:sSub>
                    <m:r>
                      <m:rPr>
                        <m:sty m:val="p"/>
                      </m:rPr>
                      <w:rPr>
                        <w:rFonts w:ascii="Cambria Math" w:hAnsi="Cambria Math"/>
                        <w:sz w:val="22"/>
                        <w:szCs w:val="22"/>
                      </w:rPr>
                      <m:t>&lt; 1.4</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1.15≤R</m:t>
                              </m:r>
                            </m:e>
                            <m:sub>
                              <m:r>
                                <m:rPr>
                                  <m:sty m:val="p"/>
                                </m:rPr>
                                <w:rPr>
                                  <w:rFonts w:ascii="Cambria Math" w:hAnsi="Cambria Math"/>
                                  <w:sz w:val="20"/>
                                  <w:szCs w:val="20"/>
                                </w:rPr>
                                <m:t>s</m:t>
                              </m:r>
                            </m:sub>
                          </m:sSub>
                          <m:r>
                            <m:rPr>
                              <m:sty m:val="p"/>
                            </m:rPr>
                            <w:rPr>
                              <w:rFonts w:ascii="Cambria Math" w:hAnsi="Cambria Math"/>
                              <w:sz w:val="22"/>
                              <w:szCs w:val="22"/>
                            </w:rPr>
                            <m:t>&lt; 1.4</m:t>
                          </m:r>
                        </m:e>
                      </m:mr>
                      <m:mr>
                        <m:e>
                          <m:r>
                            <m:rPr>
                              <m:sty m:val="p"/>
                            </m:rPr>
                            <w:rPr>
                              <w:rFonts w:ascii="Cambria Math" w:hAnsi="Cambria Math" w:cs="Times New Roman"/>
                              <w:sz w:val="20"/>
                              <w:szCs w:val="20"/>
                            </w:rPr>
                            <m:t>1.5≤</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5</m:t>
                          </m:r>
                        </m:e>
                      </m:mr>
                    </m:m>
                  </m:e>
                </m:mr>
              </m:m>
            </m:e>
          </m:d>
        </m:oMath>
      </m:oMathPara>
    </w:p>
    <w:p w14:paraId="429A745D" w14:textId="77777777" w:rsidR="006A134A" w:rsidRPr="007C4774" w:rsidRDefault="006A134A" w:rsidP="00AB4D78">
      <w:pPr>
        <w:jc w:val="center"/>
        <w:rPr>
          <w:rFonts w:ascii="Cambria Math" w:hAnsi="Cambria Math" w:cs="Times New Roman"/>
          <w:sz w:val="20"/>
          <w:szCs w:val="20"/>
          <w:oMath/>
        </w:rPr>
        <w:sectPr w:rsidR="006A134A" w:rsidRPr="007C4774" w:rsidSect="00382089">
          <w:type w:val="continuous"/>
          <w:pgSz w:w="12240" w:h="15840"/>
          <w:pgMar w:top="1440" w:right="1440" w:bottom="1440" w:left="1440" w:header="720" w:footer="720" w:gutter="0"/>
          <w:cols w:num="2" w:space="720"/>
          <w:docGrid w:linePitch="360"/>
        </w:sectPr>
      </w:pPr>
    </w:p>
    <w:p w14:paraId="63876ADB" w14:textId="77777777" w:rsidR="00382089" w:rsidRPr="007C4774" w:rsidRDefault="00382089" w:rsidP="00382089">
      <w:pPr>
        <w:jc w:val="center"/>
        <w:rPr>
          <w:rFonts w:ascii="Cambria Math" w:hAnsi="Cambria Math" w:cs="Times New Roman"/>
          <w:sz w:val="20"/>
          <w:szCs w:val="20"/>
          <w:oMath/>
        </w:rPr>
        <w:sectPr w:rsidR="00382089" w:rsidRPr="007C4774" w:rsidSect="00382089">
          <w:type w:val="continuous"/>
          <w:pgSz w:w="12240" w:h="15840"/>
          <w:pgMar w:top="1440" w:right="1440" w:bottom="1440" w:left="1440" w:header="720" w:footer="720" w:gutter="0"/>
          <w:cols w:num="2" w:space="720"/>
          <w:docGrid w:linePitch="360"/>
        </w:sectPr>
      </w:pPr>
    </w:p>
    <w:p w14:paraId="3680AA21" w14:textId="0F81BBA6" w:rsidR="0025126D" w:rsidRPr="007C4774" w:rsidRDefault="007C4774" w:rsidP="008424B4">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GV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5,200 K≤T</m:t>
                        </m:r>
                      </m:e>
                      <m:sub>
                        <m:r>
                          <m:rPr>
                            <m:sty m:val="p"/>
                          </m:rPr>
                          <w:rPr>
                            <w:rFonts w:ascii="Cambria Math" w:hAnsi="Cambria Math"/>
                            <w:sz w:val="22"/>
                            <w:szCs w:val="22"/>
                          </w:rPr>
                          <m:t>eff</m:t>
                        </m:r>
                      </m:sub>
                    </m:sSub>
                    <m:r>
                      <m:rPr>
                        <m:sty m:val="p"/>
                      </m:rPr>
                      <w:rPr>
                        <w:rFonts w:ascii="Cambria Math" w:hAnsi="Cambria Math"/>
                        <w:sz w:val="22"/>
                        <w:szCs w:val="22"/>
                      </w:rPr>
                      <m:t>&lt; 6,000 K</m:t>
                    </m:r>
                  </m:e>
                </m:mr>
                <m:mr>
                  <m:e>
                    <m:r>
                      <m:rPr>
                        <m:sty m:val="p"/>
                      </m:rPr>
                      <w:rPr>
                        <w:rFonts w:ascii="Cambria Math" w:hAnsi="Cambria Math" w:cs="Times New Roman"/>
                        <w:sz w:val="20"/>
                        <w:szCs w:val="20"/>
                      </w:rPr>
                      <m:t>0.</m:t>
                    </m:r>
                    <m:sSub>
                      <m:sSubPr>
                        <m:ctrlPr>
                          <w:rPr>
                            <w:rFonts w:ascii="Cambria Math" w:hAnsi="Cambria Math"/>
                            <w:iCs/>
                            <w:sz w:val="20"/>
                            <w:szCs w:val="20"/>
                          </w:rPr>
                        </m:ctrlPr>
                      </m:sSubPr>
                      <m:e>
                        <m:r>
                          <m:rPr>
                            <m:sty m:val="p"/>
                          </m:rPr>
                          <w:rPr>
                            <w:rFonts w:ascii="Cambria Math" w:hAnsi="Cambria Math"/>
                            <w:sz w:val="20"/>
                            <w:szCs w:val="20"/>
                          </w:rPr>
                          <m:t>8 ≤M</m:t>
                        </m:r>
                      </m:e>
                      <m:sub>
                        <m:r>
                          <m:rPr>
                            <m:sty m:val="p"/>
                          </m:rPr>
                          <w:rPr>
                            <w:rFonts w:ascii="Cambria Math" w:hAnsi="Cambria Math"/>
                            <w:sz w:val="20"/>
                            <w:szCs w:val="20"/>
                          </w:rPr>
                          <m:t>s</m:t>
                        </m:r>
                      </m:sub>
                    </m:sSub>
                    <m:r>
                      <m:rPr>
                        <m:sty m:val="p"/>
                      </m:rPr>
                      <w:rPr>
                        <w:rFonts w:ascii="Cambria Math" w:hAnsi="Cambria Math"/>
                        <w:sz w:val="22"/>
                        <w:szCs w:val="22"/>
                      </w:rPr>
                      <m:t>&lt; 1.04</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0.96≤R</m:t>
                              </m:r>
                            </m:e>
                            <m:sub>
                              <m:r>
                                <m:rPr>
                                  <m:sty m:val="p"/>
                                </m:rPr>
                                <w:rPr>
                                  <w:rFonts w:ascii="Cambria Math" w:hAnsi="Cambria Math"/>
                                  <w:sz w:val="20"/>
                                  <w:szCs w:val="20"/>
                                </w:rPr>
                                <m:t>s</m:t>
                              </m:r>
                            </m:sub>
                          </m:sSub>
                          <m:r>
                            <m:rPr>
                              <m:sty m:val="p"/>
                            </m:rPr>
                            <w:rPr>
                              <w:rFonts w:ascii="Cambria Math" w:hAnsi="Cambria Math"/>
                              <w:sz w:val="22"/>
                              <w:szCs w:val="22"/>
                            </w:rPr>
                            <m:t>&lt; 1.15</m:t>
                          </m:r>
                        </m:e>
                      </m:mr>
                      <m:mr>
                        <m:e>
                          <m:r>
                            <m:rPr>
                              <m:sty m:val="p"/>
                            </m:rPr>
                            <w:rPr>
                              <w:rFonts w:ascii="Cambria Math" w:hAnsi="Cambria Math" w:cs="Times New Roman"/>
                              <w:sz w:val="20"/>
                              <w:szCs w:val="20"/>
                            </w:rPr>
                            <m:t>0.6≤</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1.5</m:t>
                          </m:r>
                        </m:e>
                      </m:mr>
                    </m:m>
                  </m:e>
                </m:mr>
              </m:m>
            </m:e>
          </m:d>
        </m:oMath>
      </m:oMathPara>
    </w:p>
    <w:p w14:paraId="6168CB7C" w14:textId="470C5881" w:rsidR="00AC414D" w:rsidRPr="007C4774" w:rsidRDefault="007C4774" w:rsidP="00AC414D">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KV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3.700 K≤T</m:t>
                        </m:r>
                      </m:e>
                      <m:sub>
                        <m:r>
                          <m:rPr>
                            <m:sty m:val="p"/>
                          </m:rPr>
                          <w:rPr>
                            <w:rFonts w:ascii="Cambria Math" w:hAnsi="Cambria Math"/>
                            <w:sz w:val="22"/>
                            <w:szCs w:val="22"/>
                          </w:rPr>
                          <m:t>eff</m:t>
                        </m:r>
                      </m:sub>
                    </m:sSub>
                    <m:r>
                      <m:rPr>
                        <m:sty m:val="p"/>
                      </m:rPr>
                      <w:rPr>
                        <w:rFonts w:ascii="Cambria Math" w:hAnsi="Cambria Math"/>
                        <w:sz w:val="22"/>
                        <w:szCs w:val="22"/>
                      </w:rPr>
                      <m:t>&lt; 5.200 K</m:t>
                    </m:r>
                  </m:e>
                </m:mr>
                <m:mr>
                  <m:e>
                    <m:r>
                      <m:rPr>
                        <m:sty m:val="p"/>
                      </m:rPr>
                      <w:rPr>
                        <w:rFonts w:ascii="Cambria Math" w:hAnsi="Cambria Math" w:cs="Times New Roman"/>
                        <w:sz w:val="20"/>
                        <w:szCs w:val="20"/>
                      </w:rPr>
                      <m:t>0.</m:t>
                    </m:r>
                    <m:r>
                      <m:rPr>
                        <m:sty m:val="p"/>
                      </m:rPr>
                      <w:rPr>
                        <w:rFonts w:ascii="Cambria Math" w:hAnsi="Cambria Math"/>
                        <w:sz w:val="20"/>
                        <w:szCs w:val="20"/>
                      </w:rPr>
                      <m:t>45</m:t>
                    </m:r>
                    <m:sSub>
                      <m:sSubPr>
                        <m:ctrlPr>
                          <w:rPr>
                            <w:rFonts w:ascii="Cambria Math" w:hAnsi="Cambria Math"/>
                            <w:iCs/>
                            <w:sz w:val="20"/>
                            <w:szCs w:val="20"/>
                          </w:rPr>
                        </m:ctrlPr>
                      </m:sSubPr>
                      <m:e>
                        <m:r>
                          <m:rPr>
                            <m:sty m:val="p"/>
                          </m:rPr>
                          <w:rPr>
                            <w:rFonts w:ascii="Cambria Math" w:hAnsi="Cambria Math"/>
                            <w:sz w:val="20"/>
                            <w:szCs w:val="20"/>
                          </w:rPr>
                          <m:t xml:space="preserve"> ≤M</m:t>
                        </m:r>
                      </m:e>
                      <m:sub>
                        <m:r>
                          <m:rPr>
                            <m:sty m:val="p"/>
                          </m:rPr>
                          <w:rPr>
                            <w:rFonts w:ascii="Cambria Math" w:hAnsi="Cambria Math"/>
                            <w:sz w:val="20"/>
                            <w:szCs w:val="20"/>
                          </w:rPr>
                          <m:t>s</m:t>
                        </m:r>
                      </m:sub>
                    </m:sSub>
                    <m:r>
                      <m:rPr>
                        <m:sty m:val="p"/>
                      </m:rPr>
                      <w:rPr>
                        <w:rFonts w:ascii="Cambria Math" w:hAnsi="Cambria Math"/>
                        <w:sz w:val="22"/>
                        <w:szCs w:val="22"/>
                      </w:rPr>
                      <m:t>&lt; 0.8</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0.7≤R</m:t>
                              </m:r>
                            </m:e>
                            <m:sub>
                              <m:r>
                                <m:rPr>
                                  <m:sty m:val="p"/>
                                </m:rPr>
                                <w:rPr>
                                  <w:rFonts w:ascii="Cambria Math" w:hAnsi="Cambria Math"/>
                                  <w:sz w:val="20"/>
                                  <w:szCs w:val="20"/>
                                </w:rPr>
                                <m:t>s</m:t>
                              </m:r>
                            </m:sub>
                          </m:sSub>
                          <m:r>
                            <m:rPr>
                              <m:sty m:val="p"/>
                            </m:rPr>
                            <w:rPr>
                              <w:rFonts w:ascii="Cambria Math" w:hAnsi="Cambria Math"/>
                              <w:sz w:val="22"/>
                              <w:szCs w:val="22"/>
                            </w:rPr>
                            <m:t>&lt; 0.96</m:t>
                          </m:r>
                        </m:e>
                      </m:mr>
                      <m:mr>
                        <m:e>
                          <m:r>
                            <m:rPr>
                              <m:sty m:val="p"/>
                            </m:rPr>
                            <w:rPr>
                              <w:rFonts w:ascii="Cambria Math" w:hAnsi="Cambria Math" w:cs="Times New Roman"/>
                              <w:sz w:val="20"/>
                              <w:szCs w:val="20"/>
                            </w:rPr>
                            <m:t>0.08≤</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0.6</m:t>
                          </m:r>
                        </m:e>
                      </m:mr>
                    </m:m>
                  </m:e>
                </m:mr>
              </m:m>
            </m:e>
          </m:d>
        </m:oMath>
      </m:oMathPara>
    </w:p>
    <w:p w14:paraId="6972A1B5" w14:textId="77777777" w:rsidR="00AC414D" w:rsidRPr="007C4774" w:rsidRDefault="00AC414D" w:rsidP="00AC414D">
      <w:pPr>
        <w:jc w:val="center"/>
        <w:rPr>
          <w:rFonts w:ascii="Cambria Math" w:hAnsi="Cambria Math" w:cs="Times New Roman"/>
          <w:sz w:val="20"/>
          <w:szCs w:val="20"/>
          <w:oMath/>
        </w:rPr>
        <w:sectPr w:rsidR="00AC414D" w:rsidRPr="007C4774" w:rsidSect="00AC414D">
          <w:type w:val="continuous"/>
          <w:pgSz w:w="12240" w:h="15840"/>
          <w:pgMar w:top="1440" w:right="1440" w:bottom="1440" w:left="1440" w:header="720" w:footer="720" w:gutter="0"/>
          <w:cols w:num="2" w:space="720"/>
          <w:docGrid w:linePitch="360"/>
        </w:sectPr>
      </w:pPr>
    </w:p>
    <w:p w14:paraId="71EB42E8" w14:textId="00E82EDD" w:rsidR="00AC414D" w:rsidRPr="007C4774" w:rsidRDefault="007C4774" w:rsidP="00AC414D">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MV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T</m:t>
                        </m:r>
                      </m:e>
                      <m:sub>
                        <m:r>
                          <m:rPr>
                            <m:sty m:val="p"/>
                          </m:rPr>
                          <w:rPr>
                            <w:rFonts w:ascii="Cambria Math" w:hAnsi="Cambria Math"/>
                            <w:sz w:val="22"/>
                            <w:szCs w:val="22"/>
                          </w:rPr>
                          <m:t>eff</m:t>
                        </m:r>
                      </m:sub>
                    </m:sSub>
                    <m:r>
                      <m:rPr>
                        <m:sty m:val="p"/>
                      </m:rPr>
                      <w:rPr>
                        <w:rFonts w:ascii="Cambria Math" w:hAnsi="Cambria Math"/>
                        <w:sz w:val="22"/>
                        <w:szCs w:val="22"/>
                      </w:rPr>
                      <m:t>&lt; 3.700 K</m:t>
                    </m:r>
                  </m:e>
                </m:mr>
                <m:mr>
                  <m:e>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s</m:t>
                        </m:r>
                      </m:sub>
                    </m:sSub>
                    <m:r>
                      <m:rPr>
                        <m:sty m:val="p"/>
                      </m:rPr>
                      <w:rPr>
                        <w:rFonts w:ascii="Cambria Math" w:hAnsi="Cambria Math"/>
                        <w:sz w:val="22"/>
                        <w:szCs w:val="22"/>
                      </w:rPr>
                      <m:t>&lt; 0.45</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s</m:t>
                              </m:r>
                            </m:sub>
                          </m:sSub>
                          <m:r>
                            <m:rPr>
                              <m:sty m:val="p"/>
                            </m:rPr>
                            <w:rPr>
                              <w:rFonts w:ascii="Cambria Math" w:hAnsi="Cambria Math"/>
                              <w:sz w:val="22"/>
                              <w:szCs w:val="22"/>
                            </w:rPr>
                            <m:t>&lt; 0.7</m:t>
                          </m:r>
                        </m:e>
                      </m:mr>
                      <m:mr>
                        <m:e>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0.08</m:t>
                          </m:r>
                        </m:e>
                      </m:mr>
                    </m:m>
                  </m:e>
                </m:mr>
              </m:m>
            </m:e>
          </m:d>
        </m:oMath>
      </m:oMathPara>
    </w:p>
    <w:p w14:paraId="47678305" w14:textId="0BFC8F73" w:rsidR="00442F0B" w:rsidRDefault="00442F0B" w:rsidP="008958C7">
      <w:pPr>
        <w:rPr>
          <w:rFonts w:ascii="Times New Roman" w:hAnsi="Times New Roman" w:cs="Times New Roman"/>
          <w:sz w:val="20"/>
          <w:szCs w:val="20"/>
        </w:rPr>
      </w:pPr>
      <w:r>
        <w:rPr>
          <w:rFonts w:ascii="Times New Roman" w:eastAsiaTheme="minorEastAsia" w:hAnsi="Times New Roman" w:cs="Times New Roman"/>
          <w:iCs/>
          <w:sz w:val="20"/>
          <w:szCs w:val="20"/>
        </w:rPr>
        <w:tab/>
      </w:r>
      <w:r>
        <w:rPr>
          <w:rFonts w:ascii="Times New Roman" w:hAnsi="Times New Roman" w:cs="Times New Roman"/>
          <w:sz w:val="20"/>
          <w:szCs w:val="20"/>
        </w:rPr>
        <w:t>The conditions for Sub-Giant (IV) stars with the associated star types B, A, F, G, and K are as follows:</w:t>
      </w:r>
    </w:p>
    <w:p w14:paraId="582ACC7F" w14:textId="77777777" w:rsidR="006038EA" w:rsidRDefault="006038EA" w:rsidP="006038EA">
      <w:pPr>
        <w:jc w:val="center"/>
        <w:rPr>
          <w:rFonts w:ascii="Cambria Math" w:hAnsi="Cambria Math" w:cs="Times New Roman"/>
          <w:sz w:val="20"/>
          <w:szCs w:val="20"/>
          <w:oMath/>
        </w:rPr>
        <w:sectPr w:rsidR="006038EA" w:rsidSect="006A134A">
          <w:type w:val="continuous"/>
          <w:pgSz w:w="12240" w:h="15840"/>
          <w:pgMar w:top="1440" w:right="1440" w:bottom="1440" w:left="1440" w:header="720" w:footer="720" w:gutter="0"/>
          <w:cols w:space="720"/>
          <w:docGrid w:linePitch="360"/>
        </w:sectPr>
      </w:pPr>
    </w:p>
    <w:p w14:paraId="7CF40192" w14:textId="2F6638B4" w:rsidR="006038EA" w:rsidRPr="00606312" w:rsidRDefault="006038EA" w:rsidP="006038EA">
      <w:pPr>
        <w:jc w:val="center"/>
        <w:rPr>
          <w:rFonts w:ascii="Times New Roman" w:eastAsiaTheme="minorEastAsia" w:hAnsi="Times New Roman" w:cs="Times New Roman"/>
          <w:iCs/>
          <w:sz w:val="20"/>
          <w:szCs w:val="20"/>
        </w:rPr>
        <w:sectPr w:rsidR="006038EA" w:rsidRPr="00606312" w:rsidSect="00606312">
          <w:type w:val="continuous"/>
          <w:pgSz w:w="12240" w:h="15840"/>
          <w:pgMar w:top="1440" w:right="1440" w:bottom="1440" w:left="1440" w:header="720" w:footer="720" w:gutter="0"/>
          <w:cols w:space="720"/>
          <w:docGrid w:linePitch="360"/>
        </w:sectPr>
      </w:pPr>
      <m:oMathPara>
        <m:oMath>
          <m:r>
            <m:rPr>
              <m:sty m:val="p"/>
            </m:rPr>
            <w:rPr>
              <w:rFonts w:ascii="Cambria Math" w:hAnsi="Cambria Math" w:cs="Times New Roman"/>
              <w:sz w:val="20"/>
              <w:szCs w:val="20"/>
            </w:rPr>
            <m:t xml:space="preserve">BIV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10,000 K≤T</m:t>
                        </m:r>
                      </m:e>
                      <m:sub>
                        <m:r>
                          <m:rPr>
                            <m:sty m:val="p"/>
                          </m:rPr>
                          <w:rPr>
                            <w:rFonts w:ascii="Cambria Math" w:hAnsi="Cambria Math"/>
                            <w:sz w:val="22"/>
                            <w:szCs w:val="22"/>
                          </w:rPr>
                          <m:t>eff</m:t>
                        </m:r>
                      </m:sub>
                    </m:sSub>
                    <m:r>
                      <m:rPr>
                        <m:sty m:val="p"/>
                      </m:rPr>
                      <w:rPr>
                        <w:rFonts w:ascii="Cambria Math" w:hAnsi="Cambria Math"/>
                        <w:sz w:val="22"/>
                        <w:szCs w:val="22"/>
                      </w:rPr>
                      <m:t>&lt; 30,000 K</m:t>
                    </m:r>
                  </m:e>
                </m:mr>
                <m:mr>
                  <m:e>
                    <m:sSub>
                      <m:sSubPr>
                        <m:ctrlPr>
                          <w:rPr>
                            <w:rFonts w:ascii="Cambria Math" w:hAnsi="Cambria Math"/>
                            <w:iCs/>
                            <w:sz w:val="20"/>
                            <w:szCs w:val="20"/>
                          </w:rPr>
                        </m:ctrlPr>
                      </m:sSubPr>
                      <m:e>
                        <m:r>
                          <m:rPr>
                            <m:sty m:val="p"/>
                          </m:rPr>
                          <w:rPr>
                            <w:rFonts w:ascii="Cambria Math" w:hAnsi="Cambria Math"/>
                            <w:sz w:val="20"/>
                            <w:szCs w:val="20"/>
                          </w:rPr>
                          <m:t>3 ≤M</m:t>
                        </m:r>
                      </m:e>
                      <m:sub>
                        <m:r>
                          <m:rPr>
                            <m:sty m:val="p"/>
                          </m:rPr>
                          <w:rPr>
                            <w:rFonts w:ascii="Cambria Math" w:hAnsi="Cambria Math"/>
                            <w:sz w:val="20"/>
                            <w:szCs w:val="20"/>
                          </w:rPr>
                          <m:t>s</m:t>
                        </m:r>
                      </m:sub>
                    </m:sSub>
                    <m:r>
                      <m:rPr>
                        <m:sty m:val="p"/>
                      </m:rPr>
                      <w:rPr>
                        <w:rFonts w:ascii="Cambria Math" w:hAnsi="Cambria Math"/>
                        <w:sz w:val="22"/>
                        <w:szCs w:val="22"/>
                      </w:rPr>
                      <m:t>&lt; 16</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3≤R</m:t>
                              </m:r>
                            </m:e>
                            <m:sub>
                              <m:r>
                                <m:rPr>
                                  <m:sty m:val="p"/>
                                </m:rPr>
                                <w:rPr>
                                  <w:rFonts w:ascii="Cambria Math" w:hAnsi="Cambria Math"/>
                                  <w:sz w:val="20"/>
                                  <w:szCs w:val="20"/>
                                </w:rPr>
                                <m:t>s</m:t>
                              </m:r>
                            </m:sub>
                          </m:sSub>
                          <m:r>
                            <m:rPr>
                              <m:sty m:val="p"/>
                            </m:rPr>
                            <w:rPr>
                              <w:rFonts w:ascii="Cambria Math" w:hAnsi="Cambria Math"/>
                              <w:sz w:val="22"/>
                              <w:szCs w:val="22"/>
                            </w:rPr>
                            <m:t>&lt; 10</m:t>
                          </m:r>
                        </m:e>
                      </m:mr>
                      <m:mr>
                        <m:e>
                          <m:r>
                            <m:rPr>
                              <m:sty m:val="p"/>
                            </m:rPr>
                            <w:rPr>
                              <w:rFonts w:ascii="Cambria Math" w:hAnsi="Cambria Math" w:cs="Times New Roman"/>
                              <w:sz w:val="20"/>
                              <w:szCs w:val="20"/>
                            </w:rPr>
                            <m:t>100≤</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20,000</m:t>
                          </m:r>
                        </m:e>
                      </m:mr>
                    </m:m>
                  </m:e>
                </m:mr>
              </m:m>
            </m:e>
          </m:d>
        </m:oMath>
      </m:oMathPara>
    </w:p>
    <w:p w14:paraId="76C863DA" w14:textId="77777777" w:rsidR="00606312" w:rsidRDefault="00606312" w:rsidP="00606312">
      <w:pPr>
        <w:rPr>
          <w:rFonts w:ascii="Times New Roman" w:eastAsiaTheme="minorEastAsia" w:hAnsi="Times New Roman" w:cs="Times New Roman"/>
          <w:iCs/>
          <w:sz w:val="20"/>
          <w:szCs w:val="20"/>
        </w:rPr>
        <w:sectPr w:rsidR="00606312" w:rsidSect="006038EA">
          <w:type w:val="continuous"/>
          <w:pgSz w:w="12240" w:h="15840"/>
          <w:pgMar w:top="1440" w:right="1440" w:bottom="1440" w:left="1440" w:header="720" w:footer="720" w:gutter="0"/>
          <w:cols w:num="2" w:space="720"/>
          <w:docGrid w:linePitch="360"/>
        </w:sectPr>
      </w:pPr>
    </w:p>
    <w:p w14:paraId="3506AE80" w14:textId="6A58A317" w:rsidR="006038EA" w:rsidRPr="006038EA" w:rsidRDefault="006038EA" w:rsidP="006038EA">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AIV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7,500 K≤T</m:t>
                        </m:r>
                      </m:e>
                      <m:sub>
                        <m:r>
                          <m:rPr>
                            <m:sty m:val="p"/>
                          </m:rPr>
                          <w:rPr>
                            <w:rFonts w:ascii="Cambria Math" w:hAnsi="Cambria Math"/>
                            <w:sz w:val="22"/>
                            <w:szCs w:val="22"/>
                          </w:rPr>
                          <m:t>eff</m:t>
                        </m:r>
                      </m:sub>
                    </m:sSub>
                    <m:r>
                      <m:rPr>
                        <m:sty m:val="p"/>
                      </m:rPr>
                      <w:rPr>
                        <w:rFonts w:ascii="Cambria Math" w:hAnsi="Cambria Math"/>
                        <w:sz w:val="22"/>
                        <w:szCs w:val="22"/>
                      </w:rPr>
                      <m:t>&lt; 10,000 K</m:t>
                    </m:r>
                  </m:e>
                </m:mr>
                <m:mr>
                  <m:e>
                    <m:sSub>
                      <m:sSubPr>
                        <m:ctrlPr>
                          <w:rPr>
                            <w:rFonts w:ascii="Cambria Math" w:hAnsi="Cambria Math"/>
                            <w:iCs/>
                            <w:sz w:val="20"/>
                            <w:szCs w:val="20"/>
                          </w:rPr>
                        </m:ctrlPr>
                      </m:sSubPr>
                      <m:e>
                        <m:r>
                          <m:rPr>
                            <m:sty m:val="p"/>
                          </m:rPr>
                          <w:rPr>
                            <w:rFonts w:ascii="Cambria Math" w:hAnsi="Cambria Math"/>
                            <w:sz w:val="20"/>
                            <w:szCs w:val="20"/>
                          </w:rPr>
                          <m:t>1.5 ≤M</m:t>
                        </m:r>
                      </m:e>
                      <m:sub>
                        <m:r>
                          <m:rPr>
                            <m:sty m:val="p"/>
                          </m:rPr>
                          <w:rPr>
                            <w:rFonts w:ascii="Cambria Math" w:hAnsi="Cambria Math"/>
                            <w:sz w:val="20"/>
                            <w:szCs w:val="20"/>
                          </w:rPr>
                          <m:t>s</m:t>
                        </m:r>
                      </m:sub>
                    </m:sSub>
                    <m:r>
                      <m:rPr>
                        <m:sty m:val="p"/>
                      </m:rPr>
                      <w:rPr>
                        <w:rFonts w:ascii="Cambria Math" w:hAnsi="Cambria Math"/>
                        <w:sz w:val="22"/>
                        <w:szCs w:val="22"/>
                      </w:rPr>
                      <m:t>&lt; 3</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2≤R</m:t>
                              </m:r>
                            </m:e>
                            <m:sub>
                              <m:r>
                                <m:rPr>
                                  <m:sty m:val="p"/>
                                </m:rPr>
                                <w:rPr>
                                  <w:rFonts w:ascii="Cambria Math" w:hAnsi="Cambria Math"/>
                                  <w:sz w:val="20"/>
                                  <w:szCs w:val="20"/>
                                </w:rPr>
                                <m:t>s</m:t>
                              </m:r>
                            </m:sub>
                          </m:sSub>
                          <m:r>
                            <m:rPr>
                              <m:sty m:val="p"/>
                            </m:rPr>
                            <w:rPr>
                              <w:rFonts w:ascii="Cambria Math" w:hAnsi="Cambria Math"/>
                              <w:sz w:val="22"/>
                              <w:szCs w:val="22"/>
                            </w:rPr>
                            <m:t>&lt; 4</m:t>
                          </m:r>
                        </m:e>
                      </m:mr>
                      <m:mr>
                        <m:e>
                          <m:r>
                            <m:rPr>
                              <m:sty m:val="p"/>
                            </m:rPr>
                            <w:rPr>
                              <w:rFonts w:ascii="Cambria Math" w:hAnsi="Cambria Math" w:cs="Times New Roman"/>
                              <w:sz w:val="20"/>
                              <w:szCs w:val="20"/>
                            </w:rPr>
                            <m:t>10≤</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60</m:t>
                          </m:r>
                        </m:e>
                      </m:mr>
                    </m:m>
                  </m:e>
                </m:mr>
              </m:m>
            </m:e>
          </m:d>
        </m:oMath>
      </m:oMathPara>
    </w:p>
    <w:p w14:paraId="15AB734C" w14:textId="77777777" w:rsidR="006038EA" w:rsidRPr="007C4774" w:rsidRDefault="006038EA" w:rsidP="006038EA">
      <w:pPr>
        <w:jc w:val="center"/>
        <w:rPr>
          <w:rFonts w:ascii="Times New Roman" w:eastAsiaTheme="minorEastAsia" w:hAnsi="Times New Roman" w:cs="Times New Roman"/>
          <w:iCs/>
          <w:sz w:val="20"/>
          <w:szCs w:val="20"/>
        </w:rPr>
      </w:pPr>
    </w:p>
    <w:p w14:paraId="37ED2B49" w14:textId="209E8C75" w:rsidR="006038EA" w:rsidRPr="00606312" w:rsidRDefault="006038EA" w:rsidP="006038EA">
      <w:pPr>
        <w:jc w:val="center"/>
        <w:rPr>
          <w:rFonts w:ascii="Times New Roman" w:eastAsiaTheme="minorEastAsia" w:hAnsi="Times New Roman" w:cs="Times New Roman"/>
          <w:iCs/>
          <w:sz w:val="20"/>
          <w:szCs w:val="20"/>
        </w:rPr>
        <w:sectPr w:rsidR="006038EA" w:rsidRPr="00606312" w:rsidSect="006038EA">
          <w:type w:val="continuous"/>
          <w:pgSz w:w="12240" w:h="15840"/>
          <w:pgMar w:top="1440" w:right="1440" w:bottom="1440" w:left="1440" w:header="720" w:footer="720" w:gutter="0"/>
          <w:cols w:num="2" w:space="720"/>
          <w:docGrid w:linePitch="360"/>
        </w:sectPr>
      </w:pPr>
      <m:oMathPara>
        <m:oMath>
          <m:r>
            <m:rPr>
              <m:sty m:val="p"/>
            </m:rPr>
            <w:rPr>
              <w:rFonts w:ascii="Cambria Math" w:hAnsi="Cambria Math" w:cs="Times New Roman"/>
              <w:sz w:val="20"/>
              <w:szCs w:val="20"/>
            </w:rPr>
            <m:t xml:space="preserve">FIV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6,000 K≤T</m:t>
                        </m:r>
                      </m:e>
                      <m:sub>
                        <m:r>
                          <m:rPr>
                            <m:sty m:val="p"/>
                          </m:rPr>
                          <w:rPr>
                            <w:rFonts w:ascii="Cambria Math" w:hAnsi="Cambria Math"/>
                            <w:sz w:val="22"/>
                            <w:szCs w:val="22"/>
                          </w:rPr>
                          <m:t>eff</m:t>
                        </m:r>
                      </m:sub>
                    </m:sSub>
                    <m:r>
                      <m:rPr>
                        <m:sty m:val="p"/>
                      </m:rPr>
                      <w:rPr>
                        <w:rFonts w:ascii="Cambria Math" w:hAnsi="Cambria Math"/>
                        <w:sz w:val="22"/>
                        <w:szCs w:val="22"/>
                      </w:rPr>
                      <m:t>&lt; 7,500 K</m:t>
                    </m:r>
                  </m:e>
                </m:mr>
                <m:mr>
                  <m:e>
                    <m:r>
                      <m:rPr>
                        <m:sty m:val="p"/>
                      </m:rPr>
                      <w:rPr>
                        <w:rFonts w:ascii="Cambria Math" w:hAnsi="Cambria Math" w:cs="Times New Roman"/>
                        <w:sz w:val="20"/>
                        <w:szCs w:val="20"/>
                      </w:rPr>
                      <m:t>1</m:t>
                    </m:r>
                    <m:sSub>
                      <m:sSubPr>
                        <m:ctrlPr>
                          <w:rPr>
                            <w:rFonts w:ascii="Cambria Math" w:hAnsi="Cambria Math"/>
                            <w:iCs/>
                            <w:sz w:val="20"/>
                            <w:szCs w:val="20"/>
                          </w:rPr>
                        </m:ctrlPr>
                      </m:sSubPr>
                      <m:e>
                        <m:r>
                          <m:rPr>
                            <m:sty m:val="p"/>
                          </m:rPr>
                          <w:rPr>
                            <w:rFonts w:ascii="Cambria Math" w:hAnsi="Cambria Math"/>
                            <w:sz w:val="20"/>
                            <w:szCs w:val="20"/>
                          </w:rPr>
                          <m:t>.2 ≤M</m:t>
                        </m:r>
                      </m:e>
                      <m:sub>
                        <m:r>
                          <m:rPr>
                            <m:sty m:val="p"/>
                          </m:rPr>
                          <w:rPr>
                            <w:rFonts w:ascii="Cambria Math" w:hAnsi="Cambria Math"/>
                            <w:sz w:val="20"/>
                            <w:szCs w:val="20"/>
                          </w:rPr>
                          <m:t>s</m:t>
                        </m:r>
                      </m:sub>
                    </m:sSub>
                    <m:r>
                      <m:rPr>
                        <m:sty m:val="p"/>
                      </m:rPr>
                      <w:rPr>
                        <w:rFonts w:ascii="Cambria Math" w:hAnsi="Cambria Math"/>
                        <w:sz w:val="22"/>
                        <w:szCs w:val="22"/>
                      </w:rPr>
                      <m:t>&lt; 2</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1.2≤R</m:t>
                              </m:r>
                            </m:e>
                            <m:sub>
                              <m:r>
                                <m:rPr>
                                  <m:sty m:val="p"/>
                                </m:rPr>
                                <w:rPr>
                                  <w:rFonts w:ascii="Cambria Math" w:hAnsi="Cambria Math"/>
                                  <w:sz w:val="20"/>
                                  <w:szCs w:val="20"/>
                                </w:rPr>
                                <m:t>s</m:t>
                              </m:r>
                            </m:sub>
                          </m:sSub>
                          <m:r>
                            <m:rPr>
                              <m:sty m:val="p"/>
                            </m:rPr>
                            <w:rPr>
                              <w:rFonts w:ascii="Cambria Math" w:hAnsi="Cambria Math"/>
                              <w:sz w:val="22"/>
                              <w:szCs w:val="22"/>
                            </w:rPr>
                            <m:t>&lt; 5</m:t>
                          </m:r>
                        </m:e>
                      </m:mr>
                      <m:mr>
                        <m:e>
                          <m:r>
                            <m:rPr>
                              <m:sty m:val="p"/>
                            </m:rPr>
                            <w:rPr>
                              <w:rFonts w:ascii="Cambria Math" w:hAnsi="Cambria Math" w:cs="Times New Roman"/>
                              <w:sz w:val="20"/>
                              <w:szCs w:val="20"/>
                            </w:rPr>
                            <m:t>4≤</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20</m:t>
                          </m:r>
                        </m:e>
                      </m:mr>
                    </m:m>
                  </m:e>
                </m:mr>
              </m:m>
            </m:e>
          </m:d>
        </m:oMath>
      </m:oMathPara>
    </w:p>
    <w:p w14:paraId="6496AD43" w14:textId="74E472D9" w:rsidR="006038EA" w:rsidRPr="007C4774" w:rsidRDefault="006038EA" w:rsidP="006038EA">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GIV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5,200 K≤T</m:t>
                        </m:r>
                      </m:e>
                      <m:sub>
                        <m:r>
                          <m:rPr>
                            <m:sty m:val="p"/>
                          </m:rPr>
                          <w:rPr>
                            <w:rFonts w:ascii="Cambria Math" w:hAnsi="Cambria Math"/>
                            <w:sz w:val="22"/>
                            <w:szCs w:val="22"/>
                          </w:rPr>
                          <m:t>eff</m:t>
                        </m:r>
                      </m:sub>
                    </m:sSub>
                    <m:r>
                      <m:rPr>
                        <m:sty m:val="p"/>
                      </m:rPr>
                      <w:rPr>
                        <w:rFonts w:ascii="Cambria Math" w:hAnsi="Cambria Math"/>
                        <w:sz w:val="22"/>
                        <w:szCs w:val="22"/>
                      </w:rPr>
                      <m:t>&lt; 6,000 K</m:t>
                    </m:r>
                  </m:e>
                </m:mr>
                <m:mr>
                  <m:e>
                    <m:r>
                      <m:rPr>
                        <m:sty m:val="p"/>
                      </m:rPr>
                      <w:rPr>
                        <w:rFonts w:ascii="Cambria Math" w:hAnsi="Cambria Math" w:cs="Times New Roman"/>
                        <w:sz w:val="20"/>
                        <w:szCs w:val="20"/>
                      </w:rPr>
                      <m:t>1</m:t>
                    </m:r>
                    <m:sSub>
                      <m:sSubPr>
                        <m:ctrlPr>
                          <w:rPr>
                            <w:rFonts w:ascii="Cambria Math" w:hAnsi="Cambria Math"/>
                            <w:iCs/>
                            <w:sz w:val="20"/>
                            <w:szCs w:val="20"/>
                          </w:rPr>
                        </m:ctrlPr>
                      </m:sSubPr>
                      <m:e>
                        <m:r>
                          <m:rPr>
                            <m:sty m:val="p"/>
                          </m:rPr>
                          <w:rPr>
                            <w:rFonts w:ascii="Cambria Math" w:hAnsi="Cambria Math"/>
                            <w:sz w:val="20"/>
                            <w:szCs w:val="20"/>
                          </w:rPr>
                          <m:t xml:space="preserve"> ≤M</m:t>
                        </m:r>
                      </m:e>
                      <m:sub>
                        <m:r>
                          <m:rPr>
                            <m:sty m:val="p"/>
                          </m:rPr>
                          <w:rPr>
                            <w:rFonts w:ascii="Cambria Math" w:hAnsi="Cambria Math"/>
                            <w:sz w:val="20"/>
                            <w:szCs w:val="20"/>
                          </w:rPr>
                          <m:t>s</m:t>
                        </m:r>
                      </m:sub>
                    </m:sSub>
                    <m:r>
                      <m:rPr>
                        <m:sty m:val="p"/>
                      </m:rPr>
                      <w:rPr>
                        <w:rFonts w:ascii="Cambria Math" w:hAnsi="Cambria Math"/>
                        <w:sz w:val="22"/>
                        <w:szCs w:val="22"/>
                      </w:rPr>
                      <m:t>&lt; 1.6</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1.45≤R</m:t>
                              </m:r>
                            </m:e>
                            <m:sub>
                              <m:r>
                                <m:rPr>
                                  <m:sty m:val="p"/>
                                </m:rPr>
                                <w:rPr>
                                  <w:rFonts w:ascii="Cambria Math" w:hAnsi="Cambria Math"/>
                                  <w:sz w:val="20"/>
                                  <w:szCs w:val="20"/>
                                </w:rPr>
                                <m:t>s</m:t>
                              </m:r>
                            </m:sub>
                          </m:sSub>
                          <m:r>
                            <m:rPr>
                              <m:sty m:val="p"/>
                            </m:rPr>
                            <w:rPr>
                              <w:rFonts w:ascii="Cambria Math" w:hAnsi="Cambria Math"/>
                              <w:sz w:val="22"/>
                              <w:szCs w:val="22"/>
                            </w:rPr>
                            <m:t>&lt; 6</m:t>
                          </m:r>
                        </m:e>
                      </m:mr>
                      <m:mr>
                        <m:e>
                          <m:r>
                            <m:rPr>
                              <m:sty m:val="p"/>
                            </m:rPr>
                            <w:rPr>
                              <w:rFonts w:ascii="Cambria Math" w:hAnsi="Cambria Math" w:cs="Times New Roman"/>
                              <w:sz w:val="20"/>
                              <w:szCs w:val="20"/>
                            </w:rPr>
                            <m:t>2≤</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20</m:t>
                          </m:r>
                        </m:e>
                      </m:mr>
                    </m:m>
                  </m:e>
                </m:mr>
              </m:m>
            </m:e>
          </m:d>
        </m:oMath>
      </m:oMathPara>
    </w:p>
    <w:p w14:paraId="1C495908" w14:textId="77777777" w:rsidR="006038EA" w:rsidRPr="006038EA" w:rsidRDefault="006038EA" w:rsidP="006038EA">
      <w:pPr>
        <w:jc w:val="center"/>
        <w:rPr>
          <w:rFonts w:ascii="Times New Roman" w:eastAsiaTheme="minorEastAsia" w:hAnsi="Times New Roman" w:cs="Times New Roman"/>
          <w:iCs/>
          <w:sz w:val="20"/>
          <w:szCs w:val="20"/>
        </w:rPr>
      </w:pPr>
    </w:p>
    <w:p w14:paraId="20A26311" w14:textId="6A64F7EA" w:rsidR="006038EA" w:rsidRDefault="006038EA" w:rsidP="00606312">
      <w:pPr>
        <w:jc w:val="center"/>
        <w:rPr>
          <w:rFonts w:ascii="Times New Roman" w:eastAsiaTheme="minorEastAsia" w:hAnsi="Times New Roman" w:cs="Times New Roman"/>
          <w:iCs/>
          <w:sz w:val="20"/>
          <w:szCs w:val="20"/>
        </w:rPr>
        <w:sectPr w:rsidR="006038EA" w:rsidSect="006038EA">
          <w:type w:val="continuous"/>
          <w:pgSz w:w="12240" w:h="15840"/>
          <w:pgMar w:top="1440" w:right="1440" w:bottom="1440" w:left="1440" w:header="720" w:footer="720" w:gutter="0"/>
          <w:cols w:num="2" w:space="720"/>
          <w:docGrid w:linePitch="360"/>
        </w:sectPr>
      </w:pPr>
      <m:oMathPara>
        <m:oMath>
          <m:r>
            <m:rPr>
              <m:sty m:val="p"/>
            </m:rPr>
            <w:rPr>
              <w:rFonts w:ascii="Cambria Math" w:hAnsi="Cambria Math" w:cs="Times New Roman"/>
              <w:sz w:val="20"/>
              <w:szCs w:val="20"/>
            </w:rPr>
            <m:t xml:space="preserve">KIV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3.700 K≤T</m:t>
                        </m:r>
                      </m:e>
                      <m:sub>
                        <m:r>
                          <m:rPr>
                            <m:sty m:val="p"/>
                          </m:rPr>
                          <w:rPr>
                            <w:rFonts w:ascii="Cambria Math" w:hAnsi="Cambria Math"/>
                            <w:sz w:val="22"/>
                            <w:szCs w:val="22"/>
                          </w:rPr>
                          <m:t>eff</m:t>
                        </m:r>
                      </m:sub>
                    </m:sSub>
                    <m:r>
                      <m:rPr>
                        <m:sty m:val="p"/>
                      </m:rPr>
                      <w:rPr>
                        <w:rFonts w:ascii="Cambria Math" w:hAnsi="Cambria Math"/>
                        <w:sz w:val="22"/>
                        <w:szCs w:val="22"/>
                      </w:rPr>
                      <m:t>&lt; 5.200 K</m:t>
                    </m:r>
                  </m:e>
                </m:mr>
                <m:mr>
                  <m:e>
                    <m:r>
                      <m:rPr>
                        <m:sty m:val="p"/>
                      </m:rPr>
                      <w:rPr>
                        <w:rFonts w:ascii="Cambria Math" w:hAnsi="Cambria Math" w:cs="Times New Roman"/>
                        <w:sz w:val="20"/>
                        <w:szCs w:val="20"/>
                      </w:rPr>
                      <m:t>0.</m:t>
                    </m:r>
                    <m:r>
                      <m:rPr>
                        <m:sty m:val="p"/>
                      </m:rPr>
                      <w:rPr>
                        <w:rFonts w:ascii="Cambria Math" w:hAnsi="Cambria Math"/>
                        <w:sz w:val="20"/>
                        <w:szCs w:val="20"/>
                      </w:rPr>
                      <m:t>8</m:t>
                    </m:r>
                    <m:sSub>
                      <m:sSubPr>
                        <m:ctrlPr>
                          <w:rPr>
                            <w:rFonts w:ascii="Cambria Math" w:hAnsi="Cambria Math"/>
                            <w:iCs/>
                            <w:sz w:val="20"/>
                            <w:szCs w:val="20"/>
                          </w:rPr>
                        </m:ctrlPr>
                      </m:sSubPr>
                      <m:e>
                        <m:r>
                          <m:rPr>
                            <m:sty m:val="p"/>
                          </m:rPr>
                          <w:rPr>
                            <w:rFonts w:ascii="Cambria Math" w:hAnsi="Cambria Math"/>
                            <w:sz w:val="20"/>
                            <w:szCs w:val="20"/>
                          </w:rPr>
                          <m:t xml:space="preserve"> ≤M</m:t>
                        </m:r>
                      </m:e>
                      <m:sub>
                        <m:r>
                          <m:rPr>
                            <m:sty m:val="p"/>
                          </m:rPr>
                          <w:rPr>
                            <w:rFonts w:ascii="Cambria Math" w:hAnsi="Cambria Math"/>
                            <w:sz w:val="20"/>
                            <w:szCs w:val="20"/>
                          </w:rPr>
                          <m:t>s</m:t>
                        </m:r>
                      </m:sub>
                    </m:sSub>
                    <m:r>
                      <m:rPr>
                        <m:sty m:val="p"/>
                      </m:rPr>
                      <w:rPr>
                        <w:rFonts w:ascii="Cambria Math" w:hAnsi="Cambria Math"/>
                        <w:sz w:val="22"/>
                        <w:szCs w:val="22"/>
                      </w:rPr>
                      <m:t>&lt; 2.6</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1.5≤R</m:t>
                              </m:r>
                            </m:e>
                            <m:sub>
                              <m:r>
                                <m:rPr>
                                  <m:sty m:val="p"/>
                                </m:rPr>
                                <w:rPr>
                                  <w:rFonts w:ascii="Cambria Math" w:hAnsi="Cambria Math"/>
                                  <w:sz w:val="20"/>
                                  <w:szCs w:val="20"/>
                                </w:rPr>
                                <m:t>s</m:t>
                              </m:r>
                            </m:sub>
                          </m:sSub>
                          <m:r>
                            <m:rPr>
                              <m:sty m:val="p"/>
                            </m:rPr>
                            <w:rPr>
                              <w:rFonts w:ascii="Cambria Math" w:hAnsi="Cambria Math"/>
                              <w:sz w:val="22"/>
                              <w:szCs w:val="22"/>
                            </w:rPr>
                            <m:t>&lt; 8</m:t>
                          </m:r>
                        </m:e>
                      </m:mr>
                      <m:mr>
                        <m:e>
                          <m:r>
                            <m:rPr>
                              <m:sty m:val="p"/>
                            </m:rPr>
                            <w:rPr>
                              <w:rFonts w:ascii="Cambria Math" w:hAnsi="Cambria Math" w:cs="Times New Roman"/>
                              <w:sz w:val="20"/>
                              <w:szCs w:val="20"/>
                            </w:rPr>
                            <m:t>1≤</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25</m:t>
                          </m:r>
                        </m:e>
                      </m:mr>
                    </m:m>
                  </m:e>
                </m:mr>
              </m:m>
            </m:e>
          </m:d>
        </m:oMath>
      </m:oMathPara>
    </w:p>
    <w:p w14:paraId="35CB3695" w14:textId="77777777" w:rsidR="006038EA" w:rsidRPr="007C4774" w:rsidRDefault="006038EA" w:rsidP="00606312">
      <w:pPr>
        <w:rPr>
          <w:rFonts w:ascii="Times New Roman" w:eastAsiaTheme="minorEastAsia" w:hAnsi="Times New Roman" w:cs="Times New Roman"/>
          <w:iCs/>
          <w:sz w:val="20"/>
          <w:szCs w:val="20"/>
        </w:rPr>
      </w:pPr>
    </w:p>
    <w:p w14:paraId="76ADE549" w14:textId="0CFD1D1E" w:rsidR="00442F0B" w:rsidRDefault="00442F0B" w:rsidP="00442F0B">
      <w:pPr>
        <w:ind w:firstLine="720"/>
        <w:rPr>
          <w:rFonts w:ascii="Times New Roman" w:hAnsi="Times New Roman" w:cs="Times New Roman"/>
          <w:sz w:val="20"/>
          <w:szCs w:val="20"/>
        </w:rPr>
      </w:pPr>
      <w:r>
        <w:rPr>
          <w:rFonts w:ascii="Times New Roman" w:hAnsi="Times New Roman" w:cs="Times New Roman"/>
          <w:sz w:val="20"/>
          <w:szCs w:val="20"/>
        </w:rPr>
        <w:t>The conditions for Giant (III) stars with the associated star types O, B, A, F, G, K, and M are as follows:</w:t>
      </w:r>
    </w:p>
    <w:p w14:paraId="17279054" w14:textId="77777777" w:rsidR="0054234C" w:rsidRDefault="0054234C" w:rsidP="0054234C">
      <w:pPr>
        <w:jc w:val="center"/>
        <w:rPr>
          <w:rFonts w:ascii="Cambria Math" w:hAnsi="Cambria Math" w:cs="Times New Roman"/>
          <w:sz w:val="20"/>
          <w:szCs w:val="20"/>
          <w:oMath/>
        </w:rPr>
        <w:sectPr w:rsidR="0054234C" w:rsidSect="006A134A">
          <w:type w:val="continuous"/>
          <w:pgSz w:w="12240" w:h="15840"/>
          <w:pgMar w:top="1440" w:right="1440" w:bottom="1440" w:left="1440" w:header="720" w:footer="720" w:gutter="0"/>
          <w:cols w:space="720"/>
          <w:docGrid w:linePitch="360"/>
        </w:sectPr>
      </w:pPr>
    </w:p>
    <w:p w14:paraId="76543155" w14:textId="38191B7A" w:rsidR="0054234C" w:rsidRPr="007C4774" w:rsidRDefault="0054234C" w:rsidP="002B6E0D">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OIII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T</m:t>
                        </m:r>
                      </m:e>
                      <m:sub>
                        <m:r>
                          <m:rPr>
                            <m:sty m:val="p"/>
                          </m:rPr>
                          <w:rPr>
                            <w:rFonts w:ascii="Cambria Math" w:hAnsi="Cambria Math"/>
                            <w:sz w:val="22"/>
                            <w:szCs w:val="22"/>
                          </w:rPr>
                          <m:t>eff</m:t>
                        </m:r>
                      </m:sub>
                    </m:sSub>
                    <m:r>
                      <m:rPr>
                        <m:sty m:val="p"/>
                      </m:rPr>
                      <w:rPr>
                        <w:rFonts w:ascii="Cambria Math" w:hAnsi="Cambria Math"/>
                        <w:sz w:val="22"/>
                        <w:szCs w:val="22"/>
                      </w:rPr>
                      <m:t xml:space="preserve"> ≥ 30,000 K</m:t>
                    </m:r>
                  </m:e>
                </m:mr>
                <m:mr>
                  <m:e>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s</m:t>
                        </m:r>
                      </m:sub>
                    </m:sSub>
                    <m:r>
                      <m:rPr>
                        <m:sty m:val="p"/>
                      </m:rPr>
                      <w:rPr>
                        <w:rFonts w:ascii="Cambria Math" w:hAnsi="Cambria Math" w:cs="Times New Roman"/>
                        <w:sz w:val="20"/>
                        <w:szCs w:val="20"/>
                      </w:rPr>
                      <m:t xml:space="preserve"> </m:t>
                    </m:r>
                    <m:r>
                      <m:rPr>
                        <m:sty m:val="p"/>
                      </m:rPr>
                      <w:rPr>
                        <w:rFonts w:ascii="Cambria Math" w:hAnsi="Cambria Math"/>
                        <w:sz w:val="22"/>
                        <w:szCs w:val="22"/>
                      </w:rPr>
                      <m:t>≥ 20</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s</m:t>
                              </m:r>
                            </m:sub>
                          </m:sSub>
                          <m:r>
                            <m:rPr>
                              <m:sty m:val="p"/>
                            </m:rPr>
                            <w:rPr>
                              <w:rFonts w:ascii="Cambria Math" w:hAnsi="Cambria Math" w:cs="Times New Roman"/>
                              <w:sz w:val="20"/>
                              <w:szCs w:val="20"/>
                            </w:rPr>
                            <m:t xml:space="preserve"> </m:t>
                          </m:r>
                          <m:r>
                            <m:rPr>
                              <m:sty m:val="p"/>
                            </m:rPr>
                            <w:rPr>
                              <w:rFonts w:ascii="Cambria Math" w:hAnsi="Cambria Math"/>
                              <w:sz w:val="22"/>
                              <w:szCs w:val="22"/>
                            </w:rPr>
                            <m:t>≥ 15</m:t>
                          </m:r>
                        </m:e>
                      </m:mr>
                      <m:mr>
                        <m:e>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cs="Times New Roman"/>
                              <w:sz w:val="20"/>
                              <w:szCs w:val="20"/>
                            </w:rPr>
                            <m:t xml:space="preserve"> </m:t>
                          </m:r>
                          <m:r>
                            <m:rPr>
                              <m:sty m:val="p"/>
                            </m:rPr>
                            <w:rPr>
                              <w:rFonts w:ascii="Cambria Math" w:hAnsi="Cambria Math"/>
                              <w:sz w:val="22"/>
                              <w:szCs w:val="22"/>
                            </w:rPr>
                            <m:t>≥ 100,000</m:t>
                          </m:r>
                        </m:e>
                      </m:mr>
                    </m:m>
                  </m:e>
                </m:mr>
              </m:m>
            </m:e>
          </m:d>
        </m:oMath>
      </m:oMathPara>
    </w:p>
    <w:p w14:paraId="3A960148" w14:textId="4AD98CEE" w:rsidR="0054234C" w:rsidRPr="007C4774" w:rsidRDefault="0054234C" w:rsidP="0054234C">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BIII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10,000 K≤T</m:t>
                        </m:r>
                      </m:e>
                      <m:sub>
                        <m:r>
                          <m:rPr>
                            <m:sty m:val="p"/>
                          </m:rPr>
                          <w:rPr>
                            <w:rFonts w:ascii="Cambria Math" w:hAnsi="Cambria Math"/>
                            <w:sz w:val="22"/>
                            <w:szCs w:val="22"/>
                          </w:rPr>
                          <m:t>eff</m:t>
                        </m:r>
                      </m:sub>
                    </m:sSub>
                    <m:r>
                      <m:rPr>
                        <m:sty m:val="p"/>
                      </m:rPr>
                      <w:rPr>
                        <w:rFonts w:ascii="Cambria Math" w:hAnsi="Cambria Math"/>
                        <w:sz w:val="22"/>
                        <w:szCs w:val="22"/>
                      </w:rPr>
                      <m:t>&lt; 30,000 K</m:t>
                    </m:r>
                  </m:e>
                </m:mr>
                <m:mr>
                  <m:e>
                    <m:sSub>
                      <m:sSubPr>
                        <m:ctrlPr>
                          <w:rPr>
                            <w:rFonts w:ascii="Cambria Math" w:hAnsi="Cambria Math"/>
                            <w:iCs/>
                            <w:sz w:val="20"/>
                            <w:szCs w:val="20"/>
                          </w:rPr>
                        </m:ctrlPr>
                      </m:sSubPr>
                      <m:e>
                        <m:r>
                          <m:rPr>
                            <m:sty m:val="p"/>
                          </m:rPr>
                          <w:rPr>
                            <w:rFonts w:ascii="Cambria Math" w:hAnsi="Cambria Math"/>
                            <w:sz w:val="20"/>
                            <w:szCs w:val="20"/>
                          </w:rPr>
                          <m:t>5 ≤M</m:t>
                        </m:r>
                      </m:e>
                      <m:sub>
                        <m:r>
                          <m:rPr>
                            <m:sty m:val="p"/>
                          </m:rPr>
                          <w:rPr>
                            <w:rFonts w:ascii="Cambria Math" w:hAnsi="Cambria Math"/>
                            <w:sz w:val="20"/>
                            <w:szCs w:val="20"/>
                          </w:rPr>
                          <m:t>s</m:t>
                        </m:r>
                      </m:sub>
                    </m:sSub>
                    <m:r>
                      <m:rPr>
                        <m:sty m:val="p"/>
                      </m:rPr>
                      <w:rPr>
                        <w:rFonts w:ascii="Cambria Math" w:hAnsi="Cambria Math"/>
                        <w:sz w:val="22"/>
                        <w:szCs w:val="22"/>
                      </w:rPr>
                      <m:t>&lt; 20</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5≤R</m:t>
                              </m:r>
                            </m:e>
                            <m:sub>
                              <m:r>
                                <m:rPr>
                                  <m:sty m:val="p"/>
                                </m:rPr>
                                <w:rPr>
                                  <w:rFonts w:ascii="Cambria Math" w:hAnsi="Cambria Math"/>
                                  <w:sz w:val="20"/>
                                  <w:szCs w:val="20"/>
                                </w:rPr>
                                <m:t>s</m:t>
                              </m:r>
                            </m:sub>
                          </m:sSub>
                          <m:r>
                            <m:rPr>
                              <m:sty m:val="p"/>
                            </m:rPr>
                            <w:rPr>
                              <w:rFonts w:ascii="Cambria Math" w:hAnsi="Cambria Math"/>
                              <w:sz w:val="22"/>
                              <w:szCs w:val="22"/>
                            </w:rPr>
                            <m:t>&lt; 20</m:t>
                          </m:r>
                        </m:e>
                      </m:mr>
                      <m:mr>
                        <m:e>
                          <m:r>
                            <m:rPr>
                              <m:sty m:val="p"/>
                            </m:rPr>
                            <w:rPr>
                              <w:rFonts w:ascii="Cambria Math" w:hAnsi="Cambria Math" w:cs="Times New Roman"/>
                              <w:sz w:val="20"/>
                              <w:szCs w:val="20"/>
                            </w:rPr>
                            <m:t>1,000≤</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100,000</m:t>
                          </m:r>
                        </m:e>
                      </m:mr>
                    </m:m>
                  </m:e>
                </m:mr>
              </m:m>
            </m:e>
          </m:d>
        </m:oMath>
      </m:oMathPara>
    </w:p>
    <w:p w14:paraId="63D8A18F" w14:textId="77777777" w:rsidR="0054234C" w:rsidRDefault="0054234C" w:rsidP="0054234C">
      <w:pPr>
        <w:jc w:val="center"/>
        <w:rPr>
          <w:rFonts w:ascii="Cambria Math" w:hAnsi="Cambria Math" w:cs="Times New Roman"/>
          <w:sz w:val="20"/>
          <w:szCs w:val="20"/>
          <w:oMath/>
        </w:rPr>
        <w:sectPr w:rsidR="0054234C" w:rsidSect="0054234C">
          <w:type w:val="continuous"/>
          <w:pgSz w:w="12240" w:h="15840"/>
          <w:pgMar w:top="1440" w:right="1440" w:bottom="1440" w:left="1440" w:header="720" w:footer="720" w:gutter="0"/>
          <w:cols w:num="2" w:space="720"/>
          <w:docGrid w:linePitch="360"/>
        </w:sectPr>
      </w:pPr>
    </w:p>
    <w:p w14:paraId="26C6671F" w14:textId="77777777" w:rsidR="002B6E0D" w:rsidRPr="002B6E0D" w:rsidRDefault="002B6E0D" w:rsidP="0054234C">
      <w:pPr>
        <w:jc w:val="center"/>
        <w:rPr>
          <w:rFonts w:ascii="Times New Roman" w:eastAsiaTheme="minorEastAsia" w:hAnsi="Times New Roman" w:cs="Times New Roman"/>
          <w:iCs/>
          <w:sz w:val="20"/>
          <w:szCs w:val="20"/>
        </w:rPr>
      </w:pPr>
    </w:p>
    <w:p w14:paraId="6FF56589" w14:textId="23AC2653" w:rsidR="0054234C" w:rsidRPr="007C4774" w:rsidRDefault="0054234C" w:rsidP="0054234C">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w:lastRenderedPageBreak/>
            <m:t xml:space="preserve">AIII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7,500 K≤T</m:t>
                        </m:r>
                      </m:e>
                      <m:sub>
                        <m:r>
                          <m:rPr>
                            <m:sty m:val="p"/>
                          </m:rPr>
                          <w:rPr>
                            <w:rFonts w:ascii="Cambria Math" w:hAnsi="Cambria Math"/>
                            <w:sz w:val="22"/>
                            <w:szCs w:val="22"/>
                          </w:rPr>
                          <m:t>eff</m:t>
                        </m:r>
                      </m:sub>
                    </m:sSub>
                    <m:r>
                      <m:rPr>
                        <m:sty m:val="p"/>
                      </m:rPr>
                      <w:rPr>
                        <w:rFonts w:ascii="Cambria Math" w:hAnsi="Cambria Math"/>
                        <w:sz w:val="22"/>
                        <w:szCs w:val="22"/>
                      </w:rPr>
                      <m:t>&lt; 10,000 K</m:t>
                    </m:r>
                  </m:e>
                </m:mr>
                <m:mr>
                  <m:e>
                    <m:sSub>
                      <m:sSubPr>
                        <m:ctrlPr>
                          <w:rPr>
                            <w:rFonts w:ascii="Cambria Math" w:hAnsi="Cambria Math"/>
                            <w:iCs/>
                            <w:sz w:val="20"/>
                            <w:szCs w:val="20"/>
                          </w:rPr>
                        </m:ctrlPr>
                      </m:sSubPr>
                      <m:e>
                        <m:r>
                          <m:rPr>
                            <m:sty m:val="p"/>
                          </m:rPr>
                          <w:rPr>
                            <w:rFonts w:ascii="Cambria Math" w:hAnsi="Cambria Math"/>
                            <w:sz w:val="20"/>
                            <w:szCs w:val="20"/>
                          </w:rPr>
                          <m:t>2≤M</m:t>
                        </m:r>
                      </m:e>
                      <m:sub>
                        <m:r>
                          <m:rPr>
                            <m:sty m:val="p"/>
                          </m:rPr>
                          <w:rPr>
                            <w:rFonts w:ascii="Cambria Math" w:hAnsi="Cambria Math"/>
                            <w:sz w:val="20"/>
                            <w:szCs w:val="20"/>
                          </w:rPr>
                          <m:t>s</m:t>
                        </m:r>
                      </m:sub>
                    </m:sSub>
                    <m:r>
                      <m:rPr>
                        <m:sty m:val="p"/>
                      </m:rPr>
                      <w:rPr>
                        <w:rFonts w:ascii="Cambria Math" w:hAnsi="Cambria Math"/>
                        <w:sz w:val="22"/>
                        <w:szCs w:val="22"/>
                      </w:rPr>
                      <m:t>&lt; 5</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5≤R</m:t>
                              </m:r>
                            </m:e>
                            <m:sub>
                              <m:r>
                                <m:rPr>
                                  <m:sty m:val="p"/>
                                </m:rPr>
                                <w:rPr>
                                  <w:rFonts w:ascii="Cambria Math" w:hAnsi="Cambria Math"/>
                                  <w:sz w:val="20"/>
                                  <w:szCs w:val="20"/>
                                </w:rPr>
                                <m:t>s</m:t>
                              </m:r>
                            </m:sub>
                          </m:sSub>
                          <m:r>
                            <m:rPr>
                              <m:sty m:val="p"/>
                            </m:rPr>
                            <w:rPr>
                              <w:rFonts w:ascii="Cambria Math" w:hAnsi="Cambria Math"/>
                              <w:sz w:val="22"/>
                              <w:szCs w:val="22"/>
                            </w:rPr>
                            <m:t>&lt; 15</m:t>
                          </m:r>
                        </m:e>
                      </m:mr>
                      <m:mr>
                        <m:e>
                          <m:r>
                            <m:rPr>
                              <m:sty m:val="p"/>
                            </m:rPr>
                            <w:rPr>
                              <w:rFonts w:ascii="Cambria Math" w:hAnsi="Cambria Math" w:cs="Times New Roman"/>
                              <w:sz w:val="20"/>
                              <w:szCs w:val="20"/>
                            </w:rPr>
                            <m:t>50≤</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500</m:t>
                          </m:r>
                        </m:e>
                      </m:mr>
                    </m:m>
                  </m:e>
                </m:mr>
              </m:m>
            </m:e>
          </m:d>
        </m:oMath>
      </m:oMathPara>
    </w:p>
    <w:p w14:paraId="4954EFF3" w14:textId="77777777" w:rsidR="002B6E0D" w:rsidRPr="002B6E0D" w:rsidRDefault="002B6E0D" w:rsidP="0054234C">
      <w:pPr>
        <w:jc w:val="center"/>
        <w:rPr>
          <w:rFonts w:ascii="Times New Roman" w:eastAsiaTheme="minorEastAsia" w:hAnsi="Times New Roman" w:cs="Times New Roman"/>
          <w:iCs/>
          <w:sz w:val="20"/>
          <w:szCs w:val="20"/>
        </w:rPr>
      </w:pPr>
    </w:p>
    <w:p w14:paraId="4958BFFE" w14:textId="188DE443" w:rsidR="0054234C" w:rsidRPr="007C4774" w:rsidRDefault="0054234C" w:rsidP="0054234C">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FIII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6,000 K≤T</m:t>
                        </m:r>
                      </m:e>
                      <m:sub>
                        <m:r>
                          <m:rPr>
                            <m:sty m:val="p"/>
                          </m:rPr>
                          <w:rPr>
                            <w:rFonts w:ascii="Cambria Math" w:hAnsi="Cambria Math"/>
                            <w:sz w:val="22"/>
                            <w:szCs w:val="22"/>
                          </w:rPr>
                          <m:t>eff</m:t>
                        </m:r>
                      </m:sub>
                    </m:sSub>
                    <m:r>
                      <m:rPr>
                        <m:sty m:val="p"/>
                      </m:rPr>
                      <w:rPr>
                        <w:rFonts w:ascii="Cambria Math" w:hAnsi="Cambria Math"/>
                        <w:sz w:val="22"/>
                        <w:szCs w:val="22"/>
                      </w:rPr>
                      <m:t>&lt; 7,500 K</m:t>
                    </m:r>
                  </m:e>
                </m:mr>
                <m:mr>
                  <m:e>
                    <m:r>
                      <m:rPr>
                        <m:sty m:val="p"/>
                      </m:rPr>
                      <w:rPr>
                        <w:rFonts w:ascii="Cambria Math" w:hAnsi="Cambria Math" w:cs="Times New Roman"/>
                        <w:sz w:val="20"/>
                        <w:szCs w:val="20"/>
                      </w:rPr>
                      <m:t>1</m:t>
                    </m:r>
                    <m:sSub>
                      <m:sSubPr>
                        <m:ctrlPr>
                          <w:rPr>
                            <w:rFonts w:ascii="Cambria Math" w:hAnsi="Cambria Math"/>
                            <w:iCs/>
                            <w:sz w:val="20"/>
                            <w:szCs w:val="20"/>
                          </w:rPr>
                        </m:ctrlPr>
                      </m:sSubPr>
                      <m:e>
                        <m:r>
                          <m:rPr>
                            <m:sty m:val="p"/>
                          </m:rPr>
                          <w:rPr>
                            <w:rFonts w:ascii="Cambria Math" w:hAnsi="Cambria Math"/>
                            <w:sz w:val="20"/>
                            <w:szCs w:val="20"/>
                          </w:rPr>
                          <m:t>.5 ≤M</m:t>
                        </m:r>
                      </m:e>
                      <m:sub>
                        <m:r>
                          <m:rPr>
                            <m:sty m:val="p"/>
                          </m:rPr>
                          <w:rPr>
                            <w:rFonts w:ascii="Cambria Math" w:hAnsi="Cambria Math"/>
                            <w:sz w:val="20"/>
                            <w:szCs w:val="20"/>
                          </w:rPr>
                          <m:t>s</m:t>
                        </m:r>
                      </m:sub>
                    </m:sSub>
                    <m:r>
                      <m:rPr>
                        <m:sty m:val="p"/>
                      </m:rPr>
                      <w:rPr>
                        <w:rFonts w:ascii="Cambria Math" w:hAnsi="Cambria Math"/>
                        <w:sz w:val="22"/>
                        <w:szCs w:val="22"/>
                      </w:rPr>
                      <m:t>&lt; 3</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5≤R</m:t>
                              </m:r>
                            </m:e>
                            <m:sub>
                              <m:r>
                                <m:rPr>
                                  <m:sty m:val="p"/>
                                </m:rPr>
                                <w:rPr>
                                  <w:rFonts w:ascii="Cambria Math" w:hAnsi="Cambria Math"/>
                                  <w:sz w:val="20"/>
                                  <w:szCs w:val="20"/>
                                </w:rPr>
                                <m:t>s</m:t>
                              </m:r>
                            </m:sub>
                          </m:sSub>
                          <m:r>
                            <m:rPr>
                              <m:sty m:val="p"/>
                            </m:rPr>
                            <w:rPr>
                              <w:rFonts w:ascii="Cambria Math" w:hAnsi="Cambria Math"/>
                              <w:sz w:val="22"/>
                              <w:szCs w:val="22"/>
                            </w:rPr>
                            <m:t>&lt; 20</m:t>
                          </m:r>
                        </m:e>
                      </m:mr>
                      <m:mr>
                        <m:e>
                          <m:r>
                            <m:rPr>
                              <m:sty m:val="p"/>
                            </m:rPr>
                            <w:rPr>
                              <w:rFonts w:ascii="Cambria Math" w:hAnsi="Cambria Math" w:cs="Times New Roman"/>
                              <w:sz w:val="20"/>
                              <w:szCs w:val="20"/>
                            </w:rPr>
                            <m:t>20≤</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200</m:t>
                          </m:r>
                        </m:e>
                      </m:mr>
                    </m:m>
                  </m:e>
                </m:mr>
              </m:m>
            </m:e>
          </m:d>
        </m:oMath>
      </m:oMathPara>
    </w:p>
    <w:p w14:paraId="08BAC9E3" w14:textId="77777777" w:rsidR="0054234C" w:rsidRDefault="0054234C" w:rsidP="0054234C">
      <w:pPr>
        <w:jc w:val="center"/>
        <w:rPr>
          <w:rFonts w:ascii="Cambria Math" w:hAnsi="Cambria Math" w:cs="Times New Roman"/>
          <w:sz w:val="20"/>
          <w:szCs w:val="20"/>
          <w:oMath/>
        </w:rPr>
        <w:sectPr w:rsidR="0054234C" w:rsidSect="0054234C">
          <w:type w:val="continuous"/>
          <w:pgSz w:w="12240" w:h="15840"/>
          <w:pgMar w:top="1440" w:right="1440" w:bottom="1440" w:left="1440" w:header="720" w:footer="720" w:gutter="0"/>
          <w:cols w:num="2" w:space="720"/>
          <w:docGrid w:linePitch="360"/>
        </w:sectPr>
      </w:pPr>
    </w:p>
    <w:p w14:paraId="0A9B7847" w14:textId="77777777" w:rsidR="0054234C" w:rsidRPr="0054234C" w:rsidRDefault="0054234C" w:rsidP="0054234C">
      <w:pPr>
        <w:jc w:val="center"/>
        <w:rPr>
          <w:rFonts w:ascii="Times New Roman" w:eastAsiaTheme="minorEastAsia" w:hAnsi="Times New Roman" w:cs="Times New Roman"/>
          <w:iCs/>
          <w:sz w:val="20"/>
          <w:szCs w:val="20"/>
        </w:rPr>
      </w:pPr>
    </w:p>
    <w:p w14:paraId="285BFEF1" w14:textId="2AFDADDE" w:rsidR="0054234C" w:rsidRPr="007C4774" w:rsidRDefault="0054234C" w:rsidP="0054234C">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GIII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5,200 K≤T</m:t>
                        </m:r>
                      </m:e>
                      <m:sub>
                        <m:r>
                          <m:rPr>
                            <m:sty m:val="p"/>
                          </m:rPr>
                          <w:rPr>
                            <w:rFonts w:ascii="Cambria Math" w:hAnsi="Cambria Math"/>
                            <w:sz w:val="22"/>
                            <w:szCs w:val="22"/>
                          </w:rPr>
                          <m:t>eff</m:t>
                        </m:r>
                      </m:sub>
                    </m:sSub>
                    <m:r>
                      <m:rPr>
                        <m:sty m:val="p"/>
                      </m:rPr>
                      <w:rPr>
                        <w:rFonts w:ascii="Cambria Math" w:hAnsi="Cambria Math"/>
                        <w:sz w:val="22"/>
                        <w:szCs w:val="22"/>
                      </w:rPr>
                      <m:t>&lt; 6,000 K</m:t>
                    </m:r>
                  </m:e>
                </m:mr>
                <m:mr>
                  <m:e>
                    <m:r>
                      <m:rPr>
                        <m:sty m:val="p"/>
                      </m:rPr>
                      <w:rPr>
                        <w:rFonts w:ascii="Cambria Math" w:hAnsi="Cambria Math" w:cs="Times New Roman"/>
                        <w:sz w:val="20"/>
                        <w:szCs w:val="20"/>
                      </w:rPr>
                      <m:t>0</m:t>
                    </m:r>
                    <m:sSub>
                      <m:sSubPr>
                        <m:ctrlPr>
                          <w:rPr>
                            <w:rFonts w:ascii="Cambria Math" w:hAnsi="Cambria Math"/>
                            <w:iCs/>
                            <w:sz w:val="20"/>
                            <w:szCs w:val="20"/>
                          </w:rPr>
                        </m:ctrlPr>
                      </m:sSubPr>
                      <m:e>
                        <m:r>
                          <m:rPr>
                            <m:sty m:val="p"/>
                          </m:rPr>
                          <w:rPr>
                            <w:rFonts w:ascii="Cambria Math" w:hAnsi="Cambria Math"/>
                            <w:sz w:val="20"/>
                            <w:szCs w:val="20"/>
                          </w:rPr>
                          <m:t xml:space="preserve"> ≤M</m:t>
                        </m:r>
                      </m:e>
                      <m:sub>
                        <m:r>
                          <m:rPr>
                            <m:sty m:val="p"/>
                          </m:rPr>
                          <w:rPr>
                            <w:rFonts w:ascii="Cambria Math" w:hAnsi="Cambria Math"/>
                            <w:sz w:val="20"/>
                            <w:szCs w:val="20"/>
                          </w:rPr>
                          <m:t>s</m:t>
                        </m:r>
                      </m:sub>
                    </m:sSub>
                    <m:r>
                      <m:rPr>
                        <m:sty m:val="p"/>
                      </m:rPr>
                      <w:rPr>
                        <w:rFonts w:ascii="Cambria Math" w:hAnsi="Cambria Math"/>
                        <w:sz w:val="22"/>
                        <w:szCs w:val="22"/>
                      </w:rPr>
                      <m:t>&lt; 3</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8≤R</m:t>
                              </m:r>
                            </m:e>
                            <m:sub>
                              <m:r>
                                <m:rPr>
                                  <m:sty m:val="p"/>
                                </m:rPr>
                                <w:rPr>
                                  <w:rFonts w:ascii="Cambria Math" w:hAnsi="Cambria Math"/>
                                  <w:sz w:val="20"/>
                                  <w:szCs w:val="20"/>
                                </w:rPr>
                                <m:t>s</m:t>
                              </m:r>
                            </m:sub>
                          </m:sSub>
                          <m:r>
                            <m:rPr>
                              <m:sty m:val="p"/>
                            </m:rPr>
                            <w:rPr>
                              <w:rFonts w:ascii="Cambria Math" w:hAnsi="Cambria Math"/>
                              <w:sz w:val="22"/>
                              <w:szCs w:val="22"/>
                            </w:rPr>
                            <m:t>&lt; 30</m:t>
                          </m:r>
                        </m:e>
                      </m:mr>
                      <m:mr>
                        <m:e>
                          <m:r>
                            <m:rPr>
                              <m:sty m:val="p"/>
                            </m:rPr>
                            <w:rPr>
                              <w:rFonts w:ascii="Cambria Math" w:hAnsi="Cambria Math" w:cs="Times New Roman"/>
                              <w:sz w:val="20"/>
                              <w:szCs w:val="20"/>
                            </w:rPr>
                            <m:t>30≤</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300</m:t>
                          </m:r>
                        </m:e>
                      </m:mr>
                    </m:m>
                  </m:e>
                </m:mr>
              </m:m>
            </m:e>
          </m:d>
        </m:oMath>
      </m:oMathPara>
    </w:p>
    <w:p w14:paraId="0DCE941D" w14:textId="77777777" w:rsidR="0054234C" w:rsidRDefault="0054234C" w:rsidP="0054234C">
      <w:pPr>
        <w:jc w:val="center"/>
        <w:rPr>
          <w:rFonts w:ascii="Times New Roman" w:eastAsiaTheme="minorEastAsia" w:hAnsi="Times New Roman" w:cs="Times New Roman"/>
          <w:iCs/>
          <w:sz w:val="20"/>
          <w:szCs w:val="20"/>
        </w:rPr>
      </w:pPr>
    </w:p>
    <w:p w14:paraId="5A1F9BBA" w14:textId="359CAB50" w:rsidR="0054234C" w:rsidRPr="007C4774" w:rsidRDefault="0054234C" w:rsidP="0054234C">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KIII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3.900 K≤T</m:t>
                        </m:r>
                      </m:e>
                      <m:sub>
                        <m:r>
                          <m:rPr>
                            <m:sty m:val="p"/>
                          </m:rPr>
                          <w:rPr>
                            <w:rFonts w:ascii="Cambria Math" w:hAnsi="Cambria Math"/>
                            <w:sz w:val="22"/>
                            <w:szCs w:val="22"/>
                          </w:rPr>
                          <m:t>eff</m:t>
                        </m:r>
                      </m:sub>
                    </m:sSub>
                    <m:r>
                      <m:rPr>
                        <m:sty m:val="p"/>
                      </m:rPr>
                      <w:rPr>
                        <w:rFonts w:ascii="Cambria Math" w:hAnsi="Cambria Math"/>
                        <w:sz w:val="22"/>
                        <w:szCs w:val="22"/>
                      </w:rPr>
                      <m:t>&lt; 5.000 K</m:t>
                    </m:r>
                  </m:e>
                </m:mr>
                <m:mr>
                  <m:e>
                    <m:r>
                      <m:rPr>
                        <m:sty m:val="p"/>
                      </m:rPr>
                      <w:rPr>
                        <w:rFonts w:ascii="Cambria Math" w:hAnsi="Cambria Math" w:cs="Times New Roman"/>
                        <w:sz w:val="20"/>
                        <w:szCs w:val="20"/>
                      </w:rPr>
                      <m:t>0</m:t>
                    </m:r>
                    <m:sSub>
                      <m:sSubPr>
                        <m:ctrlPr>
                          <w:rPr>
                            <w:rFonts w:ascii="Cambria Math" w:hAnsi="Cambria Math"/>
                            <w:iCs/>
                            <w:sz w:val="20"/>
                            <w:szCs w:val="20"/>
                          </w:rPr>
                        </m:ctrlPr>
                      </m:sSubPr>
                      <m:e>
                        <m:r>
                          <m:rPr>
                            <m:sty m:val="p"/>
                          </m:rPr>
                          <w:rPr>
                            <w:rFonts w:ascii="Cambria Math" w:hAnsi="Cambria Math"/>
                            <w:sz w:val="20"/>
                            <w:szCs w:val="20"/>
                          </w:rPr>
                          <m:t xml:space="preserve"> ≤M</m:t>
                        </m:r>
                      </m:e>
                      <m:sub>
                        <m:r>
                          <m:rPr>
                            <m:sty m:val="p"/>
                          </m:rPr>
                          <w:rPr>
                            <w:rFonts w:ascii="Cambria Math" w:hAnsi="Cambria Math"/>
                            <w:sz w:val="20"/>
                            <w:szCs w:val="20"/>
                          </w:rPr>
                          <m:t>s</m:t>
                        </m:r>
                      </m:sub>
                    </m:sSub>
                    <m:r>
                      <m:rPr>
                        <m:sty m:val="p"/>
                      </m:rPr>
                      <w:rPr>
                        <w:rFonts w:ascii="Cambria Math" w:hAnsi="Cambria Math"/>
                        <w:sz w:val="22"/>
                        <w:szCs w:val="22"/>
                      </w:rPr>
                      <m:t>&lt; 3.8</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8≤R</m:t>
                              </m:r>
                            </m:e>
                            <m:sub>
                              <m:r>
                                <m:rPr>
                                  <m:sty m:val="p"/>
                                </m:rPr>
                                <w:rPr>
                                  <w:rFonts w:ascii="Cambria Math" w:hAnsi="Cambria Math"/>
                                  <w:sz w:val="20"/>
                                  <w:szCs w:val="20"/>
                                </w:rPr>
                                <m:t>s</m:t>
                              </m:r>
                            </m:sub>
                          </m:sSub>
                          <m:r>
                            <m:rPr>
                              <m:sty m:val="p"/>
                            </m:rPr>
                            <w:rPr>
                              <w:rFonts w:ascii="Cambria Math" w:hAnsi="Cambria Math"/>
                              <w:sz w:val="22"/>
                              <w:szCs w:val="22"/>
                            </w:rPr>
                            <m:t>&lt; 51</m:t>
                          </m:r>
                        </m:e>
                      </m:mr>
                      <m:mr>
                        <m:e>
                          <m:r>
                            <m:rPr>
                              <m:sty m:val="p"/>
                            </m:rPr>
                            <w:rPr>
                              <w:rFonts w:ascii="Cambria Math" w:hAnsi="Cambria Math" w:cs="Times New Roman"/>
                              <w:sz w:val="20"/>
                              <w:szCs w:val="20"/>
                            </w:rPr>
                            <m:t>30≤</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930</m:t>
                          </m:r>
                        </m:e>
                      </m:mr>
                    </m:m>
                  </m:e>
                </m:mr>
              </m:m>
            </m:e>
          </m:d>
        </m:oMath>
      </m:oMathPara>
    </w:p>
    <w:p w14:paraId="00DFC244" w14:textId="77777777" w:rsidR="0054234C" w:rsidRDefault="0054234C" w:rsidP="0054234C">
      <w:pPr>
        <w:jc w:val="center"/>
        <w:rPr>
          <w:rFonts w:ascii="Cambria Math" w:hAnsi="Cambria Math" w:cs="Times New Roman"/>
          <w:sz w:val="20"/>
          <w:szCs w:val="20"/>
          <w:oMath/>
        </w:rPr>
        <w:sectPr w:rsidR="0054234C" w:rsidSect="0054234C">
          <w:type w:val="continuous"/>
          <w:pgSz w:w="12240" w:h="15840"/>
          <w:pgMar w:top="1440" w:right="1440" w:bottom="1440" w:left="1440" w:header="720" w:footer="720" w:gutter="0"/>
          <w:cols w:num="2" w:space="720"/>
          <w:docGrid w:linePitch="360"/>
        </w:sectPr>
      </w:pPr>
    </w:p>
    <w:p w14:paraId="447D54B6" w14:textId="180AFD01" w:rsidR="0054234C" w:rsidRPr="007C4774" w:rsidRDefault="0054234C" w:rsidP="0054234C">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MIII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2.800 K≤T</m:t>
                        </m:r>
                      </m:e>
                      <m:sub>
                        <m:r>
                          <m:rPr>
                            <m:sty m:val="p"/>
                          </m:rPr>
                          <w:rPr>
                            <w:rFonts w:ascii="Cambria Math" w:hAnsi="Cambria Math"/>
                            <w:sz w:val="22"/>
                            <w:szCs w:val="22"/>
                          </w:rPr>
                          <m:t>eff</m:t>
                        </m:r>
                      </m:sub>
                    </m:sSub>
                    <m:r>
                      <m:rPr>
                        <m:sty m:val="p"/>
                      </m:rPr>
                      <w:rPr>
                        <w:rFonts w:ascii="Cambria Math" w:hAnsi="Cambria Math"/>
                        <w:sz w:val="22"/>
                        <w:szCs w:val="22"/>
                      </w:rPr>
                      <m:t>&lt; 3.900 K</m:t>
                    </m:r>
                  </m:e>
                </m:mr>
                <m:mr>
                  <m:e>
                    <m:r>
                      <m:rPr>
                        <m:sty m:val="p"/>
                      </m:rPr>
                      <w:rPr>
                        <w:rFonts w:ascii="Cambria Math" w:hAnsi="Cambria Math" w:cs="Times New Roman"/>
                        <w:sz w:val="20"/>
                        <w:szCs w:val="20"/>
                      </w:rPr>
                      <m:t>1</m:t>
                    </m:r>
                    <m:sSub>
                      <m:sSubPr>
                        <m:ctrlPr>
                          <w:rPr>
                            <w:rFonts w:ascii="Cambria Math" w:hAnsi="Cambria Math"/>
                            <w:iCs/>
                            <w:sz w:val="20"/>
                            <w:szCs w:val="20"/>
                          </w:rPr>
                        </m:ctrlPr>
                      </m:sSubPr>
                      <m:e>
                        <m:r>
                          <m:rPr>
                            <m:sty m:val="p"/>
                          </m:rPr>
                          <w:rPr>
                            <w:rFonts w:ascii="Cambria Math" w:hAnsi="Cambria Math"/>
                            <w:sz w:val="20"/>
                            <w:szCs w:val="20"/>
                          </w:rPr>
                          <m:t xml:space="preserve"> ≤M</m:t>
                        </m:r>
                      </m:e>
                      <m:sub>
                        <m:r>
                          <m:rPr>
                            <m:sty m:val="p"/>
                          </m:rPr>
                          <w:rPr>
                            <w:rFonts w:ascii="Cambria Math" w:hAnsi="Cambria Math"/>
                            <w:sz w:val="20"/>
                            <w:szCs w:val="20"/>
                          </w:rPr>
                          <m:t>s</m:t>
                        </m:r>
                      </m:sub>
                    </m:sSub>
                    <m:r>
                      <m:rPr>
                        <m:sty m:val="p"/>
                      </m:rPr>
                      <w:rPr>
                        <w:rFonts w:ascii="Cambria Math" w:hAnsi="Cambria Math"/>
                        <w:sz w:val="22"/>
                        <w:szCs w:val="22"/>
                      </w:rPr>
                      <m:t>&lt; 5</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20≤R</m:t>
                              </m:r>
                            </m:e>
                            <m:sub>
                              <m:r>
                                <m:rPr>
                                  <m:sty m:val="p"/>
                                </m:rPr>
                                <w:rPr>
                                  <w:rFonts w:ascii="Cambria Math" w:hAnsi="Cambria Math"/>
                                  <w:sz w:val="20"/>
                                  <w:szCs w:val="20"/>
                                </w:rPr>
                                <m:t>s</m:t>
                              </m:r>
                            </m:sub>
                          </m:sSub>
                          <m:r>
                            <m:rPr>
                              <m:sty m:val="p"/>
                            </m:rPr>
                            <w:rPr>
                              <w:rFonts w:ascii="Cambria Math" w:hAnsi="Cambria Math"/>
                              <w:sz w:val="22"/>
                              <w:szCs w:val="22"/>
                            </w:rPr>
                            <m:t>&lt; 200</m:t>
                          </m:r>
                        </m:e>
                      </m:mr>
                      <m:mr>
                        <m:e>
                          <m:r>
                            <m:rPr>
                              <m:sty m:val="p"/>
                            </m:rPr>
                            <w:rPr>
                              <w:rFonts w:ascii="Cambria Math" w:hAnsi="Cambria Math" w:cs="Times New Roman"/>
                              <w:sz w:val="20"/>
                              <w:szCs w:val="20"/>
                            </w:rPr>
                            <m:t>3≤</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30</m:t>
                          </m:r>
                        </m:e>
                      </m:mr>
                    </m:m>
                  </m:e>
                </m:mr>
              </m:m>
            </m:e>
          </m:d>
        </m:oMath>
      </m:oMathPara>
    </w:p>
    <w:p w14:paraId="78071BB0" w14:textId="3A450A80" w:rsidR="00442F0B" w:rsidRPr="00442F0B" w:rsidRDefault="00442F0B" w:rsidP="00B9249D">
      <w:pPr>
        <w:spacing w:line="480" w:lineRule="auto"/>
        <w:rPr>
          <w:rFonts w:ascii="Times New Roman" w:eastAsiaTheme="minorEastAsia" w:hAnsi="Times New Roman" w:cs="Times New Roman"/>
          <w:iCs/>
          <w:sz w:val="20"/>
          <w:szCs w:val="20"/>
        </w:rPr>
      </w:pPr>
    </w:p>
    <w:p w14:paraId="0B7F7916" w14:textId="74445D09" w:rsidR="00442F0B" w:rsidRDefault="00442F0B" w:rsidP="00B9249D">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The conditions for other spectral types including Whitw Dwarf (WD), </w:t>
      </w:r>
      <w:r w:rsidRPr="00442F0B">
        <w:rPr>
          <w:rFonts w:ascii="Times New Roman" w:hAnsi="Times New Roman" w:cs="Times New Roman"/>
          <w:sz w:val="20"/>
          <w:szCs w:val="20"/>
        </w:rPr>
        <w:t xml:space="preserve">Sub Dwarf B (sdB) </w:t>
      </w:r>
      <w:r>
        <w:rPr>
          <w:rFonts w:ascii="Times New Roman" w:hAnsi="Times New Roman" w:cs="Times New Roman"/>
          <w:sz w:val="20"/>
          <w:szCs w:val="20"/>
        </w:rPr>
        <w:t>f</w:t>
      </w:r>
      <w:r w:rsidRPr="00442F0B">
        <w:rPr>
          <w:rFonts w:ascii="Times New Roman" w:hAnsi="Times New Roman" w:cs="Times New Roman"/>
          <w:sz w:val="20"/>
          <w:szCs w:val="20"/>
        </w:rPr>
        <w:t>or Pulsating Stars</w:t>
      </w:r>
      <w:r>
        <w:rPr>
          <w:rFonts w:ascii="Times New Roman" w:hAnsi="Times New Roman" w:cs="Times New Roman"/>
          <w:sz w:val="20"/>
          <w:szCs w:val="20"/>
        </w:rPr>
        <w:t xml:space="preserve">, and </w:t>
      </w:r>
      <w:r w:rsidRPr="00442F0B">
        <w:rPr>
          <w:rFonts w:ascii="Times New Roman" w:hAnsi="Times New Roman" w:cs="Times New Roman"/>
          <w:sz w:val="20"/>
          <w:szCs w:val="20"/>
        </w:rPr>
        <w:t xml:space="preserve">HW Virginis (HW Vir) </w:t>
      </w:r>
      <w:r>
        <w:rPr>
          <w:rFonts w:ascii="Times New Roman" w:hAnsi="Times New Roman" w:cs="Times New Roman"/>
          <w:sz w:val="20"/>
          <w:szCs w:val="20"/>
        </w:rPr>
        <w:t>f</w:t>
      </w:r>
      <w:r w:rsidRPr="00442F0B">
        <w:rPr>
          <w:rFonts w:ascii="Times New Roman" w:hAnsi="Times New Roman" w:cs="Times New Roman"/>
          <w:sz w:val="20"/>
          <w:szCs w:val="20"/>
        </w:rPr>
        <w:t>or Eclipsing Binary Stars</w:t>
      </w:r>
      <w:r>
        <w:rPr>
          <w:rFonts w:ascii="Times New Roman" w:hAnsi="Times New Roman" w:cs="Times New Roman"/>
          <w:sz w:val="20"/>
          <w:szCs w:val="20"/>
        </w:rPr>
        <w:t xml:space="preserve"> are as follows</w:t>
      </w:r>
      <w:r w:rsidR="0050441F">
        <w:rPr>
          <w:rFonts w:ascii="Times New Roman" w:hAnsi="Times New Roman" w:cs="Times New Roman"/>
          <w:sz w:val="20"/>
          <w:szCs w:val="20"/>
        </w:rPr>
        <w:t xml:space="preserve"> where </w:t>
      </w:r>
      <m:oMath>
        <m:sSub>
          <m:sSubPr>
            <m:ctrlPr>
              <w:rPr>
                <w:rFonts w:ascii="Cambria Math" w:hAnsi="Cambria Math"/>
                <w:iCs/>
                <w:sz w:val="20"/>
                <w:szCs w:val="20"/>
              </w:rPr>
            </m:ctrlPr>
          </m:sSubPr>
          <m:e>
            <m:r>
              <m:rPr>
                <m:sty m:val="p"/>
              </m:rPr>
              <w:rPr>
                <w:rFonts w:ascii="Cambria Math" w:hAnsi="Cambria Math"/>
                <w:sz w:val="20"/>
                <w:szCs w:val="20"/>
              </w:rPr>
              <m:t>N</m:t>
            </m:r>
          </m:e>
          <m:sub>
            <m:r>
              <m:rPr>
                <m:sty m:val="p"/>
              </m:rPr>
              <w:rPr>
                <w:rFonts w:ascii="Cambria Math" w:hAnsi="Cambria Math"/>
                <w:sz w:val="20"/>
                <w:szCs w:val="20"/>
              </w:rPr>
              <m:t>s</m:t>
            </m:r>
          </m:sub>
        </m:sSub>
      </m:oMath>
      <w:r w:rsidR="0050441F">
        <w:rPr>
          <w:rFonts w:ascii="Times New Roman" w:hAnsi="Times New Roman" w:cs="Times New Roman"/>
          <w:sz w:val="20"/>
          <w:szCs w:val="20"/>
        </w:rPr>
        <w:t xml:space="preserve"> refers to the number of stars in the planetary system</w:t>
      </w:r>
      <w:r>
        <w:rPr>
          <w:rFonts w:ascii="Times New Roman" w:hAnsi="Times New Roman" w:cs="Times New Roman"/>
          <w:sz w:val="20"/>
          <w:szCs w:val="20"/>
        </w:rPr>
        <w:t>:</w:t>
      </w:r>
    </w:p>
    <w:p w14:paraId="05703E43" w14:textId="6C6FEA55" w:rsidR="00387A34" w:rsidRPr="007C4774" w:rsidRDefault="00387A34" w:rsidP="00387A34">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WD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4,700 K≤T</m:t>
                        </m:r>
                      </m:e>
                      <m:sub>
                        <m:r>
                          <m:rPr>
                            <m:sty m:val="p"/>
                          </m:rPr>
                          <w:rPr>
                            <w:rFonts w:ascii="Cambria Math" w:hAnsi="Cambria Math"/>
                            <w:sz w:val="22"/>
                            <w:szCs w:val="22"/>
                          </w:rPr>
                          <m:t>eff</m:t>
                        </m:r>
                      </m:sub>
                    </m:sSub>
                    <m:r>
                      <m:rPr>
                        <m:sty m:val="p"/>
                      </m:rPr>
                      <w:rPr>
                        <w:rFonts w:ascii="Cambria Math" w:hAnsi="Cambria Math"/>
                        <w:sz w:val="22"/>
                        <w:szCs w:val="22"/>
                      </w:rPr>
                      <m:t>&lt; 16,000 K</m:t>
                    </m:r>
                  </m:e>
                </m:mr>
                <m:mr>
                  <m:e>
                    <m:sSub>
                      <m:sSubPr>
                        <m:ctrlPr>
                          <w:rPr>
                            <w:rFonts w:ascii="Cambria Math" w:hAnsi="Cambria Math"/>
                            <w:iCs/>
                            <w:sz w:val="20"/>
                            <w:szCs w:val="20"/>
                          </w:rPr>
                        </m:ctrlPr>
                      </m:sSubPr>
                      <m:e>
                        <m:r>
                          <m:rPr>
                            <m:sty m:val="p"/>
                          </m:rPr>
                          <w:rPr>
                            <w:rFonts w:ascii="Cambria Math" w:hAnsi="Cambria Math"/>
                            <w:sz w:val="20"/>
                            <w:szCs w:val="20"/>
                          </w:rPr>
                          <m:t>M</m:t>
                        </m:r>
                      </m:e>
                      <m:sub>
                        <m:r>
                          <m:rPr>
                            <m:sty m:val="p"/>
                          </m:rPr>
                          <w:rPr>
                            <w:rFonts w:ascii="Cambria Math" w:hAnsi="Cambria Math"/>
                            <w:sz w:val="20"/>
                            <w:szCs w:val="20"/>
                          </w:rPr>
                          <m:t>s</m:t>
                        </m:r>
                      </m:sub>
                    </m:sSub>
                    <m:r>
                      <m:rPr>
                        <m:sty m:val="p"/>
                      </m:rPr>
                      <w:rPr>
                        <w:rFonts w:ascii="Cambria Math" w:hAnsi="Cambria Math"/>
                        <w:sz w:val="22"/>
                        <w:szCs w:val="22"/>
                      </w:rPr>
                      <m:t>&lt; 0.7</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s</m:t>
                              </m:r>
                            </m:sub>
                          </m:sSub>
                          <m:r>
                            <m:rPr>
                              <m:sty m:val="p"/>
                            </m:rPr>
                            <w:rPr>
                              <w:rFonts w:ascii="Cambria Math" w:hAnsi="Cambria Math"/>
                              <w:sz w:val="22"/>
                              <w:szCs w:val="22"/>
                            </w:rPr>
                            <m:t>&lt; 0.016</m:t>
                          </m:r>
                        </m:e>
                      </m:mr>
                      <m:mr>
                        <m:e>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0.01</m:t>
                          </m:r>
                        </m:e>
                      </m:mr>
                    </m:m>
                  </m:e>
                </m:mr>
              </m:m>
            </m:e>
          </m:d>
        </m:oMath>
      </m:oMathPara>
    </w:p>
    <w:p w14:paraId="3E115367" w14:textId="6177B0F4" w:rsidR="00387A34" w:rsidRPr="007C4774" w:rsidRDefault="0050441F" w:rsidP="00387A34">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sdB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29,000 K≤T</m:t>
                        </m:r>
                      </m:e>
                      <m:sub>
                        <m:r>
                          <m:rPr>
                            <m:sty m:val="p"/>
                          </m:rPr>
                          <w:rPr>
                            <w:rFonts w:ascii="Cambria Math" w:hAnsi="Cambria Math"/>
                            <w:sz w:val="22"/>
                            <w:szCs w:val="22"/>
                          </w:rPr>
                          <m:t>eff</m:t>
                        </m:r>
                      </m:sub>
                    </m:sSub>
                    <m:r>
                      <m:rPr>
                        <m:sty m:val="p"/>
                      </m:rPr>
                      <w:rPr>
                        <w:rFonts w:ascii="Cambria Math" w:hAnsi="Cambria Math"/>
                        <w:sz w:val="22"/>
                        <w:szCs w:val="22"/>
                      </w:rPr>
                      <m:t>&lt; 40,000 K</m:t>
                    </m:r>
                  </m:e>
                </m:mr>
                <m:mr>
                  <m:e>
                    <m:sSub>
                      <m:sSubPr>
                        <m:ctrlPr>
                          <w:rPr>
                            <w:rFonts w:ascii="Cambria Math" w:hAnsi="Cambria Math"/>
                            <w:iCs/>
                            <w:sz w:val="20"/>
                            <w:szCs w:val="20"/>
                          </w:rPr>
                        </m:ctrlPr>
                      </m:sSubPr>
                      <m:e>
                        <m:r>
                          <m:rPr>
                            <m:sty m:val="p"/>
                          </m:rPr>
                          <w:rPr>
                            <w:rFonts w:ascii="Cambria Math" w:hAnsi="Cambria Math"/>
                            <w:sz w:val="20"/>
                            <w:szCs w:val="20"/>
                          </w:rPr>
                          <m:t>0.4 ≤M</m:t>
                        </m:r>
                      </m:e>
                      <m:sub>
                        <m:r>
                          <m:rPr>
                            <m:sty m:val="p"/>
                          </m:rPr>
                          <w:rPr>
                            <w:rFonts w:ascii="Cambria Math" w:hAnsi="Cambria Math"/>
                            <w:sz w:val="20"/>
                            <w:szCs w:val="20"/>
                          </w:rPr>
                          <m:t>s</m:t>
                        </m:r>
                      </m:sub>
                    </m:sSub>
                    <m:r>
                      <m:rPr>
                        <m:sty m:val="p"/>
                      </m:rPr>
                      <w:rPr>
                        <w:rFonts w:ascii="Cambria Math" w:hAnsi="Cambria Math"/>
                        <w:sz w:val="22"/>
                        <w:szCs w:val="22"/>
                      </w:rPr>
                      <m:t>&lt; 0.6</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0.1≤R</m:t>
                              </m:r>
                            </m:e>
                            <m:sub>
                              <m:r>
                                <m:rPr>
                                  <m:sty m:val="p"/>
                                </m:rPr>
                                <w:rPr>
                                  <w:rFonts w:ascii="Cambria Math" w:hAnsi="Cambria Math"/>
                                  <w:sz w:val="20"/>
                                  <w:szCs w:val="20"/>
                                </w:rPr>
                                <m:t>s</m:t>
                              </m:r>
                            </m:sub>
                          </m:sSub>
                          <m:r>
                            <m:rPr>
                              <m:sty m:val="p"/>
                            </m:rPr>
                            <w:rPr>
                              <w:rFonts w:ascii="Cambria Math" w:hAnsi="Cambria Math"/>
                              <w:sz w:val="22"/>
                              <w:szCs w:val="22"/>
                            </w:rPr>
                            <m:t>&lt; 0.25</m:t>
                          </m:r>
                        </m:e>
                      </m:mr>
                      <m:mr>
                        <m:e>
                          <m:r>
                            <m:rPr>
                              <m:sty m:val="p"/>
                            </m:rPr>
                            <w:rPr>
                              <w:rFonts w:ascii="Cambria Math" w:hAnsi="Cambria Math" w:cs="Times New Roman"/>
                              <w:sz w:val="20"/>
                              <w:szCs w:val="20"/>
                            </w:rPr>
                            <m:t>23≤</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85</m:t>
                          </m:r>
                        </m:e>
                      </m:mr>
                    </m:m>
                  </m:e>
                </m:mr>
              </m:m>
            </m:e>
          </m:d>
        </m:oMath>
      </m:oMathPara>
    </w:p>
    <w:p w14:paraId="39B95FB3" w14:textId="4B4246A8" w:rsidR="00387A34" w:rsidRPr="007C4774" w:rsidRDefault="0050441F" w:rsidP="00387A34">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 xml:space="preserve">HW Vir = </m:t>
          </m:r>
          <m:d>
            <m:dPr>
              <m:begChr m:val="{"/>
              <m:endChr m:val=""/>
              <m:ctrlPr>
                <w:rPr>
                  <w:rFonts w:ascii="Cambria Math" w:hAnsi="Cambria Math" w:cs="Times New Roman"/>
                  <w:iCs/>
                  <w:sz w:val="20"/>
                  <w:szCs w:val="20"/>
                </w:rPr>
              </m:ctrlPr>
            </m:dP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2"/>
                            <w:szCs w:val="22"/>
                          </w:rPr>
                        </m:ctrlPr>
                      </m:sSubPr>
                      <m:e>
                        <m:r>
                          <m:rPr>
                            <m:sty m:val="p"/>
                          </m:rPr>
                          <w:rPr>
                            <w:rFonts w:ascii="Cambria Math" w:hAnsi="Cambria Math"/>
                            <w:sz w:val="22"/>
                            <w:szCs w:val="22"/>
                          </w:rPr>
                          <m:t>29,000 K≤T</m:t>
                        </m:r>
                      </m:e>
                      <m:sub>
                        <m:r>
                          <m:rPr>
                            <m:sty m:val="p"/>
                          </m:rPr>
                          <w:rPr>
                            <w:rFonts w:ascii="Cambria Math" w:hAnsi="Cambria Math"/>
                            <w:sz w:val="22"/>
                            <w:szCs w:val="22"/>
                          </w:rPr>
                          <m:t>eff</m:t>
                        </m:r>
                      </m:sub>
                    </m:sSub>
                    <m:r>
                      <m:rPr>
                        <m:sty m:val="p"/>
                      </m:rPr>
                      <w:rPr>
                        <w:rFonts w:ascii="Cambria Math" w:hAnsi="Cambria Math"/>
                        <w:sz w:val="22"/>
                        <w:szCs w:val="22"/>
                      </w:rPr>
                      <m:t>&lt; 40,000 K</m:t>
                    </m:r>
                  </m:e>
                </m:mr>
                <m:mr>
                  <m:e>
                    <m:sSub>
                      <m:sSubPr>
                        <m:ctrlPr>
                          <w:rPr>
                            <w:rFonts w:ascii="Cambria Math" w:hAnsi="Cambria Math"/>
                            <w:iCs/>
                            <w:sz w:val="20"/>
                            <w:szCs w:val="20"/>
                          </w:rPr>
                        </m:ctrlPr>
                      </m:sSubPr>
                      <m:e>
                        <m:r>
                          <m:rPr>
                            <m:sty m:val="p"/>
                          </m:rPr>
                          <w:rPr>
                            <w:rFonts w:ascii="Cambria Math" w:hAnsi="Cambria Math"/>
                            <w:sz w:val="20"/>
                            <w:szCs w:val="20"/>
                          </w:rPr>
                          <m:t>0.4≤M</m:t>
                        </m:r>
                      </m:e>
                      <m:sub>
                        <m:r>
                          <m:rPr>
                            <m:sty m:val="p"/>
                          </m:rPr>
                          <w:rPr>
                            <w:rFonts w:ascii="Cambria Math" w:hAnsi="Cambria Math"/>
                            <w:sz w:val="20"/>
                            <w:szCs w:val="20"/>
                          </w:rPr>
                          <m:t>s</m:t>
                        </m:r>
                      </m:sub>
                    </m:sSub>
                    <m:r>
                      <m:rPr>
                        <m:sty m:val="p"/>
                      </m:rPr>
                      <w:rPr>
                        <w:rFonts w:ascii="Cambria Math" w:hAnsi="Cambria Math"/>
                        <w:sz w:val="22"/>
                        <w:szCs w:val="22"/>
                      </w:rPr>
                      <m:t>&lt; 0.5</m:t>
                    </m:r>
                  </m:e>
                </m:mr>
                <m:mr>
                  <m:e>
                    <m:m>
                      <m:mPr>
                        <m:mcs>
                          <m:mc>
                            <m:mcPr>
                              <m:count m:val="1"/>
                              <m:mcJc m:val="center"/>
                            </m:mcPr>
                          </m:mc>
                        </m:mcs>
                        <m:ctrlPr>
                          <w:rPr>
                            <w:rFonts w:ascii="Cambria Math" w:hAnsi="Cambria Math" w:cs="Times New Roman"/>
                            <w:iCs/>
                            <w:sz w:val="20"/>
                            <w:szCs w:val="20"/>
                          </w:rPr>
                        </m:ctrlPr>
                      </m:mPr>
                      <m:mr>
                        <m:e>
                          <m:sSub>
                            <m:sSubPr>
                              <m:ctrlPr>
                                <w:rPr>
                                  <w:rFonts w:ascii="Cambria Math" w:hAnsi="Cambria Math"/>
                                  <w:iCs/>
                                  <w:sz w:val="20"/>
                                  <w:szCs w:val="20"/>
                                </w:rPr>
                              </m:ctrlPr>
                            </m:sSubPr>
                            <m:e>
                              <m:r>
                                <m:rPr>
                                  <m:sty m:val="p"/>
                                </m:rPr>
                                <w:rPr>
                                  <w:rFonts w:ascii="Cambria Math" w:hAnsi="Cambria Math"/>
                                  <w:sz w:val="20"/>
                                  <w:szCs w:val="20"/>
                                </w:rPr>
                                <m:t>0.1≤R</m:t>
                              </m:r>
                            </m:e>
                            <m:sub>
                              <m:r>
                                <m:rPr>
                                  <m:sty m:val="p"/>
                                </m:rPr>
                                <w:rPr>
                                  <w:rFonts w:ascii="Cambria Math" w:hAnsi="Cambria Math"/>
                                  <w:sz w:val="20"/>
                                  <w:szCs w:val="20"/>
                                </w:rPr>
                                <m:t>s</m:t>
                              </m:r>
                            </m:sub>
                          </m:sSub>
                          <m:r>
                            <m:rPr>
                              <m:sty m:val="p"/>
                            </m:rPr>
                            <w:rPr>
                              <w:rFonts w:ascii="Cambria Math" w:hAnsi="Cambria Math"/>
                              <w:sz w:val="22"/>
                              <w:szCs w:val="22"/>
                            </w:rPr>
                            <m:t>&lt; 0.21</m:t>
                          </m:r>
                        </m:e>
                      </m:mr>
                      <m:mr>
                        <m:e>
                          <m:m>
                            <m:mPr>
                              <m:mcs>
                                <m:mc>
                                  <m:mcPr>
                                    <m:count m:val="1"/>
                                    <m:mcJc m:val="center"/>
                                  </m:mcPr>
                                </m:mc>
                              </m:mcs>
                              <m:ctrlPr>
                                <w:rPr>
                                  <w:rFonts w:ascii="Cambria Math" w:hAnsi="Cambria Math" w:cs="Times New Roman"/>
                                  <w:iCs/>
                                  <w:sz w:val="20"/>
                                  <w:szCs w:val="20"/>
                                </w:rPr>
                              </m:ctrlPr>
                            </m:mPr>
                            <m:mr>
                              <m:e>
                                <m:r>
                                  <m:rPr>
                                    <m:sty m:val="p"/>
                                  </m:rPr>
                                  <w:rPr>
                                    <w:rFonts w:ascii="Cambria Math" w:hAnsi="Cambria Math" w:cs="Times New Roman"/>
                                    <w:sz w:val="20"/>
                                    <w:szCs w:val="20"/>
                                  </w:rPr>
                                  <m:t>23≤</m:t>
                                </m:r>
                                <m:sSub>
                                  <m:sSubPr>
                                    <m:ctrlPr>
                                      <w:rPr>
                                        <w:rFonts w:ascii="Cambria Math" w:hAnsi="Cambria Math"/>
                                        <w:iCs/>
                                        <w:sz w:val="20"/>
                                        <w:szCs w:val="20"/>
                                      </w:rPr>
                                    </m:ctrlPr>
                                  </m:sSubPr>
                                  <m:e>
                                    <m:r>
                                      <m:rPr>
                                        <m:sty m:val="p"/>
                                      </m:rPr>
                                      <w:rPr>
                                        <w:rFonts w:ascii="Cambria Math" w:hAnsi="Cambria Math"/>
                                        <w:sz w:val="20"/>
                                        <w:szCs w:val="20"/>
                                      </w:rPr>
                                      <m:t>L</m:t>
                                    </m:r>
                                  </m:e>
                                  <m:sub>
                                    <m:r>
                                      <m:rPr>
                                        <m:sty m:val="p"/>
                                      </m:rPr>
                                      <w:rPr>
                                        <w:rFonts w:ascii="Cambria Math" w:hAnsi="Cambria Math"/>
                                        <w:sz w:val="20"/>
                                        <w:szCs w:val="20"/>
                                      </w:rPr>
                                      <m:t>s</m:t>
                                    </m:r>
                                  </m:sub>
                                </m:sSub>
                                <m:r>
                                  <m:rPr>
                                    <m:sty m:val="p"/>
                                  </m:rPr>
                                  <w:rPr>
                                    <w:rFonts w:ascii="Cambria Math" w:hAnsi="Cambria Math"/>
                                    <w:sz w:val="22"/>
                                    <w:szCs w:val="22"/>
                                  </w:rPr>
                                  <m:t>&lt; 85</m:t>
                                </m:r>
                              </m:e>
                            </m:mr>
                            <m:mr>
                              <m:e>
                                <m:sSub>
                                  <m:sSubPr>
                                    <m:ctrlPr>
                                      <w:rPr>
                                        <w:rFonts w:ascii="Cambria Math" w:hAnsi="Cambria Math"/>
                                        <w:iCs/>
                                        <w:sz w:val="20"/>
                                        <w:szCs w:val="20"/>
                                      </w:rPr>
                                    </m:ctrlPr>
                                  </m:sSubPr>
                                  <m:e>
                                    <m:r>
                                      <m:rPr>
                                        <m:sty m:val="p"/>
                                      </m:rPr>
                                      <w:rPr>
                                        <w:rFonts w:ascii="Cambria Math" w:hAnsi="Cambria Math"/>
                                        <w:sz w:val="20"/>
                                        <w:szCs w:val="20"/>
                                      </w:rPr>
                                      <m:t>N</m:t>
                                    </m:r>
                                  </m:e>
                                  <m:sub>
                                    <m:r>
                                      <m:rPr>
                                        <m:sty m:val="p"/>
                                      </m:rPr>
                                      <w:rPr>
                                        <w:rFonts w:ascii="Cambria Math" w:hAnsi="Cambria Math"/>
                                        <w:sz w:val="20"/>
                                        <w:szCs w:val="20"/>
                                      </w:rPr>
                                      <m:t>s</m:t>
                                    </m:r>
                                  </m:sub>
                                </m:sSub>
                                <m:r>
                                  <m:rPr>
                                    <m:sty m:val="p"/>
                                  </m:rPr>
                                  <w:rPr>
                                    <w:rFonts w:ascii="Cambria Math" w:hAnsi="Cambria Math"/>
                                    <w:sz w:val="22"/>
                                    <w:szCs w:val="22"/>
                                  </w:rPr>
                                  <m:t>= 2</m:t>
                                </m:r>
                              </m:e>
                            </m:mr>
                          </m:m>
                        </m:e>
                      </m:mr>
                    </m:m>
                  </m:e>
                </m:mr>
              </m:m>
            </m:e>
          </m:d>
        </m:oMath>
      </m:oMathPara>
    </w:p>
    <w:p w14:paraId="52A3031C" w14:textId="522993D4" w:rsidR="00FF759E" w:rsidRDefault="00583AF6" w:rsidP="00B9249D">
      <w:pPr>
        <w:spacing w:line="480" w:lineRule="auto"/>
        <w:rPr>
          <w:rFonts w:ascii="Times New Roman" w:hAnsi="Times New Roman" w:cs="Times New Roman"/>
          <w:sz w:val="20"/>
          <w:szCs w:val="20"/>
        </w:rPr>
      </w:pPr>
      <w:r>
        <w:rPr>
          <w:rFonts w:ascii="Times New Roman" w:hAnsi="Times New Roman" w:cs="Times New Roman"/>
          <w:sz w:val="20"/>
          <w:szCs w:val="20"/>
        </w:rPr>
        <w:tab/>
        <w:t xml:space="preserve">After </w:t>
      </w:r>
      <w:r w:rsidR="000665DF">
        <w:rPr>
          <w:rFonts w:ascii="Times New Roman" w:hAnsi="Times New Roman" w:cs="Times New Roman"/>
          <w:sz w:val="20"/>
          <w:szCs w:val="20"/>
        </w:rPr>
        <w:t>imputing</w:t>
      </w:r>
      <w:r>
        <w:rPr>
          <w:rFonts w:ascii="Times New Roman" w:hAnsi="Times New Roman" w:cs="Times New Roman"/>
          <w:sz w:val="20"/>
          <w:szCs w:val="20"/>
        </w:rPr>
        <w:t xml:space="preserve"> missing spectral type values, the typographical inconsistencies within the spectral </w:t>
      </w:r>
      <w:proofErr w:type="gramStart"/>
      <w:r>
        <w:rPr>
          <w:rFonts w:ascii="Times New Roman" w:hAnsi="Times New Roman" w:cs="Times New Roman"/>
          <w:sz w:val="20"/>
          <w:szCs w:val="20"/>
        </w:rPr>
        <w:t>type</w:t>
      </w:r>
      <w:proofErr w:type="gramEnd"/>
      <w:r>
        <w:rPr>
          <w:rFonts w:ascii="Times New Roman" w:hAnsi="Times New Roman" w:cs="Times New Roman"/>
          <w:sz w:val="20"/>
          <w:szCs w:val="20"/>
        </w:rPr>
        <w:t xml:space="preserve"> column </w:t>
      </w:r>
      <w:r w:rsidR="008D59DE">
        <w:rPr>
          <w:rFonts w:ascii="Times New Roman" w:hAnsi="Times New Roman" w:cs="Times New Roman"/>
          <w:sz w:val="20"/>
          <w:szCs w:val="20"/>
        </w:rPr>
        <w:t>were</w:t>
      </w:r>
      <w:r>
        <w:rPr>
          <w:rFonts w:ascii="Times New Roman" w:hAnsi="Times New Roman" w:cs="Times New Roman"/>
          <w:sz w:val="20"/>
          <w:szCs w:val="20"/>
        </w:rPr>
        <w:t xml:space="preserve"> addressed by removing white spaces, special characters and numbers, and </w:t>
      </w:r>
      <w:r w:rsidR="008D59DE">
        <w:rPr>
          <w:rFonts w:ascii="Times New Roman" w:hAnsi="Times New Roman" w:cs="Times New Roman"/>
          <w:sz w:val="20"/>
          <w:szCs w:val="20"/>
        </w:rPr>
        <w:t xml:space="preserve">ensuring spelling and </w:t>
      </w:r>
      <w:r w:rsidR="008D59DE" w:rsidRPr="00BC5FEB">
        <w:rPr>
          <w:rFonts w:ascii="Times New Roman" w:hAnsi="Times New Roman" w:cs="Times New Roman"/>
          <w:sz w:val="20"/>
          <w:szCs w:val="20"/>
        </w:rPr>
        <w:t xml:space="preserve">capitalization were standardized. </w:t>
      </w:r>
    </w:p>
    <w:p w14:paraId="4B636171" w14:textId="77777777" w:rsidR="00884DA1" w:rsidRDefault="00884DA1" w:rsidP="00B9249D">
      <w:pPr>
        <w:spacing w:line="480" w:lineRule="auto"/>
        <w:rPr>
          <w:rFonts w:ascii="Times New Roman" w:hAnsi="Times New Roman" w:cs="Times New Roman"/>
          <w:sz w:val="20"/>
          <w:szCs w:val="20"/>
        </w:rPr>
      </w:pPr>
    </w:p>
    <w:p w14:paraId="4F0CF0BC" w14:textId="77777777" w:rsidR="00884DA1" w:rsidRPr="00BC5FEB" w:rsidRDefault="00884DA1" w:rsidP="00B9249D">
      <w:pPr>
        <w:spacing w:line="480" w:lineRule="auto"/>
        <w:rPr>
          <w:rFonts w:ascii="Times New Roman" w:eastAsiaTheme="minorEastAsia" w:hAnsi="Times New Roman" w:cs="Times New Roman"/>
          <w:iCs/>
          <w:sz w:val="20"/>
          <w:szCs w:val="20"/>
        </w:rPr>
      </w:pPr>
    </w:p>
    <w:p w14:paraId="6C3F4C15" w14:textId="0F0A5F25" w:rsidR="00CD32F1" w:rsidRPr="00BC5FEB" w:rsidRDefault="00CD32F1" w:rsidP="002E49DB">
      <w:pPr>
        <w:pStyle w:val="ListParagraph"/>
        <w:numPr>
          <w:ilvl w:val="0"/>
          <w:numId w:val="1"/>
        </w:numPr>
        <w:spacing w:line="480" w:lineRule="auto"/>
        <w:rPr>
          <w:rFonts w:ascii="Times New Roman" w:hAnsi="Times New Roman" w:cs="Times New Roman"/>
          <w:sz w:val="20"/>
          <w:szCs w:val="20"/>
        </w:rPr>
      </w:pPr>
      <w:r w:rsidRPr="00BC5FEB">
        <w:rPr>
          <w:rFonts w:ascii="Times New Roman" w:hAnsi="Times New Roman" w:cs="Times New Roman"/>
          <w:sz w:val="20"/>
          <w:szCs w:val="20"/>
        </w:rPr>
        <w:lastRenderedPageBreak/>
        <w:t>Habitable Zone Feature Creation</w:t>
      </w:r>
    </w:p>
    <w:p w14:paraId="01E9BC67" w14:textId="70B5D703" w:rsidR="00CD32F1" w:rsidRDefault="00CD32F1" w:rsidP="00CD32F1">
      <w:pPr>
        <w:spacing w:line="480" w:lineRule="auto"/>
        <w:ind w:firstLine="720"/>
        <w:rPr>
          <w:rFonts w:ascii="Times New Roman" w:eastAsiaTheme="minorEastAsia" w:hAnsi="Times New Roman" w:cs="Times New Roman"/>
          <w:sz w:val="20"/>
          <w:szCs w:val="20"/>
        </w:rPr>
      </w:pPr>
      <w:r>
        <w:rPr>
          <w:rFonts w:ascii="Times New Roman" w:eastAsiaTheme="minorEastAsia" w:hAnsi="Times New Roman" w:cs="Times New Roman"/>
          <w:sz w:val="20"/>
          <w:szCs w:val="20"/>
        </w:rPr>
        <w:t>A</w:t>
      </w:r>
      <w:r w:rsidR="00B9249D">
        <w:rPr>
          <w:rFonts w:ascii="Times New Roman" w:eastAsiaTheme="minorEastAsia" w:hAnsi="Times New Roman" w:cs="Times New Roman"/>
          <w:sz w:val="20"/>
          <w:szCs w:val="20"/>
        </w:rPr>
        <w:t>fter imputing for all missing values, a</w:t>
      </w:r>
      <w:r>
        <w:rPr>
          <w:rFonts w:ascii="Times New Roman" w:eastAsiaTheme="minorEastAsia" w:hAnsi="Times New Roman" w:cs="Times New Roman"/>
          <w:sz w:val="20"/>
          <w:szCs w:val="20"/>
        </w:rPr>
        <w:t xml:space="preserve"> habitable zone main sequence column was created to determine whether an exoplanet is within the habitable zone range of a Main Sequence star with a star type of M, K, G, and F since types O, B, and A cannot sustain life. If the planet is within the habitable zone, it has an assigned value of 1, if it is not within this range or if it orbits a non-Main Sequence star,</w:t>
      </w:r>
      <w:r w:rsidR="00B9249D">
        <w:rPr>
          <w:rFonts w:ascii="Times New Roman" w:eastAsiaTheme="minorEastAsia" w:hAnsi="Times New Roman" w:cs="Times New Roman"/>
          <w:sz w:val="20"/>
          <w:szCs w:val="20"/>
        </w:rPr>
        <w:t xml:space="preserve"> it has an assigned value of 0. </w:t>
      </w:r>
    </w:p>
    <w:p w14:paraId="12887E57" w14:textId="310BFFBA" w:rsidR="00280041" w:rsidRDefault="00B9249D" w:rsidP="00CD32F1">
      <w:pPr>
        <w:spacing w:line="480" w:lineRule="auto"/>
        <w:ind w:firstLine="720"/>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A planet was considered potentially habitable if both its orbital </w:t>
      </w:r>
      <w:r w:rsidR="00280041">
        <w:rPr>
          <w:rFonts w:ascii="Times New Roman" w:eastAsiaTheme="minorEastAsia" w:hAnsi="Times New Roman" w:cs="Times New Roman"/>
          <w:sz w:val="20"/>
          <w:szCs w:val="20"/>
        </w:rPr>
        <w:t xml:space="preserve">semi major axis </w:t>
      </w:r>
      <m:oMath>
        <m:r>
          <w:rPr>
            <w:rFonts w:ascii="Cambria Math" w:eastAsiaTheme="minorEastAsia" w:hAnsi="Cambria Math" w:cs="Times New Roman"/>
            <w:sz w:val="20"/>
            <w:szCs w:val="20"/>
          </w:rPr>
          <m:t>a</m:t>
        </m:r>
      </m:oMath>
      <w:r>
        <w:rPr>
          <w:rFonts w:ascii="Times New Roman" w:eastAsiaTheme="minorEastAsia" w:hAnsi="Times New Roman" w:cs="Times New Roman"/>
          <w:sz w:val="20"/>
          <w:szCs w:val="20"/>
        </w:rPr>
        <w:t xml:space="preserve"> and planetary equilibrium temperature </w:t>
      </w:r>
      <m:oMath>
        <m:sSub>
          <m:sSubPr>
            <m:ctrlPr>
              <w:rPr>
                <w:rFonts w:ascii="Cambria Math" w:hAnsi="Cambria Math"/>
                <w:iCs/>
                <w:sz w:val="22"/>
                <w:szCs w:val="22"/>
              </w:rPr>
            </m:ctrlPr>
          </m:sSubPr>
          <m:e>
            <m:r>
              <m:rPr>
                <m:sty m:val="p"/>
              </m:rPr>
              <w:rPr>
                <w:rFonts w:ascii="Cambria Math" w:hAnsi="Cambria Math"/>
                <w:sz w:val="22"/>
                <w:szCs w:val="22"/>
              </w:rPr>
              <m:t>T</m:t>
            </m:r>
          </m:e>
          <m:sub>
            <m:r>
              <m:rPr>
                <m:sty m:val="p"/>
              </m:rPr>
              <w:rPr>
                <w:rFonts w:ascii="Cambria Math" w:hAnsi="Cambria Math"/>
                <w:sz w:val="22"/>
                <w:szCs w:val="22"/>
              </w:rPr>
              <m:t>eff</m:t>
            </m:r>
          </m:sub>
        </m:sSub>
      </m:oMath>
      <w:r w:rsidR="00280041">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fell within the habitable zone</w:t>
      </w:r>
      <w:r w:rsidR="00280041">
        <w:rPr>
          <w:rFonts w:ascii="Times New Roman" w:eastAsiaTheme="minorEastAsia" w:hAnsi="Times New Roman" w:cs="Times New Roman"/>
          <w:sz w:val="20"/>
          <w:szCs w:val="20"/>
        </w:rPr>
        <w:t xml:space="preserve"> (HZ)</w:t>
      </w:r>
      <w:r>
        <w:rPr>
          <w:rFonts w:ascii="Times New Roman" w:eastAsiaTheme="minorEastAsia" w:hAnsi="Times New Roman" w:cs="Times New Roman"/>
          <w:sz w:val="20"/>
          <w:szCs w:val="20"/>
        </w:rPr>
        <w:t xml:space="preserve">. </w:t>
      </w:r>
      <w:r w:rsidR="00280041">
        <w:rPr>
          <w:rFonts w:ascii="Times New Roman" w:eastAsiaTheme="minorEastAsia" w:hAnsi="Times New Roman" w:cs="Times New Roman"/>
          <w:sz w:val="20"/>
          <w:szCs w:val="20"/>
        </w:rPr>
        <w:t>The planetary equilibrium temperature is required to lie within the range:</w:t>
      </w:r>
    </w:p>
    <w:p w14:paraId="432E8A19" w14:textId="36C290CA" w:rsidR="00280041" w:rsidRDefault="00000000" w:rsidP="00280041">
      <w:pPr>
        <w:spacing w:line="480" w:lineRule="auto"/>
        <w:rPr>
          <w:rFonts w:ascii="Times New Roman" w:eastAsiaTheme="minorEastAsia" w:hAnsi="Times New Roman" w:cs="Times New Roman"/>
          <w:sz w:val="20"/>
          <w:szCs w:val="20"/>
        </w:rPr>
      </w:pPr>
      <m:oMathPara>
        <m:oMath>
          <m:sSub>
            <m:sSubPr>
              <m:ctrlPr>
                <w:rPr>
                  <w:rFonts w:ascii="Cambria Math" w:hAnsi="Cambria Math"/>
                  <w:iCs/>
                  <w:sz w:val="22"/>
                  <w:szCs w:val="22"/>
                </w:rPr>
              </m:ctrlPr>
            </m:sSubPr>
            <m:e>
              <m:r>
                <m:rPr>
                  <m:sty m:val="p"/>
                </m:rPr>
                <w:rPr>
                  <w:rFonts w:ascii="Cambria Math" w:hAnsi="Cambria Math"/>
                  <w:sz w:val="22"/>
                  <w:szCs w:val="22"/>
                </w:rPr>
                <m:t>235 K≤T</m:t>
              </m:r>
            </m:e>
            <m:sub>
              <m:r>
                <m:rPr>
                  <m:sty m:val="p"/>
                </m:rPr>
                <w:rPr>
                  <w:rFonts w:ascii="Cambria Math" w:hAnsi="Cambria Math"/>
                  <w:sz w:val="22"/>
                  <w:szCs w:val="22"/>
                </w:rPr>
                <m:t>eff</m:t>
              </m:r>
            </m:sub>
          </m:sSub>
          <m:r>
            <m:rPr>
              <m:sty m:val="p"/>
            </m:rPr>
            <w:rPr>
              <w:rFonts w:ascii="Cambria Math" w:hAnsi="Cambria Math"/>
              <w:sz w:val="22"/>
              <w:szCs w:val="22"/>
            </w:rPr>
            <m:t>≤ 330 K</m:t>
          </m:r>
        </m:oMath>
      </m:oMathPara>
    </w:p>
    <w:p w14:paraId="16373D71" w14:textId="7BF33977" w:rsidR="00B9249D" w:rsidRDefault="00F13528" w:rsidP="00CD32F1">
      <w:pPr>
        <w:spacing w:line="480" w:lineRule="auto"/>
        <w:ind w:firstLine="720"/>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planet’s orbital semi major axis </w:t>
      </w:r>
      <m:oMath>
        <m:r>
          <w:rPr>
            <w:rFonts w:ascii="Cambria Math" w:eastAsiaTheme="minorEastAsia" w:hAnsi="Cambria Math" w:cs="Times New Roman"/>
            <w:sz w:val="20"/>
            <w:szCs w:val="20"/>
          </w:rPr>
          <m:t>a</m:t>
        </m:r>
      </m:oMath>
      <w:r>
        <w:rPr>
          <w:rFonts w:ascii="Times New Roman" w:eastAsiaTheme="minorEastAsia" w:hAnsi="Times New Roman" w:cs="Times New Roman"/>
          <w:sz w:val="20"/>
          <w:szCs w:val="20"/>
        </w:rPr>
        <w:t xml:space="preserve"> is required to lie within the habitable zone boundaries which are dependent upon the spectral type.</w:t>
      </w:r>
      <w:r w:rsidR="00EE594F">
        <w:rPr>
          <w:rFonts w:ascii="Times New Roman" w:eastAsiaTheme="minorEastAsia" w:hAnsi="Times New Roman" w:cs="Times New Roman"/>
          <w:sz w:val="20"/>
          <w:szCs w:val="20"/>
        </w:rPr>
        <w:t xml:space="preserve"> This is then scaled the square root of the stellar luminosity </w:t>
      </w:r>
      <m:oMath>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oMath>
      <w:r w:rsidR="00EE594F">
        <w:rPr>
          <w:rFonts w:ascii="Times New Roman" w:eastAsiaTheme="minorEastAsia" w:hAnsi="Times New Roman" w:cs="Times New Roman"/>
          <w:sz w:val="20"/>
          <w:szCs w:val="20"/>
        </w:rPr>
        <w:t xml:space="preserve"> </w:t>
      </w:r>
      <w:r w:rsidR="00280041">
        <w:rPr>
          <w:rFonts w:ascii="Times New Roman" w:eastAsiaTheme="minorEastAsia" w:hAnsi="Times New Roman" w:cs="Times New Roman"/>
          <w:sz w:val="20"/>
          <w:szCs w:val="20"/>
        </w:rPr>
        <w:t xml:space="preserve">A </w:t>
      </w:r>
      <w:r>
        <w:rPr>
          <w:rFonts w:ascii="Times New Roman" w:eastAsiaTheme="minorEastAsia" w:hAnsi="Times New Roman" w:cs="Times New Roman"/>
          <w:sz w:val="20"/>
          <w:szCs w:val="20"/>
        </w:rPr>
        <w:t xml:space="preserve">small </w:t>
      </w:r>
      <w:r w:rsidR="00280041">
        <w:rPr>
          <w:rFonts w:ascii="Times New Roman" w:eastAsiaTheme="minorEastAsia" w:hAnsi="Times New Roman" w:cs="Times New Roman"/>
          <w:sz w:val="20"/>
          <w:szCs w:val="20"/>
        </w:rPr>
        <w:t>tolerance of t = 0.001</w:t>
      </w:r>
      <w:r>
        <w:rPr>
          <w:rFonts w:ascii="Times New Roman" w:eastAsiaTheme="minorEastAsia" w:hAnsi="Times New Roman" w:cs="Times New Roman"/>
          <w:sz w:val="20"/>
          <w:szCs w:val="20"/>
        </w:rPr>
        <w:t xml:space="preserve"> AU</w:t>
      </w:r>
      <w:r w:rsidR="00280041">
        <w:rPr>
          <w:rFonts w:ascii="Times New Roman" w:eastAsiaTheme="minorEastAsia" w:hAnsi="Times New Roman" w:cs="Times New Roman"/>
          <w:sz w:val="20"/>
          <w:szCs w:val="20"/>
        </w:rPr>
        <w:t xml:space="preserve"> was applied to the boundary condition to</w:t>
      </w:r>
      <w:r>
        <w:rPr>
          <w:rFonts w:ascii="Times New Roman" w:eastAsiaTheme="minorEastAsia" w:hAnsi="Times New Roman" w:cs="Times New Roman"/>
          <w:sz w:val="20"/>
          <w:szCs w:val="20"/>
        </w:rPr>
        <w:t xml:space="preserve"> account for numerical precision.</w:t>
      </w:r>
      <w:r w:rsidR="00280041">
        <w:rPr>
          <w:rFonts w:ascii="Times New Roman" w:eastAsiaTheme="minorEastAsia" w:hAnsi="Times New Roman" w:cs="Times New Roman"/>
          <w:sz w:val="20"/>
          <w:szCs w:val="20"/>
        </w:rPr>
        <w:t xml:space="preserve"> </w:t>
      </w:r>
      <w:r w:rsidR="00B9249D">
        <w:rPr>
          <w:rFonts w:ascii="Times New Roman" w:eastAsiaTheme="minorEastAsia" w:hAnsi="Times New Roman" w:cs="Times New Roman"/>
          <w:sz w:val="20"/>
          <w:szCs w:val="20"/>
        </w:rPr>
        <w:t>The boundary conditions for the habitable zone are defined as:</w:t>
      </w:r>
    </w:p>
    <w:p w14:paraId="35809190" w14:textId="74448496" w:rsidR="00601097" w:rsidRPr="00601097" w:rsidRDefault="00601097" w:rsidP="00601097">
      <w:pPr>
        <w:jc w:val="center"/>
        <w:rPr>
          <w:rFonts w:ascii="Times New Roman" w:eastAsiaTheme="minorEastAsia" w:hAnsi="Times New Roman" w:cs="Times New Roman"/>
          <w:iCs/>
          <w:sz w:val="22"/>
          <w:szCs w:val="22"/>
        </w:rPr>
      </w:pPr>
      <m:oMathPara>
        <m:oMath>
          <m:r>
            <m:rPr>
              <m:sty m:val="p"/>
            </m:rPr>
            <w:rPr>
              <w:rFonts w:ascii="Cambria Math" w:hAnsi="Cambria Math" w:cs="Times New Roman"/>
              <w:sz w:val="20"/>
              <w:szCs w:val="20"/>
            </w:rPr>
            <m:t xml:space="preserve">MV Habitable Zone: </m:t>
          </m:r>
          <m:r>
            <m:rPr>
              <m:sty m:val="p"/>
            </m:rPr>
            <w:rPr>
              <w:rFonts w:ascii="Cambria Math" w:hAnsi="Cambria Math"/>
              <w:sz w:val="22"/>
              <w:szCs w:val="22"/>
            </w:rPr>
            <m:t>0.07</m:t>
          </m:r>
          <m:rad>
            <m:radPr>
              <m:degHide m:val="1"/>
              <m:ctrlPr>
                <w:rPr>
                  <w:rFonts w:ascii="Cambria Math" w:hAnsi="Cambria Math"/>
                  <w:iCs/>
                  <w:sz w:val="22"/>
                  <w:szCs w:val="22"/>
                </w:rPr>
              </m:ctrlPr>
            </m:radPr>
            <m:deg/>
            <m:e>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e>
          </m:rad>
          <m:r>
            <m:rPr>
              <m:sty m:val="p"/>
            </m:rPr>
            <w:rPr>
              <w:rFonts w:ascii="Cambria Math" w:hAnsi="Cambria Math"/>
              <w:sz w:val="22"/>
              <w:szCs w:val="22"/>
            </w:rPr>
            <m:t xml:space="preserve"> - t ≤a≤ 0.20</m:t>
          </m:r>
          <m:rad>
            <m:radPr>
              <m:degHide m:val="1"/>
              <m:ctrlPr>
                <w:rPr>
                  <w:rFonts w:ascii="Cambria Math" w:hAnsi="Cambria Math"/>
                  <w:iCs/>
                  <w:sz w:val="22"/>
                  <w:szCs w:val="22"/>
                </w:rPr>
              </m:ctrlPr>
            </m:radPr>
            <m:deg/>
            <m:e>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e>
          </m:rad>
          <m:r>
            <m:rPr>
              <m:sty m:val="p"/>
            </m:rPr>
            <w:rPr>
              <w:rFonts w:ascii="Cambria Math" w:hAnsi="Cambria Math"/>
              <w:sz w:val="22"/>
              <w:szCs w:val="22"/>
            </w:rPr>
            <m:t xml:space="preserve"> + t</m:t>
          </m:r>
        </m:oMath>
      </m:oMathPara>
    </w:p>
    <w:p w14:paraId="09E76BDB" w14:textId="0E217053" w:rsidR="00601097" w:rsidRPr="00601097" w:rsidRDefault="00280041" w:rsidP="00601097">
      <w:pPr>
        <w:jc w:val="center"/>
        <w:rPr>
          <w:rFonts w:ascii="Times New Roman" w:eastAsiaTheme="minorEastAsia" w:hAnsi="Times New Roman" w:cs="Times New Roman"/>
          <w:iCs/>
          <w:sz w:val="22"/>
          <w:szCs w:val="22"/>
        </w:rPr>
      </w:pPr>
      <m:oMathPara>
        <m:oMath>
          <m:r>
            <m:rPr>
              <m:sty m:val="p"/>
            </m:rPr>
            <w:rPr>
              <w:rFonts w:ascii="Cambria Math" w:hAnsi="Cambria Math" w:cs="Times New Roman"/>
              <w:sz w:val="20"/>
              <w:szCs w:val="20"/>
            </w:rPr>
            <m:t xml:space="preserve">KV Habitable Zone: </m:t>
          </m:r>
          <m:r>
            <m:rPr>
              <m:sty m:val="p"/>
            </m:rPr>
            <w:rPr>
              <w:rFonts w:ascii="Cambria Math" w:hAnsi="Cambria Math"/>
              <w:sz w:val="22"/>
              <w:szCs w:val="22"/>
            </w:rPr>
            <m:t>0.10</m:t>
          </m:r>
          <m:rad>
            <m:radPr>
              <m:degHide m:val="1"/>
              <m:ctrlPr>
                <w:rPr>
                  <w:rFonts w:ascii="Cambria Math" w:hAnsi="Cambria Math"/>
                  <w:iCs/>
                  <w:sz w:val="22"/>
                  <w:szCs w:val="22"/>
                </w:rPr>
              </m:ctrlPr>
            </m:radPr>
            <m:deg/>
            <m:e>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e>
          </m:rad>
          <m:r>
            <m:rPr>
              <m:sty m:val="p"/>
            </m:rPr>
            <w:rPr>
              <w:rFonts w:ascii="Cambria Math" w:hAnsi="Cambria Math"/>
              <w:sz w:val="22"/>
              <w:szCs w:val="22"/>
            </w:rPr>
            <m:t xml:space="preserve"> - t ≤a≤ 0.30</m:t>
          </m:r>
          <m:rad>
            <m:radPr>
              <m:degHide m:val="1"/>
              <m:ctrlPr>
                <w:rPr>
                  <w:rFonts w:ascii="Cambria Math" w:hAnsi="Cambria Math"/>
                  <w:iCs/>
                  <w:sz w:val="22"/>
                  <w:szCs w:val="22"/>
                </w:rPr>
              </m:ctrlPr>
            </m:radPr>
            <m:deg/>
            <m:e>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e>
          </m:rad>
          <m:r>
            <m:rPr>
              <m:sty m:val="p"/>
            </m:rPr>
            <w:rPr>
              <w:rFonts w:ascii="Cambria Math" w:hAnsi="Cambria Math"/>
              <w:sz w:val="22"/>
              <w:szCs w:val="22"/>
            </w:rPr>
            <m:t xml:space="preserve"> + t</m:t>
          </m:r>
        </m:oMath>
      </m:oMathPara>
    </w:p>
    <w:p w14:paraId="2A423585" w14:textId="68585E7A" w:rsidR="00280041" w:rsidRPr="00280041" w:rsidRDefault="00280041" w:rsidP="00280041">
      <w:pPr>
        <w:jc w:val="center"/>
        <w:rPr>
          <w:rFonts w:ascii="Times New Roman" w:eastAsiaTheme="minorEastAsia" w:hAnsi="Times New Roman" w:cs="Times New Roman"/>
          <w:iCs/>
          <w:sz w:val="20"/>
          <w:szCs w:val="20"/>
        </w:rPr>
      </w:pPr>
      <m:oMathPara>
        <m:oMath>
          <m:r>
            <m:rPr>
              <m:sty m:val="p"/>
            </m:rPr>
            <w:rPr>
              <w:rFonts w:ascii="Cambria Math" w:hAnsi="Cambria Math" w:cs="Times New Roman"/>
              <w:sz w:val="20"/>
              <w:szCs w:val="20"/>
            </w:rPr>
            <m:t>GV Habitable Zone:</m:t>
          </m:r>
          <m:r>
            <m:rPr>
              <m:sty m:val="p"/>
            </m:rPr>
            <w:rPr>
              <w:rFonts w:ascii="Cambria Math" w:hAnsi="Cambria Math"/>
              <w:sz w:val="22"/>
              <w:szCs w:val="22"/>
            </w:rPr>
            <m:t>0.80</m:t>
          </m:r>
          <m:rad>
            <m:radPr>
              <m:degHide m:val="1"/>
              <m:ctrlPr>
                <w:rPr>
                  <w:rFonts w:ascii="Cambria Math" w:hAnsi="Cambria Math"/>
                  <w:iCs/>
                  <w:sz w:val="22"/>
                  <w:szCs w:val="22"/>
                </w:rPr>
              </m:ctrlPr>
            </m:radPr>
            <m:deg/>
            <m:e>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e>
          </m:rad>
          <m:r>
            <m:rPr>
              <m:sty m:val="p"/>
            </m:rPr>
            <w:rPr>
              <w:rFonts w:ascii="Cambria Math" w:hAnsi="Cambria Math"/>
              <w:sz w:val="22"/>
              <w:szCs w:val="22"/>
            </w:rPr>
            <m:t xml:space="preserve"> - t ≤a≤ 1.70</m:t>
          </m:r>
          <m:rad>
            <m:radPr>
              <m:degHide m:val="1"/>
              <m:ctrlPr>
                <w:rPr>
                  <w:rFonts w:ascii="Cambria Math" w:hAnsi="Cambria Math"/>
                  <w:iCs/>
                  <w:sz w:val="22"/>
                  <w:szCs w:val="22"/>
                </w:rPr>
              </m:ctrlPr>
            </m:radPr>
            <m:deg/>
            <m:e>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e>
          </m:rad>
          <m:r>
            <m:rPr>
              <m:sty m:val="p"/>
            </m:rPr>
            <w:rPr>
              <w:rFonts w:ascii="Cambria Math" w:hAnsi="Cambria Math"/>
              <w:sz w:val="22"/>
              <w:szCs w:val="22"/>
            </w:rPr>
            <m:t xml:space="preserve"> + t</m:t>
          </m:r>
          <m:r>
            <m:rPr>
              <m:sty m:val="p"/>
            </m:rPr>
            <w:rPr>
              <w:rFonts w:ascii="Cambria Math" w:hAnsi="Cambria Math" w:cs="Times New Roman"/>
              <w:sz w:val="20"/>
              <w:szCs w:val="20"/>
            </w:rPr>
            <m:t xml:space="preserve"> </m:t>
          </m:r>
        </m:oMath>
      </m:oMathPara>
    </w:p>
    <w:p w14:paraId="679A95B3" w14:textId="7CAEC13D" w:rsidR="00B9249D" w:rsidRPr="00952ED5" w:rsidRDefault="00280041" w:rsidP="00BC5FEB">
      <w:pPr>
        <w:jc w:val="center"/>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FV Habitable Zone:</m:t>
          </m:r>
          <m:r>
            <m:rPr>
              <m:sty m:val="p"/>
            </m:rPr>
            <w:rPr>
              <w:rFonts w:ascii="Cambria Math" w:hAnsi="Cambria Math"/>
              <w:sz w:val="22"/>
              <w:szCs w:val="22"/>
            </w:rPr>
            <m:t>1.50</m:t>
          </m:r>
          <m:rad>
            <m:radPr>
              <m:degHide m:val="1"/>
              <m:ctrlPr>
                <w:rPr>
                  <w:rFonts w:ascii="Cambria Math" w:hAnsi="Cambria Math"/>
                  <w:iCs/>
                  <w:sz w:val="22"/>
                  <w:szCs w:val="22"/>
                </w:rPr>
              </m:ctrlPr>
            </m:radPr>
            <m:deg/>
            <m:e>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e>
          </m:rad>
          <m:r>
            <m:rPr>
              <m:sty m:val="p"/>
            </m:rPr>
            <w:rPr>
              <w:rFonts w:ascii="Cambria Math" w:hAnsi="Cambria Math"/>
              <w:sz w:val="22"/>
              <w:szCs w:val="22"/>
            </w:rPr>
            <m:t xml:space="preserve"> - t ≤a≤ 3.50</m:t>
          </m:r>
          <m:rad>
            <m:radPr>
              <m:degHide m:val="1"/>
              <m:ctrlPr>
                <w:rPr>
                  <w:rFonts w:ascii="Cambria Math" w:hAnsi="Cambria Math"/>
                  <w:iCs/>
                  <w:sz w:val="22"/>
                  <w:szCs w:val="22"/>
                </w:rPr>
              </m:ctrlPr>
            </m:radPr>
            <m:deg/>
            <m:e>
              <m:sSub>
                <m:sSubPr>
                  <m:ctrlPr>
                    <w:rPr>
                      <w:rFonts w:ascii="Cambria Math" w:hAnsi="Cambria Math"/>
                      <w:iCs/>
                      <w:sz w:val="22"/>
                      <w:szCs w:val="22"/>
                    </w:rPr>
                  </m:ctrlPr>
                </m:sSubPr>
                <m:e>
                  <m:r>
                    <m:rPr>
                      <m:sty m:val="p"/>
                    </m:rPr>
                    <w:rPr>
                      <w:rFonts w:ascii="Cambria Math" w:hAnsi="Cambria Math"/>
                      <w:sz w:val="22"/>
                      <w:szCs w:val="22"/>
                    </w:rPr>
                    <m:t>L</m:t>
                  </m:r>
                </m:e>
                <m:sub>
                  <m:r>
                    <m:rPr>
                      <m:sty m:val="p"/>
                    </m:rPr>
                    <w:rPr>
                      <w:rFonts w:ascii="Cambria Math" w:hAnsi="Cambria Math"/>
                      <w:sz w:val="22"/>
                      <w:szCs w:val="22"/>
                    </w:rPr>
                    <m:t>s</m:t>
                  </m:r>
                </m:sub>
              </m:sSub>
            </m:e>
          </m:rad>
          <m:r>
            <m:rPr>
              <m:sty m:val="p"/>
            </m:rPr>
            <w:rPr>
              <w:rFonts w:ascii="Cambria Math" w:hAnsi="Cambria Math"/>
              <w:sz w:val="22"/>
              <w:szCs w:val="22"/>
            </w:rPr>
            <m:t xml:space="preserve"> + t</m:t>
          </m:r>
          <m:r>
            <m:rPr>
              <m:sty m:val="p"/>
            </m:rPr>
            <w:rPr>
              <w:rFonts w:ascii="Cambria Math" w:hAnsi="Cambria Math" w:cs="Times New Roman"/>
              <w:sz w:val="20"/>
              <w:szCs w:val="20"/>
            </w:rPr>
            <m:t xml:space="preserve"> </m:t>
          </m:r>
        </m:oMath>
      </m:oMathPara>
    </w:p>
    <w:p w14:paraId="0D1111F5" w14:textId="77777777" w:rsidR="00952ED5" w:rsidRPr="00517077" w:rsidRDefault="00952ED5" w:rsidP="00BC5FEB">
      <w:pPr>
        <w:jc w:val="center"/>
        <w:rPr>
          <w:rFonts w:ascii="Times New Roman" w:eastAsiaTheme="minorEastAsia" w:hAnsi="Times New Roman" w:cs="Times New Roman"/>
          <w:iCs/>
          <w:sz w:val="20"/>
          <w:szCs w:val="20"/>
        </w:rPr>
      </w:pPr>
    </w:p>
    <w:p w14:paraId="3C7D012B" w14:textId="77777777" w:rsidR="00C4554D" w:rsidRPr="00517077" w:rsidRDefault="000665DF" w:rsidP="00C4554D">
      <w:pPr>
        <w:pStyle w:val="ListParagraph"/>
        <w:numPr>
          <w:ilvl w:val="0"/>
          <w:numId w:val="1"/>
        </w:numPr>
        <w:spacing w:line="480" w:lineRule="auto"/>
        <w:rPr>
          <w:rFonts w:ascii="Times New Roman" w:hAnsi="Times New Roman" w:cs="Times New Roman"/>
          <w:sz w:val="20"/>
          <w:szCs w:val="20"/>
        </w:rPr>
      </w:pPr>
      <w:r w:rsidRPr="00517077">
        <w:rPr>
          <w:rFonts w:ascii="Times New Roman" w:hAnsi="Times New Roman" w:cs="Times New Roman"/>
          <w:sz w:val="20"/>
          <w:szCs w:val="20"/>
        </w:rPr>
        <w:t>Final Data Cleaning and Preprocessing</w:t>
      </w:r>
    </w:p>
    <w:p w14:paraId="458EDD53" w14:textId="6720FEB5" w:rsidR="0072198E" w:rsidRDefault="00C4554D" w:rsidP="00C4554D">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For any columns that were created or for which missing values imputed, any rows containing missing rows were removed due to the extensive missing data. This ensured that only meaningful data was used for analysis. </w:t>
      </w:r>
      <w:r w:rsidR="0072198E">
        <w:rPr>
          <w:rFonts w:ascii="Times New Roman" w:hAnsi="Times New Roman" w:cs="Times New Roman"/>
          <w:sz w:val="20"/>
          <w:szCs w:val="20"/>
        </w:rPr>
        <w:t>O</w:t>
      </w:r>
      <w:r w:rsidR="0072198E" w:rsidRPr="0072198E">
        <w:rPr>
          <w:rFonts w:ascii="Times New Roman" w:hAnsi="Times New Roman" w:cs="Times New Roman"/>
          <w:sz w:val="20"/>
          <w:szCs w:val="20"/>
        </w:rPr>
        <w:t xml:space="preserve">f the 6,071 confirmed exoplanets, </w:t>
      </w:r>
      <w:r w:rsidR="0072198E">
        <w:rPr>
          <w:rFonts w:ascii="Times New Roman" w:hAnsi="Times New Roman" w:cs="Times New Roman"/>
          <w:sz w:val="20"/>
          <w:szCs w:val="20"/>
        </w:rPr>
        <w:t xml:space="preserve">approximately 10.74% exoplanets were removed, which left </w:t>
      </w:r>
      <w:r w:rsidR="0072198E" w:rsidRPr="0072198E">
        <w:rPr>
          <w:rFonts w:ascii="Times New Roman" w:hAnsi="Times New Roman" w:cs="Times New Roman"/>
          <w:sz w:val="20"/>
          <w:szCs w:val="20"/>
        </w:rPr>
        <w:t xml:space="preserve">5,419 confirmed exoplanets </w:t>
      </w:r>
      <w:r w:rsidR="0072198E">
        <w:rPr>
          <w:rFonts w:ascii="Times New Roman" w:hAnsi="Times New Roman" w:cs="Times New Roman"/>
          <w:sz w:val="20"/>
          <w:szCs w:val="20"/>
        </w:rPr>
        <w:t>remaining for this analysis</w:t>
      </w:r>
      <w:r w:rsidR="0072198E" w:rsidRPr="0072198E">
        <w:rPr>
          <w:rFonts w:ascii="Times New Roman" w:hAnsi="Times New Roman" w:cs="Times New Roman"/>
          <w:sz w:val="20"/>
          <w:szCs w:val="20"/>
        </w:rPr>
        <w:t>.</w:t>
      </w:r>
    </w:p>
    <w:p w14:paraId="1801CB76" w14:textId="16ABF091" w:rsidR="000665DF" w:rsidRDefault="00C4554D" w:rsidP="00C4554D">
      <w:pPr>
        <w:spacing w:line="480" w:lineRule="auto"/>
        <w:ind w:firstLine="720"/>
        <w:rPr>
          <w:rFonts w:ascii="Times New Roman" w:hAnsi="Times New Roman" w:cs="Times New Roman"/>
          <w:sz w:val="20"/>
          <w:szCs w:val="20"/>
        </w:rPr>
      </w:pPr>
      <w:r>
        <w:rPr>
          <w:rFonts w:ascii="Times New Roman" w:hAnsi="Times New Roman" w:cs="Times New Roman"/>
          <w:sz w:val="20"/>
          <w:szCs w:val="20"/>
        </w:rPr>
        <w:t>Additionally, a</w:t>
      </w:r>
      <w:r w:rsidRPr="00C4554D">
        <w:rPr>
          <w:rFonts w:ascii="Times New Roman" w:hAnsi="Times New Roman" w:cs="Times New Roman"/>
          <w:sz w:val="20"/>
          <w:szCs w:val="20"/>
        </w:rPr>
        <w:t>ny remaining columns wh</w:t>
      </w:r>
      <w:r>
        <w:rPr>
          <w:rFonts w:ascii="Times New Roman" w:hAnsi="Times New Roman" w:cs="Times New Roman"/>
          <w:sz w:val="20"/>
          <w:szCs w:val="20"/>
        </w:rPr>
        <w:t>ose missing values</w:t>
      </w:r>
      <w:r w:rsidRPr="00C4554D">
        <w:rPr>
          <w:rFonts w:ascii="Times New Roman" w:hAnsi="Times New Roman" w:cs="Times New Roman"/>
          <w:sz w:val="20"/>
          <w:szCs w:val="20"/>
        </w:rPr>
        <w:t xml:space="preserve"> could not be imputed </w:t>
      </w:r>
      <w:r>
        <w:rPr>
          <w:rFonts w:ascii="Times New Roman" w:hAnsi="Times New Roman" w:cs="Times New Roman"/>
          <w:sz w:val="20"/>
          <w:szCs w:val="20"/>
        </w:rPr>
        <w:t xml:space="preserve">for using </w:t>
      </w:r>
      <w:r w:rsidRPr="00C4554D">
        <w:rPr>
          <w:rFonts w:ascii="Times New Roman" w:hAnsi="Times New Roman" w:cs="Times New Roman"/>
          <w:sz w:val="20"/>
          <w:szCs w:val="20"/>
        </w:rPr>
        <w:t>current known formulations were removed.</w:t>
      </w:r>
      <w:r>
        <w:rPr>
          <w:rFonts w:ascii="Times New Roman" w:hAnsi="Times New Roman" w:cs="Times New Roman"/>
          <w:sz w:val="20"/>
          <w:szCs w:val="20"/>
        </w:rPr>
        <w:t xml:space="preserve"> Finally,</w:t>
      </w:r>
      <w:r w:rsidR="0072198E">
        <w:rPr>
          <w:rFonts w:ascii="Times New Roman" w:hAnsi="Times New Roman" w:cs="Times New Roman"/>
          <w:sz w:val="20"/>
          <w:szCs w:val="20"/>
        </w:rPr>
        <w:t xml:space="preserve"> feature selection was conducted to keep the most relevant features in the </w:t>
      </w:r>
      <w:r w:rsidR="0072198E">
        <w:rPr>
          <w:rFonts w:ascii="Times New Roman" w:hAnsi="Times New Roman" w:cs="Times New Roman"/>
          <w:sz w:val="20"/>
          <w:szCs w:val="20"/>
        </w:rPr>
        <w:lastRenderedPageBreak/>
        <w:t xml:space="preserve">analysis. This resulted in 14 key features and 1 column representing the observations which </w:t>
      </w:r>
      <w:r w:rsidR="00666E94">
        <w:rPr>
          <w:rFonts w:ascii="Times New Roman" w:hAnsi="Times New Roman" w:cs="Times New Roman"/>
          <w:sz w:val="20"/>
          <w:szCs w:val="20"/>
        </w:rPr>
        <w:t>are</w:t>
      </w:r>
      <w:r w:rsidR="0072198E">
        <w:rPr>
          <w:rFonts w:ascii="Times New Roman" w:hAnsi="Times New Roman" w:cs="Times New Roman"/>
          <w:sz w:val="20"/>
          <w:szCs w:val="20"/>
        </w:rPr>
        <w:t xml:space="preserve"> </w:t>
      </w:r>
      <w:r w:rsidR="00666E94">
        <w:rPr>
          <w:rFonts w:ascii="Times New Roman" w:hAnsi="Times New Roman" w:cs="Times New Roman"/>
          <w:sz w:val="20"/>
          <w:szCs w:val="20"/>
        </w:rPr>
        <w:t xml:space="preserve">the </w:t>
      </w:r>
      <w:r w:rsidR="0072198E">
        <w:rPr>
          <w:rFonts w:ascii="Times New Roman" w:hAnsi="Times New Roman" w:cs="Times New Roman"/>
          <w:sz w:val="20"/>
          <w:szCs w:val="20"/>
        </w:rPr>
        <w:t>unique exoplanet</w:t>
      </w:r>
      <w:r w:rsidR="00666E94">
        <w:rPr>
          <w:rFonts w:ascii="Times New Roman" w:hAnsi="Times New Roman" w:cs="Times New Roman"/>
          <w:sz w:val="20"/>
          <w:szCs w:val="20"/>
        </w:rPr>
        <w:t>s</w:t>
      </w:r>
      <w:r w:rsidR="0072198E">
        <w:rPr>
          <w:rFonts w:ascii="Times New Roman" w:hAnsi="Times New Roman" w:cs="Times New Roman"/>
          <w:sz w:val="20"/>
          <w:szCs w:val="20"/>
        </w:rPr>
        <w:t xml:space="preserve">. </w:t>
      </w:r>
    </w:p>
    <w:p w14:paraId="78FD8245" w14:textId="77777777" w:rsidR="00952ED5" w:rsidRDefault="00952ED5" w:rsidP="00C4554D">
      <w:pPr>
        <w:spacing w:line="480" w:lineRule="auto"/>
        <w:ind w:firstLine="720"/>
        <w:rPr>
          <w:rFonts w:ascii="Times New Roman" w:hAnsi="Times New Roman" w:cs="Times New Roman"/>
          <w:sz w:val="20"/>
          <w:szCs w:val="20"/>
        </w:rPr>
      </w:pPr>
    </w:p>
    <w:p w14:paraId="72F4A825" w14:textId="30432585" w:rsidR="006E382D" w:rsidRPr="00E029BA" w:rsidRDefault="00A3455F" w:rsidP="003B3F94">
      <w:pPr>
        <w:pStyle w:val="ListParagraph"/>
        <w:numPr>
          <w:ilvl w:val="0"/>
          <w:numId w:val="1"/>
        </w:numPr>
        <w:spacing w:line="480" w:lineRule="auto"/>
        <w:rPr>
          <w:rFonts w:ascii="Times New Roman" w:hAnsi="Times New Roman" w:cs="Times New Roman"/>
          <w:sz w:val="20"/>
          <w:szCs w:val="20"/>
        </w:rPr>
      </w:pPr>
      <w:r w:rsidRPr="00E029BA">
        <w:rPr>
          <w:rFonts w:ascii="Times New Roman" w:hAnsi="Times New Roman" w:cs="Times New Roman"/>
          <w:sz w:val="20"/>
          <w:szCs w:val="20"/>
        </w:rPr>
        <w:t>Final Dataset Description</w:t>
      </w:r>
      <w:r w:rsidR="006E382D" w:rsidRPr="00E029BA">
        <w:rPr>
          <w:rFonts w:ascii="Times New Roman" w:hAnsi="Times New Roman" w:cs="Times New Roman"/>
          <w:sz w:val="20"/>
          <w:szCs w:val="20"/>
        </w:rPr>
        <w:t xml:space="preserve"> </w:t>
      </w:r>
    </w:p>
    <w:p w14:paraId="0F0E8C8B" w14:textId="60A6DA8B" w:rsidR="0072198E" w:rsidRDefault="005B5E8B" w:rsidP="005B5E8B">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There are 5,419 confirmed exoplanets in the final dataset and 15 columns, out of which, 14 are key features. </w:t>
      </w:r>
      <w:r w:rsidRPr="005B5E8B">
        <w:rPr>
          <w:rFonts w:ascii="Times New Roman" w:hAnsi="Times New Roman" w:cs="Times New Roman"/>
          <w:b/>
          <w:bCs/>
          <w:sz w:val="20"/>
          <w:szCs w:val="20"/>
        </w:rPr>
        <w:t>Table 4</w:t>
      </w:r>
      <w:r>
        <w:rPr>
          <w:rFonts w:ascii="Times New Roman" w:hAnsi="Times New Roman" w:cs="Times New Roman"/>
          <w:sz w:val="20"/>
          <w:szCs w:val="20"/>
        </w:rPr>
        <w:t xml:space="preserve"> displays all 15 features. </w:t>
      </w:r>
    </w:p>
    <w:tbl>
      <w:tblPr>
        <w:tblStyle w:val="TableGrid"/>
        <w:tblW w:w="6948" w:type="dxa"/>
        <w:tblInd w:w="108" w:type="dxa"/>
        <w:tblLook w:val="04A0" w:firstRow="1" w:lastRow="0" w:firstColumn="1" w:lastColumn="0" w:noHBand="0" w:noVBand="1"/>
      </w:tblPr>
      <w:tblGrid>
        <w:gridCol w:w="2505"/>
        <w:gridCol w:w="4443"/>
      </w:tblGrid>
      <w:tr w:rsidR="007D1401" w:rsidRPr="005F2091" w14:paraId="61331E98" w14:textId="77777777" w:rsidTr="007D1401">
        <w:tc>
          <w:tcPr>
            <w:tcW w:w="2505" w:type="dxa"/>
            <w:shd w:val="clear" w:color="auto" w:fill="E8E8E8" w:themeFill="background2"/>
          </w:tcPr>
          <w:p w14:paraId="5D37BD03" w14:textId="77777777" w:rsidR="007D1401" w:rsidRPr="005F2091" w:rsidRDefault="007D1401" w:rsidP="007405F9">
            <w:pPr>
              <w:pStyle w:val="ListParagraph"/>
              <w:ind w:left="0"/>
              <w:jc w:val="center"/>
              <w:rPr>
                <w:rFonts w:ascii="Times New Roman" w:hAnsi="Times New Roman" w:cs="Times New Roman"/>
                <w:b/>
                <w:bCs/>
                <w:iCs/>
                <w:sz w:val="20"/>
                <w:szCs w:val="20"/>
              </w:rPr>
            </w:pPr>
            <w:r w:rsidRPr="005F2091">
              <w:rPr>
                <w:rFonts w:ascii="Times New Roman" w:hAnsi="Times New Roman" w:cs="Times New Roman"/>
                <w:b/>
                <w:bCs/>
                <w:iCs/>
                <w:sz w:val="20"/>
                <w:szCs w:val="20"/>
              </w:rPr>
              <w:t>Variable Name</w:t>
            </w:r>
          </w:p>
        </w:tc>
        <w:tc>
          <w:tcPr>
            <w:tcW w:w="4443" w:type="dxa"/>
            <w:shd w:val="clear" w:color="auto" w:fill="E8E8E8" w:themeFill="background2"/>
          </w:tcPr>
          <w:p w14:paraId="3E5B0F8E" w14:textId="77777777" w:rsidR="007D1401" w:rsidRPr="005F2091" w:rsidRDefault="007D1401" w:rsidP="007405F9">
            <w:pPr>
              <w:pStyle w:val="ListParagraph"/>
              <w:ind w:left="0"/>
              <w:jc w:val="center"/>
              <w:rPr>
                <w:rFonts w:ascii="Times New Roman" w:hAnsi="Times New Roman" w:cs="Times New Roman"/>
                <w:b/>
                <w:bCs/>
                <w:iCs/>
                <w:sz w:val="20"/>
                <w:szCs w:val="20"/>
              </w:rPr>
            </w:pPr>
            <w:r>
              <w:rPr>
                <w:rFonts w:ascii="Times New Roman" w:hAnsi="Times New Roman" w:cs="Times New Roman"/>
                <w:b/>
                <w:bCs/>
                <w:iCs/>
                <w:sz w:val="20"/>
                <w:szCs w:val="20"/>
              </w:rPr>
              <w:t>Definition</w:t>
            </w:r>
          </w:p>
        </w:tc>
      </w:tr>
      <w:tr w:rsidR="007D1401" w:rsidRPr="005F2091" w14:paraId="44527A1C" w14:textId="77777777" w:rsidTr="007D1401">
        <w:tc>
          <w:tcPr>
            <w:tcW w:w="2505" w:type="dxa"/>
          </w:tcPr>
          <w:p w14:paraId="01299034" w14:textId="08BC7764"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Planet Name</w:t>
            </w:r>
            <w:r w:rsidR="007D1401" w:rsidRPr="005F2091">
              <w:rPr>
                <w:rFonts w:ascii="Times New Roman" w:hAnsi="Times New Roman" w:cs="Times New Roman"/>
                <w:sz w:val="20"/>
                <w:szCs w:val="20"/>
              </w:rPr>
              <w:t xml:space="preserve">           </w:t>
            </w:r>
          </w:p>
        </w:tc>
        <w:tc>
          <w:tcPr>
            <w:tcW w:w="4443" w:type="dxa"/>
          </w:tcPr>
          <w:p w14:paraId="328DCC58" w14:textId="10677F08" w:rsidR="007D140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Name of exoplanet</w:t>
            </w:r>
            <w:r w:rsidR="00036DBC">
              <w:rPr>
                <w:rFonts w:ascii="Times New Roman" w:hAnsi="Times New Roman" w:cs="Times New Roman"/>
                <w:sz w:val="20"/>
                <w:szCs w:val="20"/>
              </w:rPr>
              <w:t xml:space="preserve"> (Observation of the dataset)</w:t>
            </w:r>
          </w:p>
        </w:tc>
      </w:tr>
      <w:tr w:rsidR="007D1401" w:rsidRPr="005F2091" w14:paraId="48AD5617" w14:textId="77777777" w:rsidTr="007D1401">
        <w:tc>
          <w:tcPr>
            <w:tcW w:w="2505" w:type="dxa"/>
          </w:tcPr>
          <w:p w14:paraId="4058A8E3" w14:textId="37D8FD00"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Star Number Per System</w:t>
            </w:r>
            <w:r w:rsidR="007D1401" w:rsidRPr="005F2091">
              <w:rPr>
                <w:rFonts w:ascii="Times New Roman" w:hAnsi="Times New Roman" w:cs="Times New Roman"/>
                <w:sz w:val="20"/>
                <w:szCs w:val="20"/>
              </w:rPr>
              <w:t xml:space="preserve">   </w:t>
            </w:r>
          </w:p>
        </w:tc>
        <w:tc>
          <w:tcPr>
            <w:tcW w:w="4443" w:type="dxa"/>
          </w:tcPr>
          <w:p w14:paraId="2453F045" w14:textId="77777777" w:rsidR="007D1401" w:rsidRPr="005F209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Number of stars in the exoplanet’s solar system</w:t>
            </w:r>
          </w:p>
        </w:tc>
      </w:tr>
      <w:tr w:rsidR="007D1401" w:rsidRPr="005F2091" w14:paraId="41F6F8DF" w14:textId="77777777" w:rsidTr="007D1401">
        <w:tc>
          <w:tcPr>
            <w:tcW w:w="2505" w:type="dxa"/>
          </w:tcPr>
          <w:p w14:paraId="5117074F" w14:textId="4F3871DD"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Orbital Period</w:t>
            </w:r>
            <w:r w:rsidR="007D1401" w:rsidRPr="005F2091">
              <w:rPr>
                <w:rFonts w:ascii="Times New Roman" w:hAnsi="Times New Roman" w:cs="Times New Roman"/>
                <w:sz w:val="20"/>
                <w:szCs w:val="20"/>
              </w:rPr>
              <w:t xml:space="preserve">      </w:t>
            </w:r>
          </w:p>
        </w:tc>
        <w:tc>
          <w:tcPr>
            <w:tcW w:w="4443" w:type="dxa"/>
          </w:tcPr>
          <w:p w14:paraId="7B804EA4" w14:textId="77777777" w:rsidR="007D1401" w:rsidRPr="005F209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The time it takes an exoplanet to complete one revolution around its host star (measured in Earth days)</w:t>
            </w:r>
          </w:p>
        </w:tc>
      </w:tr>
      <w:tr w:rsidR="007D1401" w:rsidRPr="005F2091" w14:paraId="748463E4" w14:textId="77777777" w:rsidTr="007D1401">
        <w:tc>
          <w:tcPr>
            <w:tcW w:w="2505" w:type="dxa"/>
          </w:tcPr>
          <w:p w14:paraId="3AB66159" w14:textId="6F4132EB"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Orbital Semi Major Axis</w:t>
            </w:r>
            <w:r w:rsidR="007D1401" w:rsidRPr="005F2091">
              <w:rPr>
                <w:rFonts w:ascii="Times New Roman" w:hAnsi="Times New Roman" w:cs="Times New Roman"/>
                <w:sz w:val="20"/>
                <w:szCs w:val="20"/>
              </w:rPr>
              <w:t xml:space="preserve"> </w:t>
            </w:r>
          </w:p>
        </w:tc>
        <w:tc>
          <w:tcPr>
            <w:tcW w:w="4443" w:type="dxa"/>
          </w:tcPr>
          <w:p w14:paraId="01C1611D" w14:textId="77777777" w:rsidR="007D1401" w:rsidRPr="005F209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The distance between an exoplanet and its host star (measured in AU – Astronomical Unit which refers to the distance between the Earth and the Sun)</w:t>
            </w:r>
          </w:p>
        </w:tc>
      </w:tr>
      <w:tr w:rsidR="007D1401" w:rsidRPr="005F2091" w14:paraId="57A2AE66" w14:textId="77777777" w:rsidTr="007D1401">
        <w:tc>
          <w:tcPr>
            <w:tcW w:w="2505" w:type="dxa"/>
          </w:tcPr>
          <w:p w14:paraId="15F90975" w14:textId="666D3949"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Planet Radius</w:t>
            </w:r>
            <w:r w:rsidR="007D1401" w:rsidRPr="005F2091">
              <w:rPr>
                <w:rFonts w:ascii="Times New Roman" w:hAnsi="Times New Roman" w:cs="Times New Roman"/>
                <w:sz w:val="20"/>
                <w:szCs w:val="20"/>
              </w:rPr>
              <w:t xml:space="preserve"> </w:t>
            </w:r>
          </w:p>
        </w:tc>
        <w:tc>
          <w:tcPr>
            <w:tcW w:w="4443" w:type="dxa"/>
          </w:tcPr>
          <w:p w14:paraId="0DEC8913" w14:textId="77777777" w:rsidR="007D1401" w:rsidRPr="005F209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Radius (size) of exoplanet (measured in Earth Radius)</w:t>
            </w:r>
          </w:p>
        </w:tc>
      </w:tr>
      <w:tr w:rsidR="007D1401" w:rsidRPr="005F2091" w14:paraId="400F9C72" w14:textId="77777777" w:rsidTr="007D1401">
        <w:tc>
          <w:tcPr>
            <w:tcW w:w="2505" w:type="dxa"/>
          </w:tcPr>
          <w:p w14:paraId="17097478" w14:textId="7B955226"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Planet Mass</w:t>
            </w:r>
          </w:p>
        </w:tc>
        <w:tc>
          <w:tcPr>
            <w:tcW w:w="4443" w:type="dxa"/>
          </w:tcPr>
          <w:p w14:paraId="60C5EB45" w14:textId="77777777" w:rsidR="007D1401" w:rsidRPr="005F2091" w:rsidRDefault="007D1401" w:rsidP="007405F9">
            <w:pPr>
              <w:pStyle w:val="ListParagraph"/>
              <w:ind w:left="0"/>
              <w:rPr>
                <w:rFonts w:ascii="Times New Roman" w:hAnsi="Times New Roman" w:cs="Times New Roman"/>
                <w:sz w:val="20"/>
                <w:szCs w:val="20"/>
              </w:rPr>
            </w:pPr>
            <w:proofErr w:type="gramStart"/>
            <w:r>
              <w:rPr>
                <w:rFonts w:ascii="Times New Roman" w:hAnsi="Times New Roman" w:cs="Times New Roman"/>
                <w:sz w:val="20"/>
                <w:szCs w:val="20"/>
              </w:rPr>
              <w:t>Mass of exoplanet</w:t>
            </w:r>
            <w:proofErr w:type="gramEnd"/>
            <w:r>
              <w:rPr>
                <w:rFonts w:ascii="Times New Roman" w:hAnsi="Times New Roman" w:cs="Times New Roman"/>
                <w:sz w:val="20"/>
                <w:szCs w:val="20"/>
              </w:rPr>
              <w:t xml:space="preserve"> (measured in Earth Mass)</w:t>
            </w:r>
          </w:p>
        </w:tc>
      </w:tr>
      <w:tr w:rsidR="007D1401" w:rsidRPr="005F2091" w14:paraId="0103A373" w14:textId="77777777" w:rsidTr="007D1401">
        <w:tc>
          <w:tcPr>
            <w:tcW w:w="2505" w:type="dxa"/>
          </w:tcPr>
          <w:p w14:paraId="31F19A94" w14:textId="7B8E8F20"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Planet Equilibrium Temperature </w:t>
            </w:r>
            <w:r w:rsidR="007D1401" w:rsidRPr="005F2091">
              <w:rPr>
                <w:rFonts w:ascii="Times New Roman" w:hAnsi="Times New Roman" w:cs="Times New Roman"/>
                <w:sz w:val="20"/>
                <w:szCs w:val="20"/>
              </w:rPr>
              <w:t xml:space="preserve">  </w:t>
            </w:r>
          </w:p>
        </w:tc>
        <w:tc>
          <w:tcPr>
            <w:tcW w:w="4443" w:type="dxa"/>
          </w:tcPr>
          <w:p w14:paraId="1CC3FF74" w14:textId="29099FFA" w:rsidR="007D1401" w:rsidRPr="005F209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Exoplanet equilibrium (average surface) temperature (measured in terms of </w:t>
            </w:r>
            <w:r w:rsidR="007D3B7A">
              <w:rPr>
                <w:rFonts w:ascii="Times New Roman" w:hAnsi="Times New Roman" w:cs="Times New Roman"/>
                <w:sz w:val="20"/>
                <w:szCs w:val="20"/>
              </w:rPr>
              <w:t xml:space="preserve">K - </w:t>
            </w:r>
            <w:r>
              <w:rPr>
                <w:rFonts w:ascii="Times New Roman" w:hAnsi="Times New Roman" w:cs="Times New Roman"/>
                <w:sz w:val="20"/>
                <w:szCs w:val="20"/>
              </w:rPr>
              <w:t>Kelvins)</w:t>
            </w:r>
          </w:p>
        </w:tc>
      </w:tr>
      <w:tr w:rsidR="007D1401" w:rsidRPr="005F2091" w14:paraId="7DB0174D" w14:textId="77777777" w:rsidTr="007D1401">
        <w:tc>
          <w:tcPr>
            <w:tcW w:w="2505" w:type="dxa"/>
          </w:tcPr>
          <w:p w14:paraId="03A2122D" w14:textId="09193936"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Spectral Type</w:t>
            </w:r>
            <w:r w:rsidR="007D1401" w:rsidRPr="005F2091">
              <w:rPr>
                <w:rFonts w:ascii="Times New Roman" w:hAnsi="Times New Roman" w:cs="Times New Roman"/>
                <w:sz w:val="20"/>
                <w:szCs w:val="20"/>
              </w:rPr>
              <w:t xml:space="preserve">          </w:t>
            </w:r>
          </w:p>
        </w:tc>
        <w:tc>
          <w:tcPr>
            <w:tcW w:w="4443" w:type="dxa"/>
          </w:tcPr>
          <w:p w14:paraId="7B9FFFF1" w14:textId="4C509748" w:rsidR="007D140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Host star classification which describes a</w:t>
            </w:r>
            <w:r w:rsidR="007D3B7A">
              <w:rPr>
                <w:rFonts w:ascii="Times New Roman" w:hAnsi="Times New Roman" w:cs="Times New Roman"/>
                <w:sz w:val="20"/>
                <w:szCs w:val="20"/>
              </w:rPr>
              <w:t xml:space="preserve"> host</w:t>
            </w:r>
            <w:r>
              <w:rPr>
                <w:rFonts w:ascii="Times New Roman" w:hAnsi="Times New Roman" w:cs="Times New Roman"/>
                <w:sz w:val="20"/>
                <w:szCs w:val="20"/>
              </w:rPr>
              <w:t xml:space="preserve"> star</w:t>
            </w:r>
            <w:r w:rsidR="007D3B7A">
              <w:rPr>
                <w:rFonts w:ascii="Times New Roman" w:hAnsi="Times New Roman" w:cs="Times New Roman"/>
                <w:sz w:val="20"/>
                <w:szCs w:val="20"/>
              </w:rPr>
              <w:t>’</w:t>
            </w:r>
            <w:r>
              <w:rPr>
                <w:rFonts w:ascii="Times New Roman" w:hAnsi="Times New Roman" w:cs="Times New Roman"/>
                <w:sz w:val="20"/>
                <w:szCs w:val="20"/>
              </w:rPr>
              <w:t xml:space="preserve">s luminosity class (whether it is Main Sequence, Sub-Giant, Red Giant, Super Giant, White Dwarf, Brown Dwarf, </w:t>
            </w:r>
            <w:proofErr w:type="spellStart"/>
            <w:r>
              <w:rPr>
                <w:rFonts w:ascii="Times New Roman" w:hAnsi="Times New Roman" w:cs="Times New Roman"/>
                <w:sz w:val="20"/>
                <w:szCs w:val="20"/>
              </w:rPr>
              <w:t>etc</w:t>
            </w:r>
            <w:proofErr w:type="spellEnd"/>
            <w:r>
              <w:rPr>
                <w:rFonts w:ascii="Times New Roman" w:hAnsi="Times New Roman" w:cs="Times New Roman"/>
                <w:sz w:val="20"/>
                <w:szCs w:val="20"/>
              </w:rPr>
              <w:t xml:space="preserve">,) and it also describes the star type (whether it is a type M, K, </w:t>
            </w:r>
            <w:proofErr w:type="gramStart"/>
            <w:r>
              <w:rPr>
                <w:rFonts w:ascii="Times New Roman" w:hAnsi="Times New Roman" w:cs="Times New Roman"/>
                <w:sz w:val="20"/>
                <w:szCs w:val="20"/>
              </w:rPr>
              <w:t>G, F</w:t>
            </w:r>
            <w:proofErr w:type="gramEnd"/>
            <w:r>
              <w:rPr>
                <w:rFonts w:ascii="Times New Roman" w:hAnsi="Times New Roman" w:cs="Times New Roman"/>
                <w:sz w:val="20"/>
                <w:szCs w:val="20"/>
              </w:rPr>
              <w:t>, A, B, O)</w:t>
            </w:r>
          </w:p>
        </w:tc>
      </w:tr>
      <w:tr w:rsidR="007D1401" w:rsidRPr="005F2091" w14:paraId="497F4C4C" w14:textId="77777777" w:rsidTr="007D1401">
        <w:tc>
          <w:tcPr>
            <w:tcW w:w="2505" w:type="dxa"/>
          </w:tcPr>
          <w:p w14:paraId="677ACD58" w14:textId="0996C6CB"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Stellar Effective Temperature</w:t>
            </w:r>
            <w:r w:rsidR="007D1401" w:rsidRPr="005F2091">
              <w:rPr>
                <w:rFonts w:ascii="Times New Roman" w:hAnsi="Times New Roman" w:cs="Times New Roman"/>
                <w:sz w:val="20"/>
                <w:szCs w:val="20"/>
              </w:rPr>
              <w:t xml:space="preserve"> </w:t>
            </w:r>
          </w:p>
        </w:tc>
        <w:tc>
          <w:tcPr>
            <w:tcW w:w="4443" w:type="dxa"/>
          </w:tcPr>
          <w:p w14:paraId="6D24AA38" w14:textId="6E3C0826" w:rsidR="007D1401" w:rsidRPr="005F209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Host star’s effective (surface) temperature (measured in terms of </w:t>
            </w:r>
            <w:r w:rsidR="007D3B7A">
              <w:rPr>
                <w:rFonts w:ascii="Times New Roman" w:hAnsi="Times New Roman" w:cs="Times New Roman"/>
                <w:sz w:val="20"/>
                <w:szCs w:val="20"/>
              </w:rPr>
              <w:t xml:space="preserve">K - </w:t>
            </w:r>
            <w:r>
              <w:rPr>
                <w:rFonts w:ascii="Times New Roman" w:hAnsi="Times New Roman" w:cs="Times New Roman"/>
                <w:sz w:val="20"/>
                <w:szCs w:val="20"/>
              </w:rPr>
              <w:t>Kelvins)</w:t>
            </w:r>
          </w:p>
        </w:tc>
      </w:tr>
      <w:tr w:rsidR="007D1401" w:rsidRPr="005F2091" w14:paraId="7A39BA22" w14:textId="77777777" w:rsidTr="007D1401">
        <w:tc>
          <w:tcPr>
            <w:tcW w:w="2505" w:type="dxa"/>
          </w:tcPr>
          <w:p w14:paraId="339EE6C9" w14:textId="1BF42DD7"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Stellar Radius</w:t>
            </w:r>
            <w:r w:rsidR="007D1401" w:rsidRPr="005F2091">
              <w:rPr>
                <w:rFonts w:ascii="Times New Roman" w:hAnsi="Times New Roman" w:cs="Times New Roman"/>
                <w:sz w:val="20"/>
                <w:szCs w:val="20"/>
              </w:rPr>
              <w:t xml:space="preserve"> </w:t>
            </w:r>
          </w:p>
        </w:tc>
        <w:tc>
          <w:tcPr>
            <w:tcW w:w="4443" w:type="dxa"/>
          </w:tcPr>
          <w:p w14:paraId="72088B6D" w14:textId="77777777" w:rsidR="007D1401" w:rsidRPr="005F209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Radus (size) of host star (measured in Sun Radius)</w:t>
            </w:r>
          </w:p>
        </w:tc>
      </w:tr>
      <w:tr w:rsidR="007D1401" w:rsidRPr="005F2091" w14:paraId="2A3106E3" w14:textId="77777777" w:rsidTr="007D1401">
        <w:tc>
          <w:tcPr>
            <w:tcW w:w="2505" w:type="dxa"/>
          </w:tcPr>
          <w:p w14:paraId="13A6A7B6" w14:textId="127043EA"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Stellar Mass</w:t>
            </w:r>
          </w:p>
        </w:tc>
        <w:tc>
          <w:tcPr>
            <w:tcW w:w="4443" w:type="dxa"/>
          </w:tcPr>
          <w:p w14:paraId="7B7CA03E" w14:textId="77777777" w:rsidR="007D1401" w:rsidRPr="005F209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Mass of host star (measured in Sun Mass)</w:t>
            </w:r>
          </w:p>
        </w:tc>
      </w:tr>
      <w:tr w:rsidR="007D1401" w:rsidRPr="005F2091" w14:paraId="2680BAA7" w14:textId="77777777" w:rsidTr="007D1401">
        <w:tc>
          <w:tcPr>
            <w:tcW w:w="2505" w:type="dxa"/>
          </w:tcPr>
          <w:p w14:paraId="35E1EB43" w14:textId="11DFBD33"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Stellar Surface Gravity</w:t>
            </w:r>
            <w:r w:rsidR="007D1401" w:rsidRPr="005F2091">
              <w:rPr>
                <w:rFonts w:ascii="Times New Roman" w:hAnsi="Times New Roman" w:cs="Times New Roman"/>
                <w:sz w:val="20"/>
                <w:szCs w:val="20"/>
              </w:rPr>
              <w:t xml:space="preserve"> </w:t>
            </w:r>
          </w:p>
        </w:tc>
        <w:tc>
          <w:tcPr>
            <w:tcW w:w="4443" w:type="dxa"/>
          </w:tcPr>
          <w:p w14:paraId="370B370B" w14:textId="77777777" w:rsidR="007D1401" w:rsidRPr="005F209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Surface gravity of the host star which describes the strength of the gravitational force acting on the surface of the host star</w:t>
            </w:r>
          </w:p>
        </w:tc>
      </w:tr>
      <w:tr w:rsidR="007D1401" w:rsidRPr="005F2091" w14:paraId="31F3917D" w14:textId="77777777" w:rsidTr="007D1401">
        <w:tc>
          <w:tcPr>
            <w:tcW w:w="2505" w:type="dxa"/>
          </w:tcPr>
          <w:p w14:paraId="304E5899" w14:textId="59762166"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Stellar Luminosity </w:t>
            </w:r>
          </w:p>
        </w:tc>
        <w:tc>
          <w:tcPr>
            <w:tcW w:w="4443" w:type="dxa"/>
          </w:tcPr>
          <w:p w14:paraId="48A9B78E" w14:textId="305909F8" w:rsidR="007D1401" w:rsidRDefault="00ED16A5" w:rsidP="007405F9">
            <w:pPr>
              <w:pStyle w:val="ListParagraph"/>
              <w:ind w:left="0"/>
              <w:rPr>
                <w:rFonts w:ascii="Times New Roman" w:hAnsi="Times New Roman" w:cs="Times New Roman"/>
                <w:sz w:val="20"/>
                <w:szCs w:val="20"/>
              </w:rPr>
            </w:pPr>
            <w:r>
              <w:rPr>
                <w:rFonts w:ascii="Times New Roman" w:hAnsi="Times New Roman" w:cs="Times New Roman"/>
                <w:sz w:val="20"/>
                <w:szCs w:val="20"/>
              </w:rPr>
              <w:t>Stellar luminosity describes the total energy emitted by the host star</w:t>
            </w:r>
          </w:p>
        </w:tc>
      </w:tr>
      <w:tr w:rsidR="007D1401" w:rsidRPr="005F2091" w14:paraId="3787A993" w14:textId="77777777" w:rsidTr="007D1401">
        <w:tc>
          <w:tcPr>
            <w:tcW w:w="2505" w:type="dxa"/>
          </w:tcPr>
          <w:p w14:paraId="4A75B420" w14:textId="46AE1F20" w:rsidR="007D1401" w:rsidRPr="005F209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Planetary Orbital Velocity</w:t>
            </w:r>
          </w:p>
        </w:tc>
        <w:tc>
          <w:tcPr>
            <w:tcW w:w="4443" w:type="dxa"/>
          </w:tcPr>
          <w:p w14:paraId="208C0AD1" w14:textId="5ED467E1" w:rsidR="007D1401" w:rsidRDefault="007D3B7A" w:rsidP="007405F9">
            <w:pPr>
              <w:pStyle w:val="ListParagraph"/>
              <w:ind w:left="0"/>
              <w:rPr>
                <w:rFonts w:ascii="Times New Roman" w:hAnsi="Times New Roman" w:cs="Times New Roman"/>
                <w:sz w:val="20"/>
                <w:szCs w:val="20"/>
              </w:rPr>
            </w:pPr>
            <w:r>
              <w:rPr>
                <w:rFonts w:ascii="Times New Roman" w:hAnsi="Times New Roman" w:cs="Times New Roman"/>
                <w:sz w:val="20"/>
                <w:szCs w:val="20"/>
              </w:rPr>
              <w:t>Planetary o</w:t>
            </w:r>
            <w:r w:rsidR="00ED16A5">
              <w:rPr>
                <w:rFonts w:ascii="Times New Roman" w:hAnsi="Times New Roman" w:cs="Times New Roman"/>
                <w:sz w:val="20"/>
                <w:szCs w:val="20"/>
              </w:rPr>
              <w:t xml:space="preserve">rbital velocity describes the speed at which the exoplanet travels around its host star </w:t>
            </w:r>
          </w:p>
        </w:tc>
      </w:tr>
      <w:tr w:rsidR="007D1401" w:rsidRPr="005F2091" w14:paraId="077C0785" w14:textId="77777777" w:rsidTr="007D1401">
        <w:tc>
          <w:tcPr>
            <w:tcW w:w="2505" w:type="dxa"/>
          </w:tcPr>
          <w:p w14:paraId="14260E7F" w14:textId="3D747D47" w:rsidR="007D1401" w:rsidRPr="005F2091" w:rsidRDefault="007D1401" w:rsidP="007405F9">
            <w:pPr>
              <w:pStyle w:val="ListParagraph"/>
              <w:ind w:left="0"/>
              <w:rPr>
                <w:rFonts w:ascii="Times New Roman" w:hAnsi="Times New Roman" w:cs="Times New Roman"/>
                <w:sz w:val="20"/>
                <w:szCs w:val="20"/>
              </w:rPr>
            </w:pPr>
            <w:r>
              <w:rPr>
                <w:rFonts w:ascii="Times New Roman" w:hAnsi="Times New Roman" w:cs="Times New Roman"/>
                <w:sz w:val="20"/>
                <w:szCs w:val="20"/>
              </w:rPr>
              <w:t>Habitable</w:t>
            </w:r>
            <w:r w:rsidR="007D3B7A">
              <w:rPr>
                <w:rFonts w:ascii="Times New Roman" w:hAnsi="Times New Roman" w:cs="Times New Roman"/>
                <w:sz w:val="20"/>
                <w:szCs w:val="20"/>
              </w:rPr>
              <w:t xml:space="preserve"> Zone</w:t>
            </w:r>
          </w:p>
        </w:tc>
        <w:tc>
          <w:tcPr>
            <w:tcW w:w="4443" w:type="dxa"/>
          </w:tcPr>
          <w:p w14:paraId="1306D091" w14:textId="23D5E689" w:rsidR="007D1401" w:rsidRDefault="00ED16A5" w:rsidP="007405F9">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Binary </w:t>
            </w:r>
            <w:r w:rsidR="007D3B7A">
              <w:rPr>
                <w:rFonts w:ascii="Times New Roman" w:hAnsi="Times New Roman" w:cs="Times New Roman"/>
                <w:sz w:val="20"/>
                <w:szCs w:val="20"/>
              </w:rPr>
              <w:t xml:space="preserve">variable describing whether </w:t>
            </w:r>
            <w:proofErr w:type="gramStart"/>
            <w:r w:rsidR="007D3B7A">
              <w:rPr>
                <w:rFonts w:ascii="Times New Roman" w:hAnsi="Times New Roman" w:cs="Times New Roman"/>
                <w:sz w:val="20"/>
                <w:szCs w:val="20"/>
              </w:rPr>
              <w:t>a</w:t>
            </w:r>
            <w:proofErr w:type="gramEnd"/>
            <w:r w:rsidR="007D3B7A">
              <w:rPr>
                <w:rFonts w:ascii="Times New Roman" w:hAnsi="Times New Roman" w:cs="Times New Roman"/>
                <w:sz w:val="20"/>
                <w:szCs w:val="20"/>
              </w:rPr>
              <w:t xml:space="preserve"> exoplanet is within its host star’s habitable zone (1) or not (0)</w:t>
            </w:r>
          </w:p>
        </w:tc>
      </w:tr>
    </w:tbl>
    <w:p w14:paraId="31A96C0C" w14:textId="1F488BBA" w:rsidR="005B5E8B" w:rsidRDefault="00E029BA" w:rsidP="005B5E8B">
      <w:pPr>
        <w:spacing w:line="480" w:lineRule="auto"/>
        <w:rPr>
          <w:rFonts w:ascii="Times New Roman" w:hAnsi="Times New Roman" w:cs="Times New Roman"/>
          <w:b/>
          <w:bCs/>
          <w:sz w:val="18"/>
          <w:szCs w:val="18"/>
        </w:rPr>
      </w:pPr>
      <w:r w:rsidRPr="00E029BA">
        <w:rPr>
          <w:rFonts w:ascii="Times New Roman" w:hAnsi="Times New Roman" w:cs="Times New Roman"/>
          <w:b/>
          <w:bCs/>
          <w:sz w:val="18"/>
          <w:szCs w:val="18"/>
        </w:rPr>
        <w:t>Table 4: Shows the 14 key features</w:t>
      </w:r>
    </w:p>
    <w:p w14:paraId="3C55A3FC" w14:textId="77777777" w:rsidR="00884DA1" w:rsidRDefault="00884DA1" w:rsidP="005B5E8B">
      <w:pPr>
        <w:spacing w:line="480" w:lineRule="auto"/>
        <w:rPr>
          <w:rFonts w:ascii="Times New Roman" w:hAnsi="Times New Roman" w:cs="Times New Roman"/>
          <w:b/>
          <w:bCs/>
          <w:sz w:val="18"/>
          <w:szCs w:val="18"/>
        </w:rPr>
      </w:pPr>
    </w:p>
    <w:p w14:paraId="34F6506C" w14:textId="77777777" w:rsidR="00884DA1" w:rsidRDefault="00884DA1" w:rsidP="005B5E8B">
      <w:pPr>
        <w:spacing w:line="480" w:lineRule="auto"/>
        <w:rPr>
          <w:rFonts w:ascii="Times New Roman" w:hAnsi="Times New Roman" w:cs="Times New Roman"/>
          <w:b/>
          <w:bCs/>
          <w:sz w:val="18"/>
          <w:szCs w:val="18"/>
        </w:rPr>
      </w:pPr>
    </w:p>
    <w:p w14:paraId="041B9D1F" w14:textId="77777777" w:rsidR="00884DA1" w:rsidRPr="00E029BA" w:rsidRDefault="00884DA1" w:rsidP="005B5E8B">
      <w:pPr>
        <w:spacing w:line="480" w:lineRule="auto"/>
        <w:rPr>
          <w:rFonts w:ascii="Times New Roman" w:hAnsi="Times New Roman" w:cs="Times New Roman"/>
          <w:sz w:val="18"/>
          <w:szCs w:val="18"/>
        </w:rPr>
      </w:pPr>
    </w:p>
    <w:p w14:paraId="5BA2716B" w14:textId="01E6072B" w:rsidR="00C05526" w:rsidRPr="00B97D74" w:rsidRDefault="00C05526" w:rsidP="002E49DB">
      <w:pPr>
        <w:pStyle w:val="ListParagraph"/>
        <w:numPr>
          <w:ilvl w:val="0"/>
          <w:numId w:val="1"/>
        </w:numPr>
        <w:spacing w:line="480" w:lineRule="auto"/>
        <w:rPr>
          <w:rFonts w:ascii="Times New Roman" w:hAnsi="Times New Roman" w:cs="Times New Roman"/>
          <w:sz w:val="20"/>
          <w:szCs w:val="20"/>
        </w:rPr>
      </w:pPr>
      <w:r w:rsidRPr="00B97D74">
        <w:rPr>
          <w:rFonts w:ascii="Times New Roman" w:hAnsi="Times New Roman" w:cs="Times New Roman"/>
          <w:sz w:val="20"/>
          <w:szCs w:val="20"/>
        </w:rPr>
        <w:lastRenderedPageBreak/>
        <w:t>Exploratory Data Analysis</w:t>
      </w:r>
    </w:p>
    <w:p w14:paraId="61F7FCD6" w14:textId="27E1CC51" w:rsidR="00481138" w:rsidRDefault="00481138" w:rsidP="00CA2D30">
      <w:pPr>
        <w:spacing w:line="276" w:lineRule="auto"/>
        <w:rPr>
          <w:rFonts w:ascii="Times New Roman" w:hAnsi="Times New Roman" w:cs="Times New Roman"/>
          <w:sz w:val="20"/>
          <w:szCs w:val="20"/>
        </w:rPr>
      </w:pPr>
      <w:r>
        <w:rPr>
          <w:noProof/>
        </w:rPr>
        <w:drawing>
          <wp:inline distT="0" distB="0" distL="0" distR="0" wp14:anchorId="205551CE" wp14:editId="0D3F21A7">
            <wp:extent cx="6233160" cy="5264889"/>
            <wp:effectExtent l="0" t="0" r="0" b="0"/>
            <wp:docPr id="1779040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36129" cy="5267397"/>
                    </a:xfrm>
                    <a:prstGeom prst="rect">
                      <a:avLst/>
                    </a:prstGeom>
                    <a:noFill/>
                    <a:ln>
                      <a:noFill/>
                    </a:ln>
                  </pic:spPr>
                </pic:pic>
              </a:graphicData>
            </a:graphic>
          </wp:inline>
        </w:drawing>
      </w:r>
    </w:p>
    <w:p w14:paraId="03144CB8" w14:textId="103A43FF" w:rsidR="00CA2D30" w:rsidRDefault="00CA2D30" w:rsidP="00CA2D30">
      <w:pPr>
        <w:spacing w:line="276" w:lineRule="auto"/>
        <w:rPr>
          <w:rFonts w:ascii="Times New Roman" w:hAnsi="Times New Roman" w:cs="Times New Roman"/>
          <w:b/>
          <w:bCs/>
          <w:sz w:val="18"/>
          <w:szCs w:val="18"/>
        </w:rPr>
      </w:pPr>
      <w:r w:rsidRPr="00CA2D30">
        <w:rPr>
          <w:rFonts w:ascii="Times New Roman" w:hAnsi="Times New Roman" w:cs="Times New Roman"/>
          <w:b/>
          <w:bCs/>
          <w:sz w:val="18"/>
          <w:szCs w:val="18"/>
        </w:rPr>
        <w:t xml:space="preserve">Figure </w:t>
      </w:r>
      <w:r>
        <w:rPr>
          <w:rFonts w:ascii="Times New Roman" w:hAnsi="Times New Roman" w:cs="Times New Roman"/>
          <w:b/>
          <w:bCs/>
          <w:sz w:val="18"/>
          <w:szCs w:val="18"/>
        </w:rPr>
        <w:t>9</w:t>
      </w:r>
      <w:r w:rsidRPr="00CA2D30">
        <w:rPr>
          <w:rFonts w:ascii="Times New Roman" w:hAnsi="Times New Roman" w:cs="Times New Roman"/>
          <w:b/>
          <w:bCs/>
          <w:sz w:val="18"/>
          <w:szCs w:val="18"/>
        </w:rPr>
        <w:t xml:space="preserve">: </w:t>
      </w:r>
      <w:r>
        <w:rPr>
          <w:rFonts w:ascii="Times New Roman" w:hAnsi="Times New Roman" w:cs="Times New Roman"/>
          <w:b/>
          <w:bCs/>
          <w:sz w:val="18"/>
          <w:szCs w:val="18"/>
        </w:rPr>
        <w:t>Heatmap which displays the correlation between all numerical features of the dataset</w:t>
      </w:r>
    </w:p>
    <w:p w14:paraId="6A2DD2CE" w14:textId="77777777" w:rsidR="00CA2D30" w:rsidRDefault="00CA2D30" w:rsidP="00CA2D30">
      <w:pPr>
        <w:spacing w:line="276" w:lineRule="auto"/>
        <w:rPr>
          <w:rFonts w:ascii="Times New Roman" w:hAnsi="Times New Roman" w:cs="Times New Roman"/>
          <w:sz w:val="20"/>
          <w:szCs w:val="20"/>
        </w:rPr>
      </w:pPr>
    </w:p>
    <w:p w14:paraId="0174D017" w14:textId="36CC9885" w:rsidR="00CA2D30" w:rsidRDefault="00CA2D30" w:rsidP="00CA2D30">
      <w:pPr>
        <w:spacing w:line="480" w:lineRule="auto"/>
        <w:ind w:firstLine="720"/>
        <w:rPr>
          <w:rFonts w:ascii="Times New Roman" w:hAnsi="Times New Roman" w:cs="Times New Roman"/>
          <w:sz w:val="20"/>
          <w:szCs w:val="20"/>
        </w:rPr>
      </w:pPr>
      <w:r w:rsidRPr="00CA2D30">
        <w:rPr>
          <w:rFonts w:ascii="Times New Roman" w:hAnsi="Times New Roman" w:cs="Times New Roman"/>
          <w:sz w:val="20"/>
          <w:szCs w:val="20"/>
        </w:rPr>
        <w:t>Based on the correlation heatmap</w:t>
      </w:r>
      <w:r w:rsidR="00B97D74">
        <w:rPr>
          <w:rFonts w:ascii="Times New Roman" w:hAnsi="Times New Roman" w:cs="Times New Roman"/>
          <w:sz w:val="20"/>
          <w:szCs w:val="20"/>
        </w:rPr>
        <w:t xml:space="preserve"> </w:t>
      </w:r>
      <w:r w:rsidRPr="00CA2D30">
        <w:rPr>
          <w:rFonts w:ascii="Times New Roman" w:hAnsi="Times New Roman" w:cs="Times New Roman"/>
          <w:sz w:val="20"/>
          <w:szCs w:val="20"/>
        </w:rPr>
        <w:t>for all numerical columns of the dataset</w:t>
      </w:r>
      <w:r w:rsidR="00B97D74">
        <w:rPr>
          <w:rFonts w:ascii="Times New Roman" w:hAnsi="Times New Roman" w:cs="Times New Roman"/>
          <w:sz w:val="20"/>
          <w:szCs w:val="20"/>
        </w:rPr>
        <w:t xml:space="preserve"> (Fig. 9)</w:t>
      </w:r>
      <w:r w:rsidRPr="00CA2D30">
        <w:rPr>
          <w:rFonts w:ascii="Times New Roman" w:hAnsi="Times New Roman" w:cs="Times New Roman"/>
          <w:sz w:val="20"/>
          <w:szCs w:val="20"/>
        </w:rPr>
        <w:t xml:space="preserve">, there appears to be </w:t>
      </w:r>
      <w:r>
        <w:rPr>
          <w:rFonts w:ascii="Times New Roman" w:hAnsi="Times New Roman" w:cs="Times New Roman"/>
          <w:sz w:val="20"/>
          <w:szCs w:val="20"/>
        </w:rPr>
        <w:t>minimal</w:t>
      </w:r>
      <w:r w:rsidRPr="00CA2D30">
        <w:rPr>
          <w:rFonts w:ascii="Times New Roman" w:hAnsi="Times New Roman" w:cs="Times New Roman"/>
          <w:sz w:val="20"/>
          <w:szCs w:val="20"/>
        </w:rPr>
        <w:t xml:space="preserve"> to no correlation among a majority of </w:t>
      </w:r>
      <w:r>
        <w:rPr>
          <w:rFonts w:ascii="Times New Roman" w:hAnsi="Times New Roman" w:cs="Times New Roman"/>
          <w:sz w:val="20"/>
          <w:szCs w:val="20"/>
        </w:rPr>
        <w:t xml:space="preserve">the numerical </w:t>
      </w:r>
      <w:r w:rsidRPr="00CA2D30">
        <w:rPr>
          <w:rFonts w:ascii="Times New Roman" w:hAnsi="Times New Roman" w:cs="Times New Roman"/>
          <w:sz w:val="20"/>
          <w:szCs w:val="20"/>
        </w:rPr>
        <w:t>features</w:t>
      </w:r>
      <w:r>
        <w:rPr>
          <w:rFonts w:ascii="Times New Roman" w:hAnsi="Times New Roman" w:cs="Times New Roman"/>
          <w:sz w:val="20"/>
          <w:szCs w:val="20"/>
        </w:rPr>
        <w:t xml:space="preserve"> with a few features displaying moderate correlation</w:t>
      </w:r>
      <w:r w:rsidRPr="00CA2D30">
        <w:rPr>
          <w:rFonts w:ascii="Times New Roman" w:hAnsi="Times New Roman" w:cs="Times New Roman"/>
          <w:sz w:val="20"/>
          <w:szCs w:val="20"/>
        </w:rPr>
        <w:t xml:space="preserve">. </w:t>
      </w:r>
      <w:r>
        <w:rPr>
          <w:rFonts w:ascii="Times New Roman" w:hAnsi="Times New Roman" w:cs="Times New Roman"/>
          <w:sz w:val="20"/>
          <w:szCs w:val="20"/>
        </w:rPr>
        <w:t xml:space="preserve">Orbital semi major axis and orbital period displayed the strongest positive correlation of 0.96, followed by </w:t>
      </w:r>
      <w:r w:rsidRPr="00CA2D30">
        <w:rPr>
          <w:rFonts w:ascii="Times New Roman" w:hAnsi="Times New Roman" w:cs="Times New Roman"/>
          <w:sz w:val="20"/>
          <w:szCs w:val="20"/>
        </w:rPr>
        <w:t>Planet orbital velocity and planet equilibrium temperature however displayed a strong positive correlation of 0.8</w:t>
      </w:r>
      <w:r>
        <w:rPr>
          <w:rFonts w:ascii="Times New Roman" w:hAnsi="Times New Roman" w:cs="Times New Roman"/>
          <w:sz w:val="20"/>
          <w:szCs w:val="20"/>
        </w:rPr>
        <w:t>5</w:t>
      </w:r>
      <w:r w:rsidRPr="00CA2D30">
        <w:rPr>
          <w:rFonts w:ascii="Times New Roman" w:hAnsi="Times New Roman" w:cs="Times New Roman"/>
          <w:sz w:val="20"/>
          <w:szCs w:val="20"/>
        </w:rPr>
        <w:t>. Stellar surface gravity displays moderately strong negative correlation with stellar radius and stellar mass with correlation values of -0.74 and -0.6</w:t>
      </w:r>
      <w:r>
        <w:rPr>
          <w:rFonts w:ascii="Times New Roman" w:hAnsi="Times New Roman" w:cs="Times New Roman"/>
          <w:sz w:val="20"/>
          <w:szCs w:val="20"/>
        </w:rPr>
        <w:t>4</w:t>
      </w:r>
      <w:r w:rsidRPr="00CA2D30">
        <w:rPr>
          <w:rFonts w:ascii="Times New Roman" w:hAnsi="Times New Roman" w:cs="Times New Roman"/>
          <w:sz w:val="20"/>
          <w:szCs w:val="20"/>
        </w:rPr>
        <w:t xml:space="preserve"> respectively.</w:t>
      </w:r>
    </w:p>
    <w:p w14:paraId="326AB6F3" w14:textId="11DF5943" w:rsidR="00481138" w:rsidRDefault="00F0093F" w:rsidP="00D25D65">
      <w:pPr>
        <w:spacing w:line="276" w:lineRule="auto"/>
        <w:rPr>
          <w:rFonts w:ascii="Times New Roman" w:hAnsi="Times New Roman" w:cs="Times New Roman"/>
          <w:sz w:val="20"/>
          <w:szCs w:val="20"/>
        </w:rPr>
      </w:pPr>
      <w:r>
        <w:rPr>
          <w:noProof/>
        </w:rPr>
        <w:lastRenderedPageBreak/>
        <w:drawing>
          <wp:inline distT="0" distB="0" distL="0" distR="0" wp14:anchorId="25C00812" wp14:editId="0FF71C76">
            <wp:extent cx="6225540" cy="5182629"/>
            <wp:effectExtent l="0" t="0" r="3810" b="0"/>
            <wp:docPr id="13806952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8583" cy="5185162"/>
                    </a:xfrm>
                    <a:prstGeom prst="rect">
                      <a:avLst/>
                    </a:prstGeom>
                    <a:noFill/>
                    <a:ln>
                      <a:noFill/>
                    </a:ln>
                  </pic:spPr>
                </pic:pic>
              </a:graphicData>
            </a:graphic>
          </wp:inline>
        </w:drawing>
      </w:r>
    </w:p>
    <w:p w14:paraId="7DC38AE9" w14:textId="2241679B" w:rsidR="00F76838" w:rsidRDefault="00D25D65" w:rsidP="00F76838">
      <w:pPr>
        <w:spacing w:line="276" w:lineRule="auto"/>
        <w:rPr>
          <w:rFonts w:ascii="Times New Roman" w:hAnsi="Times New Roman" w:cs="Times New Roman"/>
          <w:b/>
          <w:bCs/>
          <w:sz w:val="18"/>
          <w:szCs w:val="18"/>
        </w:rPr>
      </w:pPr>
      <w:r w:rsidRPr="00CA2D30">
        <w:rPr>
          <w:rFonts w:ascii="Times New Roman" w:hAnsi="Times New Roman" w:cs="Times New Roman"/>
          <w:b/>
          <w:bCs/>
          <w:sz w:val="18"/>
          <w:szCs w:val="18"/>
        </w:rPr>
        <w:t xml:space="preserve">Figure </w:t>
      </w:r>
      <w:r>
        <w:rPr>
          <w:rFonts w:ascii="Times New Roman" w:hAnsi="Times New Roman" w:cs="Times New Roman"/>
          <w:b/>
          <w:bCs/>
          <w:sz w:val="18"/>
          <w:szCs w:val="18"/>
        </w:rPr>
        <w:t>10</w:t>
      </w:r>
      <w:r w:rsidRPr="00CA2D30">
        <w:rPr>
          <w:rFonts w:ascii="Times New Roman" w:hAnsi="Times New Roman" w:cs="Times New Roman"/>
          <w:b/>
          <w:bCs/>
          <w:sz w:val="18"/>
          <w:szCs w:val="18"/>
        </w:rPr>
        <w:t xml:space="preserve">: </w:t>
      </w:r>
      <w:r w:rsidR="00CB5603">
        <w:rPr>
          <w:rFonts w:ascii="Times New Roman" w:hAnsi="Times New Roman" w:cs="Times New Roman"/>
          <w:b/>
          <w:bCs/>
          <w:sz w:val="18"/>
          <w:szCs w:val="18"/>
        </w:rPr>
        <w:t>Bar Graph</w:t>
      </w:r>
      <w:r>
        <w:rPr>
          <w:rFonts w:ascii="Times New Roman" w:hAnsi="Times New Roman" w:cs="Times New Roman"/>
          <w:b/>
          <w:bCs/>
          <w:sz w:val="18"/>
          <w:szCs w:val="18"/>
        </w:rPr>
        <w:t xml:space="preserve"> </w:t>
      </w:r>
      <w:r w:rsidR="001F7EE5" w:rsidRPr="001F7EE5">
        <w:rPr>
          <w:rFonts w:ascii="Times New Roman" w:hAnsi="Times New Roman" w:cs="Times New Roman"/>
          <w:b/>
          <w:bCs/>
          <w:sz w:val="18"/>
          <w:szCs w:val="18"/>
        </w:rPr>
        <w:t>of the Distribution of all 5,419 Extrasolar Stars Characterized by spectral type</w:t>
      </w:r>
    </w:p>
    <w:p w14:paraId="2EC3CD0D" w14:textId="77777777" w:rsidR="001F7EE5" w:rsidRPr="00F76838" w:rsidRDefault="001F7EE5" w:rsidP="00F76838">
      <w:pPr>
        <w:spacing w:line="276" w:lineRule="auto"/>
        <w:rPr>
          <w:rFonts w:ascii="Times New Roman" w:hAnsi="Times New Roman" w:cs="Times New Roman"/>
          <w:b/>
          <w:bCs/>
          <w:sz w:val="18"/>
          <w:szCs w:val="18"/>
        </w:rPr>
      </w:pPr>
    </w:p>
    <w:p w14:paraId="2FBE5BD2" w14:textId="0F488228" w:rsidR="00F76838" w:rsidRDefault="00F76838" w:rsidP="00F76838">
      <w:pPr>
        <w:spacing w:line="480" w:lineRule="auto"/>
        <w:rPr>
          <w:rFonts w:ascii="Times New Roman" w:hAnsi="Times New Roman" w:cs="Times New Roman"/>
          <w:sz w:val="20"/>
          <w:szCs w:val="20"/>
        </w:rPr>
      </w:pPr>
      <w:r>
        <w:rPr>
          <w:rFonts w:ascii="Times New Roman" w:hAnsi="Times New Roman" w:cs="Times New Roman"/>
          <w:sz w:val="20"/>
          <w:szCs w:val="20"/>
        </w:rPr>
        <w:t xml:space="preserve"> </w:t>
      </w:r>
    </w:p>
    <w:p w14:paraId="3D7C1687" w14:textId="251E3E23" w:rsidR="00481138" w:rsidRDefault="00D42AFA" w:rsidP="001F7EE5">
      <w:pPr>
        <w:spacing w:line="276" w:lineRule="auto"/>
        <w:rPr>
          <w:rFonts w:ascii="Times New Roman" w:hAnsi="Times New Roman" w:cs="Times New Roman"/>
          <w:sz w:val="20"/>
          <w:szCs w:val="20"/>
        </w:rPr>
      </w:pPr>
      <w:r>
        <w:rPr>
          <w:noProof/>
        </w:rPr>
        <w:lastRenderedPageBreak/>
        <w:drawing>
          <wp:inline distT="0" distB="0" distL="0" distR="0" wp14:anchorId="1D679D3D" wp14:editId="3B4B602B">
            <wp:extent cx="6377940" cy="5137104"/>
            <wp:effectExtent l="0" t="0" r="3810" b="6985"/>
            <wp:docPr id="4341406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85864" cy="5143487"/>
                    </a:xfrm>
                    <a:prstGeom prst="rect">
                      <a:avLst/>
                    </a:prstGeom>
                    <a:noFill/>
                    <a:ln>
                      <a:noFill/>
                    </a:ln>
                  </pic:spPr>
                </pic:pic>
              </a:graphicData>
            </a:graphic>
          </wp:inline>
        </w:drawing>
      </w:r>
    </w:p>
    <w:p w14:paraId="4A0692D1" w14:textId="649255D2" w:rsidR="001F7EE5" w:rsidRPr="001F7EE5" w:rsidRDefault="001F7EE5" w:rsidP="001F7EE5">
      <w:pPr>
        <w:spacing w:line="276" w:lineRule="auto"/>
        <w:rPr>
          <w:rFonts w:ascii="Times New Roman" w:hAnsi="Times New Roman" w:cs="Times New Roman"/>
          <w:b/>
          <w:bCs/>
          <w:sz w:val="18"/>
          <w:szCs w:val="18"/>
        </w:rPr>
      </w:pPr>
      <w:r w:rsidRPr="00CA2D30">
        <w:rPr>
          <w:rFonts w:ascii="Times New Roman" w:hAnsi="Times New Roman" w:cs="Times New Roman"/>
          <w:b/>
          <w:bCs/>
          <w:sz w:val="18"/>
          <w:szCs w:val="18"/>
        </w:rPr>
        <w:t xml:space="preserve">Figure </w:t>
      </w:r>
      <w:r>
        <w:rPr>
          <w:rFonts w:ascii="Times New Roman" w:hAnsi="Times New Roman" w:cs="Times New Roman"/>
          <w:b/>
          <w:bCs/>
          <w:sz w:val="18"/>
          <w:szCs w:val="18"/>
        </w:rPr>
        <w:t>11</w:t>
      </w:r>
      <w:r w:rsidRPr="00CA2D30">
        <w:rPr>
          <w:rFonts w:ascii="Times New Roman" w:hAnsi="Times New Roman" w:cs="Times New Roman"/>
          <w:b/>
          <w:bCs/>
          <w:sz w:val="18"/>
          <w:szCs w:val="18"/>
        </w:rPr>
        <w:t xml:space="preserve">: </w:t>
      </w:r>
      <w:r w:rsidR="00CB5603">
        <w:rPr>
          <w:rFonts w:ascii="Times New Roman" w:hAnsi="Times New Roman" w:cs="Times New Roman"/>
          <w:b/>
          <w:bCs/>
          <w:sz w:val="18"/>
          <w:szCs w:val="18"/>
        </w:rPr>
        <w:t>Bar Graph</w:t>
      </w:r>
      <w:r>
        <w:rPr>
          <w:rFonts w:ascii="Times New Roman" w:hAnsi="Times New Roman" w:cs="Times New Roman"/>
          <w:b/>
          <w:bCs/>
          <w:sz w:val="18"/>
          <w:szCs w:val="18"/>
        </w:rPr>
        <w:t xml:space="preserve"> </w:t>
      </w:r>
      <w:r w:rsidRPr="001F7EE5">
        <w:rPr>
          <w:rFonts w:ascii="Times New Roman" w:hAnsi="Times New Roman" w:cs="Times New Roman"/>
          <w:b/>
          <w:bCs/>
          <w:sz w:val="18"/>
          <w:szCs w:val="18"/>
        </w:rPr>
        <w:t>of the Distribution of all 5,4</w:t>
      </w:r>
      <w:r>
        <w:rPr>
          <w:rFonts w:ascii="Times New Roman" w:hAnsi="Times New Roman" w:cs="Times New Roman"/>
          <w:b/>
          <w:bCs/>
          <w:sz w:val="18"/>
          <w:szCs w:val="18"/>
        </w:rPr>
        <w:t>08 Main Sequence (V), Sub Giant (IV), Giant (III), and</w:t>
      </w:r>
      <w:r w:rsidRPr="001F7EE5">
        <w:rPr>
          <w:rFonts w:ascii="Times New Roman" w:hAnsi="Times New Roman" w:cs="Times New Roman"/>
          <w:b/>
          <w:bCs/>
          <w:sz w:val="18"/>
          <w:szCs w:val="18"/>
        </w:rPr>
        <w:t xml:space="preserve"> </w:t>
      </w:r>
      <w:r>
        <w:rPr>
          <w:rFonts w:ascii="Times New Roman" w:hAnsi="Times New Roman" w:cs="Times New Roman"/>
          <w:b/>
          <w:bCs/>
          <w:sz w:val="18"/>
          <w:szCs w:val="18"/>
        </w:rPr>
        <w:t xml:space="preserve">Bright Giant (II) </w:t>
      </w:r>
      <w:r w:rsidRPr="001F7EE5">
        <w:rPr>
          <w:rFonts w:ascii="Times New Roman" w:hAnsi="Times New Roman" w:cs="Times New Roman"/>
          <w:b/>
          <w:bCs/>
          <w:sz w:val="18"/>
          <w:szCs w:val="18"/>
        </w:rPr>
        <w:t>Extrasolar Stars Characterized by spectral type</w:t>
      </w:r>
    </w:p>
    <w:p w14:paraId="5736222F" w14:textId="52CA4941" w:rsidR="001F7EE5" w:rsidRDefault="001F7EE5" w:rsidP="001F7EE5">
      <w:pPr>
        <w:spacing w:line="480" w:lineRule="auto"/>
        <w:rPr>
          <w:rFonts w:ascii="Times New Roman" w:hAnsi="Times New Roman" w:cs="Times New Roman"/>
          <w:sz w:val="20"/>
          <w:szCs w:val="20"/>
        </w:rPr>
      </w:pPr>
      <w:r>
        <w:rPr>
          <w:rFonts w:ascii="Times New Roman" w:hAnsi="Times New Roman" w:cs="Times New Roman"/>
          <w:sz w:val="20"/>
          <w:szCs w:val="20"/>
        </w:rPr>
        <w:tab/>
        <w:t>.</w:t>
      </w:r>
    </w:p>
    <w:p w14:paraId="302B0B1E" w14:textId="2CEA03DC" w:rsidR="00481138" w:rsidRDefault="00D42AFA" w:rsidP="000779BA">
      <w:pPr>
        <w:spacing w:line="276" w:lineRule="auto"/>
        <w:rPr>
          <w:rFonts w:ascii="Times New Roman" w:hAnsi="Times New Roman" w:cs="Times New Roman"/>
          <w:sz w:val="20"/>
          <w:szCs w:val="20"/>
        </w:rPr>
      </w:pPr>
      <w:r>
        <w:rPr>
          <w:noProof/>
        </w:rPr>
        <w:lastRenderedPageBreak/>
        <w:drawing>
          <wp:inline distT="0" distB="0" distL="0" distR="0" wp14:anchorId="4E34D1FF" wp14:editId="5F904F61">
            <wp:extent cx="6398218" cy="5326380"/>
            <wp:effectExtent l="0" t="0" r="3175" b="7620"/>
            <wp:docPr id="1261157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3875" cy="5331089"/>
                    </a:xfrm>
                    <a:prstGeom prst="rect">
                      <a:avLst/>
                    </a:prstGeom>
                    <a:noFill/>
                    <a:ln>
                      <a:noFill/>
                    </a:ln>
                  </pic:spPr>
                </pic:pic>
              </a:graphicData>
            </a:graphic>
          </wp:inline>
        </w:drawing>
      </w:r>
    </w:p>
    <w:p w14:paraId="287B47F7" w14:textId="2D76CA47" w:rsidR="000779BA" w:rsidRDefault="000779BA" w:rsidP="000779BA">
      <w:pPr>
        <w:spacing w:line="276" w:lineRule="auto"/>
        <w:rPr>
          <w:rFonts w:ascii="Times New Roman" w:hAnsi="Times New Roman" w:cs="Times New Roman"/>
          <w:b/>
          <w:bCs/>
          <w:sz w:val="18"/>
          <w:szCs w:val="18"/>
        </w:rPr>
      </w:pPr>
      <w:r w:rsidRPr="00CA2D30">
        <w:rPr>
          <w:rFonts w:ascii="Times New Roman" w:hAnsi="Times New Roman" w:cs="Times New Roman"/>
          <w:b/>
          <w:bCs/>
          <w:sz w:val="18"/>
          <w:szCs w:val="18"/>
        </w:rPr>
        <w:t xml:space="preserve">Figure </w:t>
      </w:r>
      <w:r>
        <w:rPr>
          <w:rFonts w:ascii="Times New Roman" w:hAnsi="Times New Roman" w:cs="Times New Roman"/>
          <w:b/>
          <w:bCs/>
          <w:sz w:val="18"/>
          <w:szCs w:val="18"/>
        </w:rPr>
        <w:t>1</w:t>
      </w:r>
      <w:r w:rsidR="00B0457E">
        <w:rPr>
          <w:rFonts w:ascii="Times New Roman" w:hAnsi="Times New Roman" w:cs="Times New Roman"/>
          <w:b/>
          <w:bCs/>
          <w:sz w:val="18"/>
          <w:szCs w:val="18"/>
        </w:rPr>
        <w:t>2</w:t>
      </w:r>
      <w:r w:rsidRPr="00CA2D30">
        <w:rPr>
          <w:rFonts w:ascii="Times New Roman" w:hAnsi="Times New Roman" w:cs="Times New Roman"/>
          <w:b/>
          <w:bCs/>
          <w:sz w:val="18"/>
          <w:szCs w:val="18"/>
        </w:rPr>
        <w:t xml:space="preserve">: </w:t>
      </w:r>
      <w:r>
        <w:rPr>
          <w:rFonts w:ascii="Times New Roman" w:hAnsi="Times New Roman" w:cs="Times New Roman"/>
          <w:b/>
          <w:bCs/>
          <w:sz w:val="18"/>
          <w:szCs w:val="18"/>
        </w:rPr>
        <w:t xml:space="preserve"> </w:t>
      </w:r>
      <w:r w:rsidR="00CB5603">
        <w:rPr>
          <w:rFonts w:ascii="Times New Roman" w:hAnsi="Times New Roman" w:cs="Times New Roman"/>
          <w:b/>
          <w:bCs/>
          <w:sz w:val="18"/>
          <w:szCs w:val="18"/>
        </w:rPr>
        <w:t>Bar Graph of</w:t>
      </w:r>
      <w:r w:rsidRPr="001F7EE5">
        <w:rPr>
          <w:rFonts w:ascii="Times New Roman" w:hAnsi="Times New Roman" w:cs="Times New Roman"/>
          <w:b/>
          <w:bCs/>
          <w:sz w:val="18"/>
          <w:szCs w:val="18"/>
        </w:rPr>
        <w:t xml:space="preserve"> the Distribution of all 5,</w:t>
      </w:r>
      <w:r>
        <w:rPr>
          <w:rFonts w:ascii="Times New Roman" w:hAnsi="Times New Roman" w:cs="Times New Roman"/>
          <w:b/>
          <w:bCs/>
          <w:sz w:val="18"/>
          <w:szCs w:val="18"/>
        </w:rPr>
        <w:t xml:space="preserve">047 Main Sequence (V </w:t>
      </w:r>
      <w:r w:rsidRPr="001F7EE5">
        <w:rPr>
          <w:rFonts w:ascii="Times New Roman" w:hAnsi="Times New Roman" w:cs="Times New Roman"/>
          <w:b/>
          <w:bCs/>
          <w:sz w:val="18"/>
          <w:szCs w:val="18"/>
        </w:rPr>
        <w:t>Extrasolar Stars Characterized by spectral type</w:t>
      </w:r>
    </w:p>
    <w:p w14:paraId="6DDB305E" w14:textId="77777777" w:rsidR="000779BA" w:rsidRPr="000779BA" w:rsidRDefault="000779BA" w:rsidP="000779BA">
      <w:pPr>
        <w:spacing w:line="276" w:lineRule="auto"/>
        <w:rPr>
          <w:rFonts w:ascii="Times New Roman" w:hAnsi="Times New Roman" w:cs="Times New Roman"/>
          <w:b/>
          <w:bCs/>
          <w:sz w:val="18"/>
          <w:szCs w:val="18"/>
        </w:rPr>
      </w:pPr>
    </w:p>
    <w:p w14:paraId="3CF81CBA" w14:textId="4DCD83BE" w:rsidR="001F7EE5" w:rsidRDefault="001F7EE5" w:rsidP="001F7EE5">
      <w:pPr>
        <w:spacing w:line="480" w:lineRule="auto"/>
        <w:ind w:firstLine="720"/>
        <w:rPr>
          <w:rFonts w:ascii="Times New Roman" w:hAnsi="Times New Roman" w:cs="Times New Roman"/>
          <w:sz w:val="20"/>
          <w:szCs w:val="20"/>
        </w:rPr>
      </w:pPr>
      <w:r>
        <w:rPr>
          <w:rFonts w:ascii="Times New Roman" w:hAnsi="Times New Roman" w:cs="Times New Roman"/>
          <w:sz w:val="20"/>
          <w:szCs w:val="20"/>
        </w:rPr>
        <w:t>Based on the bar graph shown in (Figs. 10-12), Type-G (Sun-Like) stars appeared to be the most prominent star type for all extrasolar stars at 46.2%. When focusing on all extrasolar stars</w:t>
      </w:r>
      <w:r w:rsidR="000779BA">
        <w:rPr>
          <w:rFonts w:ascii="Times New Roman" w:hAnsi="Times New Roman" w:cs="Times New Roman"/>
          <w:sz w:val="20"/>
          <w:szCs w:val="20"/>
        </w:rPr>
        <w:t xml:space="preserve"> which do not include White Dwarfs, </w:t>
      </w:r>
      <w:r>
        <w:rPr>
          <w:rFonts w:ascii="Times New Roman" w:hAnsi="Times New Roman" w:cs="Times New Roman"/>
          <w:sz w:val="20"/>
          <w:szCs w:val="20"/>
        </w:rPr>
        <w:t xml:space="preserve"> </w:t>
      </w:r>
      <w:r w:rsidR="000779BA">
        <w:rPr>
          <w:rFonts w:ascii="Times New Roman" w:hAnsi="Times New Roman" w:cs="Times New Roman"/>
          <w:sz w:val="20"/>
          <w:szCs w:val="20"/>
        </w:rPr>
        <w:t>Pulsating Stars, and Eclipsing Binary Stars, a majority of stars remained to be Sun-Like stars at 46.3%. For just Main Sequence Stars, a vast majority of stars were Sun-Like at 47.8%. G</w:t>
      </w:r>
      <w:r>
        <w:rPr>
          <w:rFonts w:ascii="Times New Roman" w:hAnsi="Times New Roman" w:cs="Times New Roman"/>
          <w:sz w:val="20"/>
          <w:szCs w:val="20"/>
        </w:rPr>
        <w:t xml:space="preserve">iven </w:t>
      </w:r>
      <w:r w:rsidR="000779BA">
        <w:rPr>
          <w:rFonts w:ascii="Times New Roman" w:hAnsi="Times New Roman" w:cs="Times New Roman"/>
          <w:sz w:val="20"/>
          <w:szCs w:val="20"/>
        </w:rPr>
        <w:t>the</w:t>
      </w:r>
      <w:r>
        <w:rPr>
          <w:rFonts w:ascii="Times New Roman" w:hAnsi="Times New Roman" w:cs="Times New Roman"/>
          <w:sz w:val="20"/>
          <w:szCs w:val="20"/>
        </w:rPr>
        <w:t xml:space="preserve"> expected relative abundance within the galaxy is approximately 7.6%,</w:t>
      </w:r>
      <w:r w:rsidR="000779BA">
        <w:rPr>
          <w:rFonts w:ascii="Times New Roman" w:hAnsi="Times New Roman" w:cs="Times New Roman"/>
          <w:sz w:val="20"/>
          <w:szCs w:val="20"/>
        </w:rPr>
        <w:t xml:space="preserve">, these statistics imply Earth and surrounding exoplanets are in an area of the Galaxy </w:t>
      </w:r>
      <w:proofErr w:type="gramStart"/>
      <w:r w:rsidR="000779BA">
        <w:rPr>
          <w:rFonts w:ascii="Times New Roman" w:hAnsi="Times New Roman" w:cs="Times New Roman"/>
          <w:sz w:val="20"/>
          <w:szCs w:val="20"/>
        </w:rPr>
        <w:t>abundant</w:t>
      </w:r>
      <w:proofErr w:type="gramEnd"/>
      <w:r w:rsidR="000779BA">
        <w:rPr>
          <w:rFonts w:ascii="Times New Roman" w:hAnsi="Times New Roman" w:cs="Times New Roman"/>
          <w:sz w:val="20"/>
          <w:szCs w:val="20"/>
        </w:rPr>
        <w:t xml:space="preserve"> with Sun-Like stars</w:t>
      </w:r>
      <w:r>
        <w:rPr>
          <w:rFonts w:ascii="Times New Roman" w:hAnsi="Times New Roman" w:cs="Times New Roman"/>
          <w:sz w:val="20"/>
          <w:szCs w:val="20"/>
        </w:rPr>
        <w:t>.</w:t>
      </w:r>
    </w:p>
    <w:p w14:paraId="7B3DFD3F" w14:textId="210B16B3" w:rsidR="00481138" w:rsidRDefault="00D42AFA" w:rsidP="00B0457E">
      <w:pPr>
        <w:spacing w:line="276" w:lineRule="auto"/>
        <w:rPr>
          <w:rFonts w:ascii="Times New Roman" w:hAnsi="Times New Roman" w:cs="Times New Roman"/>
          <w:sz w:val="20"/>
          <w:szCs w:val="20"/>
        </w:rPr>
      </w:pPr>
      <w:r>
        <w:rPr>
          <w:noProof/>
        </w:rPr>
        <w:lastRenderedPageBreak/>
        <w:drawing>
          <wp:inline distT="0" distB="0" distL="0" distR="0" wp14:anchorId="0F3CC190" wp14:editId="40057D47">
            <wp:extent cx="6416040" cy="6416040"/>
            <wp:effectExtent l="0" t="0" r="3810" b="3810"/>
            <wp:docPr id="20847088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16040" cy="6416040"/>
                    </a:xfrm>
                    <a:prstGeom prst="rect">
                      <a:avLst/>
                    </a:prstGeom>
                    <a:noFill/>
                    <a:ln>
                      <a:noFill/>
                    </a:ln>
                  </pic:spPr>
                </pic:pic>
              </a:graphicData>
            </a:graphic>
          </wp:inline>
        </w:drawing>
      </w:r>
    </w:p>
    <w:p w14:paraId="563C16DC" w14:textId="0BD07898" w:rsidR="00BA4F2D" w:rsidRPr="004178BF" w:rsidRDefault="004178BF" w:rsidP="00B0457E">
      <w:pPr>
        <w:spacing w:line="276" w:lineRule="auto"/>
        <w:rPr>
          <w:rFonts w:ascii="Times New Roman" w:hAnsi="Times New Roman" w:cs="Times New Roman"/>
          <w:b/>
          <w:bCs/>
          <w:sz w:val="18"/>
          <w:szCs w:val="18"/>
        </w:rPr>
      </w:pPr>
      <w:r>
        <w:rPr>
          <w:rFonts w:ascii="Times New Roman" w:hAnsi="Times New Roman" w:cs="Times New Roman"/>
          <w:b/>
          <w:bCs/>
          <w:sz w:val="18"/>
          <w:szCs w:val="18"/>
        </w:rPr>
        <w:t xml:space="preserve">Figure 13: </w:t>
      </w:r>
      <w:r w:rsidR="00CB5603">
        <w:rPr>
          <w:rFonts w:ascii="Times New Roman" w:hAnsi="Times New Roman" w:cs="Times New Roman"/>
          <w:b/>
          <w:bCs/>
          <w:sz w:val="18"/>
          <w:szCs w:val="18"/>
        </w:rPr>
        <w:t xml:space="preserve">Bar Graph of the </w:t>
      </w:r>
      <w:r w:rsidR="00B0457E" w:rsidRPr="00B0457E">
        <w:rPr>
          <w:rFonts w:ascii="Times New Roman" w:hAnsi="Times New Roman" w:cs="Times New Roman"/>
          <w:b/>
          <w:bCs/>
          <w:sz w:val="18"/>
          <w:szCs w:val="18"/>
        </w:rPr>
        <w:t xml:space="preserve">Distribution of </w:t>
      </w:r>
      <w:r w:rsidR="00B0457E">
        <w:rPr>
          <w:rFonts w:ascii="Times New Roman" w:hAnsi="Times New Roman" w:cs="Times New Roman"/>
          <w:b/>
          <w:bCs/>
          <w:sz w:val="18"/>
          <w:szCs w:val="18"/>
        </w:rPr>
        <w:t>a</w:t>
      </w:r>
      <w:r w:rsidR="00B0457E" w:rsidRPr="00B0457E">
        <w:rPr>
          <w:rFonts w:ascii="Times New Roman" w:hAnsi="Times New Roman" w:cs="Times New Roman"/>
          <w:b/>
          <w:bCs/>
          <w:sz w:val="18"/>
          <w:szCs w:val="18"/>
        </w:rPr>
        <w:t>ll 5,419 Confirmed Exoplanets by Mass Category</w:t>
      </w:r>
    </w:p>
    <w:p w14:paraId="46FAF711" w14:textId="5AFFDBED" w:rsidR="00481138" w:rsidRDefault="00D27D7B" w:rsidP="00B0457E">
      <w:pPr>
        <w:spacing w:line="276" w:lineRule="auto"/>
        <w:rPr>
          <w:rFonts w:ascii="Times New Roman" w:hAnsi="Times New Roman" w:cs="Times New Roman"/>
          <w:b/>
          <w:bCs/>
          <w:sz w:val="18"/>
          <w:szCs w:val="18"/>
        </w:rPr>
      </w:pPr>
      <w:r>
        <w:rPr>
          <w:noProof/>
        </w:rPr>
        <w:lastRenderedPageBreak/>
        <w:drawing>
          <wp:inline distT="0" distB="0" distL="0" distR="0" wp14:anchorId="452F3B8C" wp14:editId="6D80F364">
            <wp:extent cx="6362700" cy="6362700"/>
            <wp:effectExtent l="0" t="0" r="0" b="0"/>
            <wp:docPr id="14227891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2700" cy="6362700"/>
                    </a:xfrm>
                    <a:prstGeom prst="rect">
                      <a:avLst/>
                    </a:prstGeom>
                    <a:noFill/>
                    <a:ln>
                      <a:noFill/>
                    </a:ln>
                  </pic:spPr>
                </pic:pic>
              </a:graphicData>
            </a:graphic>
          </wp:inline>
        </w:drawing>
      </w:r>
      <w:r w:rsidR="00B0457E" w:rsidRPr="00B0457E">
        <w:rPr>
          <w:rFonts w:ascii="Times New Roman" w:hAnsi="Times New Roman" w:cs="Times New Roman"/>
          <w:b/>
          <w:bCs/>
          <w:sz w:val="18"/>
          <w:szCs w:val="18"/>
        </w:rPr>
        <w:t xml:space="preserve"> </w:t>
      </w:r>
      <w:r w:rsidR="00B0457E">
        <w:rPr>
          <w:rFonts w:ascii="Times New Roman" w:hAnsi="Times New Roman" w:cs="Times New Roman"/>
          <w:b/>
          <w:bCs/>
          <w:sz w:val="18"/>
          <w:szCs w:val="18"/>
        </w:rPr>
        <w:t xml:space="preserve">Figure 14: </w:t>
      </w:r>
      <w:r w:rsidR="00CB5603">
        <w:rPr>
          <w:rFonts w:ascii="Times New Roman" w:hAnsi="Times New Roman" w:cs="Times New Roman"/>
          <w:b/>
          <w:bCs/>
          <w:sz w:val="18"/>
          <w:szCs w:val="18"/>
        </w:rPr>
        <w:t xml:space="preserve">Bar Grah of the </w:t>
      </w:r>
      <w:r w:rsidR="00B0457E" w:rsidRPr="00B0457E">
        <w:rPr>
          <w:rFonts w:ascii="Times New Roman" w:hAnsi="Times New Roman" w:cs="Times New Roman"/>
          <w:b/>
          <w:bCs/>
          <w:sz w:val="18"/>
          <w:szCs w:val="18"/>
        </w:rPr>
        <w:t xml:space="preserve">Distribution of </w:t>
      </w:r>
      <w:r w:rsidR="00B0457E">
        <w:rPr>
          <w:rFonts w:ascii="Times New Roman" w:hAnsi="Times New Roman" w:cs="Times New Roman"/>
          <w:b/>
          <w:bCs/>
          <w:sz w:val="18"/>
          <w:szCs w:val="18"/>
        </w:rPr>
        <w:t>a</w:t>
      </w:r>
      <w:r w:rsidR="00B0457E" w:rsidRPr="00B0457E">
        <w:rPr>
          <w:rFonts w:ascii="Times New Roman" w:hAnsi="Times New Roman" w:cs="Times New Roman"/>
          <w:b/>
          <w:bCs/>
          <w:sz w:val="18"/>
          <w:szCs w:val="18"/>
        </w:rPr>
        <w:t xml:space="preserve">ll 5,419 Confirmed Exoplanets by </w:t>
      </w:r>
      <w:r w:rsidR="00B0457E">
        <w:rPr>
          <w:rFonts w:ascii="Times New Roman" w:hAnsi="Times New Roman" w:cs="Times New Roman"/>
          <w:b/>
          <w:bCs/>
          <w:sz w:val="18"/>
          <w:szCs w:val="18"/>
        </w:rPr>
        <w:t>Radius</w:t>
      </w:r>
      <w:r w:rsidR="00B0457E" w:rsidRPr="00B0457E">
        <w:rPr>
          <w:rFonts w:ascii="Times New Roman" w:hAnsi="Times New Roman" w:cs="Times New Roman"/>
          <w:b/>
          <w:bCs/>
          <w:sz w:val="18"/>
          <w:szCs w:val="18"/>
        </w:rPr>
        <w:t xml:space="preserve"> Category</w:t>
      </w:r>
    </w:p>
    <w:p w14:paraId="012993A2" w14:textId="378B2398" w:rsidR="00884DA1" w:rsidRDefault="00CB5603" w:rsidP="00CB5603">
      <w:pPr>
        <w:spacing w:line="480" w:lineRule="auto"/>
        <w:rPr>
          <w:rFonts w:ascii="Times New Roman" w:hAnsi="Times New Roman" w:cs="Times New Roman"/>
          <w:sz w:val="20"/>
          <w:szCs w:val="20"/>
        </w:rPr>
      </w:pPr>
      <w:r>
        <w:rPr>
          <w:rFonts w:ascii="Times New Roman" w:hAnsi="Times New Roman" w:cs="Times New Roman"/>
          <w:sz w:val="20"/>
          <w:szCs w:val="20"/>
        </w:rPr>
        <w:tab/>
      </w:r>
    </w:p>
    <w:p w14:paraId="7A158C55" w14:textId="66F19F4C" w:rsidR="00CB5603" w:rsidRPr="00CB5603" w:rsidRDefault="00CB5603" w:rsidP="007A7F49">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Based on </w:t>
      </w:r>
      <w:r w:rsidR="007A7F49">
        <w:rPr>
          <w:rFonts w:ascii="Times New Roman" w:hAnsi="Times New Roman" w:cs="Times New Roman"/>
          <w:sz w:val="20"/>
          <w:szCs w:val="20"/>
        </w:rPr>
        <w:t>the graph in (Fig. 13), a majority of the confirmed exoplanets were found to be Super</w:t>
      </w:r>
      <w:r w:rsidR="00CA1A03">
        <w:rPr>
          <w:rFonts w:ascii="Times New Roman" w:hAnsi="Times New Roman" w:cs="Times New Roman"/>
          <w:sz w:val="20"/>
          <w:szCs w:val="20"/>
        </w:rPr>
        <w:t>-</w:t>
      </w:r>
      <w:r w:rsidR="007A7F49">
        <w:rPr>
          <w:rFonts w:ascii="Times New Roman" w:hAnsi="Times New Roman" w:cs="Times New Roman"/>
          <w:sz w:val="20"/>
          <w:szCs w:val="20"/>
        </w:rPr>
        <w:t>Earth-Like in mass at 37.2%, followed by Jupiter-Like at 15.1%and Neptune-Like at 14.7%. 12% of exoplanets exhibited Earth-Like mass.</w:t>
      </w:r>
      <w:r w:rsidR="00CA1A03">
        <w:rPr>
          <w:rFonts w:ascii="Times New Roman" w:hAnsi="Times New Roman" w:cs="Times New Roman"/>
          <w:sz w:val="20"/>
          <w:szCs w:val="20"/>
        </w:rPr>
        <w:t xml:space="preserve"> Based on the graph in (Fig. 14), a majority of confirmed exoplanets were found to be Neptune-Like at 34.7% followed by Earth-Like and Super-Earth-Like at 17.8% and 13.8% respectively. A large minority of </w:t>
      </w:r>
      <w:r w:rsidR="00CA1A03">
        <w:rPr>
          <w:rFonts w:ascii="Times New Roman" w:hAnsi="Times New Roman" w:cs="Times New Roman"/>
          <w:sz w:val="20"/>
          <w:szCs w:val="20"/>
        </w:rPr>
        <w:lastRenderedPageBreak/>
        <w:t>exoplanets at 12.9% were found to be Super-Juptier-Like. These statistics show overall positive insight in finding Earth-Like and Super-Earth-Like planets in terms of mass and radius. An important note however, given that missing mass and radii were imputed using approximations, the results from Figs. 13-14 should therefore be treated at estimations.</w:t>
      </w:r>
    </w:p>
    <w:p w14:paraId="1081D335" w14:textId="2FEF46DF" w:rsidR="00481138" w:rsidRDefault="009D5C9A" w:rsidP="004B3DC2">
      <w:pPr>
        <w:spacing w:line="276" w:lineRule="auto"/>
        <w:rPr>
          <w:rFonts w:ascii="Times New Roman" w:hAnsi="Times New Roman" w:cs="Times New Roman"/>
          <w:sz w:val="20"/>
          <w:szCs w:val="20"/>
        </w:rPr>
      </w:pPr>
      <w:r>
        <w:rPr>
          <w:noProof/>
        </w:rPr>
        <w:drawing>
          <wp:inline distT="0" distB="0" distL="0" distR="0" wp14:anchorId="27430F51" wp14:editId="32EE8EF5">
            <wp:extent cx="6412686" cy="4427220"/>
            <wp:effectExtent l="0" t="0" r="7620" b="0"/>
            <wp:docPr id="13066988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17346" cy="4430437"/>
                    </a:xfrm>
                    <a:prstGeom prst="rect">
                      <a:avLst/>
                    </a:prstGeom>
                    <a:noFill/>
                    <a:ln>
                      <a:noFill/>
                    </a:ln>
                  </pic:spPr>
                </pic:pic>
              </a:graphicData>
            </a:graphic>
          </wp:inline>
        </w:drawing>
      </w:r>
    </w:p>
    <w:p w14:paraId="231D7549" w14:textId="3E5C8136" w:rsidR="004B3DC2" w:rsidRDefault="004B3DC2" w:rsidP="004B3DC2">
      <w:pPr>
        <w:spacing w:line="276" w:lineRule="auto"/>
        <w:rPr>
          <w:rFonts w:ascii="Times New Roman" w:hAnsi="Times New Roman" w:cs="Times New Roman"/>
          <w:sz w:val="20"/>
          <w:szCs w:val="20"/>
        </w:rPr>
      </w:pPr>
      <w:r>
        <w:rPr>
          <w:rFonts w:ascii="Times New Roman" w:hAnsi="Times New Roman" w:cs="Times New Roman"/>
          <w:b/>
          <w:bCs/>
          <w:sz w:val="18"/>
          <w:szCs w:val="18"/>
        </w:rPr>
        <w:t>Figure 15: Bar Graph of D</w:t>
      </w:r>
      <w:r w:rsidRPr="004B3DC2">
        <w:rPr>
          <w:rFonts w:ascii="Times New Roman" w:hAnsi="Times New Roman" w:cs="Times New Roman"/>
          <w:b/>
          <w:bCs/>
          <w:sz w:val="18"/>
          <w:szCs w:val="18"/>
        </w:rPr>
        <w:t xml:space="preserve">istribution of </w:t>
      </w:r>
      <w:r>
        <w:rPr>
          <w:rFonts w:ascii="Times New Roman" w:hAnsi="Times New Roman" w:cs="Times New Roman"/>
          <w:b/>
          <w:bCs/>
          <w:sz w:val="18"/>
          <w:szCs w:val="18"/>
        </w:rPr>
        <w:t>O</w:t>
      </w:r>
      <w:r w:rsidRPr="004B3DC2">
        <w:rPr>
          <w:rFonts w:ascii="Times New Roman" w:hAnsi="Times New Roman" w:cs="Times New Roman"/>
          <w:b/>
          <w:bCs/>
          <w:sz w:val="18"/>
          <w:szCs w:val="18"/>
        </w:rPr>
        <w:t xml:space="preserve">rbital </w:t>
      </w:r>
      <w:r>
        <w:rPr>
          <w:rFonts w:ascii="Times New Roman" w:hAnsi="Times New Roman" w:cs="Times New Roman"/>
          <w:b/>
          <w:bCs/>
          <w:sz w:val="18"/>
          <w:szCs w:val="18"/>
        </w:rPr>
        <w:t>P</w:t>
      </w:r>
      <w:r w:rsidRPr="004B3DC2">
        <w:rPr>
          <w:rFonts w:ascii="Times New Roman" w:hAnsi="Times New Roman" w:cs="Times New Roman"/>
          <w:b/>
          <w:bCs/>
          <w:sz w:val="18"/>
          <w:szCs w:val="18"/>
        </w:rPr>
        <w:t>eriod</w:t>
      </w:r>
      <w:r>
        <w:rPr>
          <w:rFonts w:ascii="Times New Roman" w:hAnsi="Times New Roman" w:cs="Times New Roman"/>
          <w:b/>
          <w:bCs/>
          <w:sz w:val="18"/>
          <w:szCs w:val="18"/>
        </w:rPr>
        <w:t>s</w:t>
      </w:r>
      <w:r w:rsidRPr="004B3DC2">
        <w:rPr>
          <w:rFonts w:ascii="Times New Roman" w:hAnsi="Times New Roman" w:cs="Times New Roman"/>
          <w:b/>
          <w:bCs/>
          <w:sz w:val="18"/>
          <w:szCs w:val="18"/>
        </w:rPr>
        <w:t xml:space="preserve"> for all </w:t>
      </w:r>
      <w:r>
        <w:rPr>
          <w:rFonts w:ascii="Times New Roman" w:hAnsi="Times New Roman" w:cs="Times New Roman"/>
          <w:b/>
          <w:bCs/>
          <w:sz w:val="18"/>
          <w:szCs w:val="18"/>
        </w:rPr>
        <w:t>C</w:t>
      </w:r>
      <w:r w:rsidRPr="004B3DC2">
        <w:rPr>
          <w:rFonts w:ascii="Times New Roman" w:hAnsi="Times New Roman" w:cs="Times New Roman"/>
          <w:b/>
          <w:bCs/>
          <w:sz w:val="18"/>
          <w:szCs w:val="18"/>
        </w:rPr>
        <w:t xml:space="preserve">onfirmed </w:t>
      </w:r>
      <w:r>
        <w:rPr>
          <w:rFonts w:ascii="Times New Roman" w:hAnsi="Times New Roman" w:cs="Times New Roman"/>
          <w:b/>
          <w:bCs/>
          <w:sz w:val="18"/>
          <w:szCs w:val="18"/>
        </w:rPr>
        <w:t>E</w:t>
      </w:r>
      <w:r w:rsidRPr="004B3DC2">
        <w:rPr>
          <w:rFonts w:ascii="Times New Roman" w:hAnsi="Times New Roman" w:cs="Times New Roman"/>
          <w:b/>
          <w:bCs/>
          <w:sz w:val="18"/>
          <w:szCs w:val="18"/>
        </w:rPr>
        <w:t>xoplanets</w:t>
      </w:r>
    </w:p>
    <w:p w14:paraId="2698D589" w14:textId="715860B9" w:rsidR="005F2332" w:rsidRDefault="005F2332" w:rsidP="004B3DC2">
      <w:pPr>
        <w:spacing w:line="276" w:lineRule="auto"/>
        <w:rPr>
          <w:rFonts w:ascii="Times New Roman" w:hAnsi="Times New Roman" w:cs="Times New Roman"/>
          <w:sz w:val="20"/>
          <w:szCs w:val="20"/>
        </w:rPr>
      </w:pPr>
      <w:r>
        <w:rPr>
          <w:noProof/>
        </w:rPr>
        <w:lastRenderedPageBreak/>
        <w:drawing>
          <wp:inline distT="0" distB="0" distL="0" distR="0" wp14:anchorId="1FF7AD50" wp14:editId="38C3DF44">
            <wp:extent cx="6461760" cy="4456957"/>
            <wp:effectExtent l="0" t="0" r="0" b="1270"/>
            <wp:docPr id="2693213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80998" cy="4470227"/>
                    </a:xfrm>
                    <a:prstGeom prst="rect">
                      <a:avLst/>
                    </a:prstGeom>
                    <a:noFill/>
                    <a:ln>
                      <a:noFill/>
                    </a:ln>
                  </pic:spPr>
                </pic:pic>
              </a:graphicData>
            </a:graphic>
          </wp:inline>
        </w:drawing>
      </w:r>
    </w:p>
    <w:p w14:paraId="0527B508" w14:textId="531BFC98" w:rsidR="004B3DC2" w:rsidRDefault="004B3DC2" w:rsidP="004B3DC2">
      <w:pPr>
        <w:spacing w:line="276" w:lineRule="auto"/>
        <w:rPr>
          <w:rFonts w:ascii="Times New Roman" w:hAnsi="Times New Roman" w:cs="Times New Roman"/>
          <w:sz w:val="20"/>
          <w:szCs w:val="20"/>
        </w:rPr>
      </w:pPr>
      <w:r>
        <w:rPr>
          <w:rFonts w:ascii="Times New Roman" w:hAnsi="Times New Roman" w:cs="Times New Roman"/>
          <w:b/>
          <w:bCs/>
          <w:sz w:val="18"/>
          <w:szCs w:val="18"/>
        </w:rPr>
        <w:t>Figure 16: Bar Graph of D</w:t>
      </w:r>
      <w:r w:rsidRPr="004B3DC2">
        <w:rPr>
          <w:rFonts w:ascii="Times New Roman" w:hAnsi="Times New Roman" w:cs="Times New Roman"/>
          <w:b/>
          <w:bCs/>
          <w:sz w:val="18"/>
          <w:szCs w:val="18"/>
        </w:rPr>
        <w:t xml:space="preserve">istribution of </w:t>
      </w:r>
      <w:r>
        <w:rPr>
          <w:rFonts w:ascii="Times New Roman" w:hAnsi="Times New Roman" w:cs="Times New Roman"/>
          <w:b/>
          <w:bCs/>
          <w:sz w:val="18"/>
          <w:szCs w:val="18"/>
        </w:rPr>
        <w:t>O</w:t>
      </w:r>
      <w:r w:rsidRPr="004B3DC2">
        <w:rPr>
          <w:rFonts w:ascii="Times New Roman" w:hAnsi="Times New Roman" w:cs="Times New Roman"/>
          <w:b/>
          <w:bCs/>
          <w:sz w:val="18"/>
          <w:szCs w:val="18"/>
        </w:rPr>
        <w:t xml:space="preserve">rbital </w:t>
      </w:r>
      <w:r>
        <w:rPr>
          <w:rFonts w:ascii="Times New Roman" w:hAnsi="Times New Roman" w:cs="Times New Roman"/>
          <w:b/>
          <w:bCs/>
          <w:sz w:val="18"/>
          <w:szCs w:val="18"/>
        </w:rPr>
        <w:t>Semi Major Axis (Orbital Distance)</w:t>
      </w:r>
      <w:r w:rsidRPr="004B3DC2">
        <w:rPr>
          <w:rFonts w:ascii="Times New Roman" w:hAnsi="Times New Roman" w:cs="Times New Roman"/>
          <w:b/>
          <w:bCs/>
          <w:sz w:val="18"/>
          <w:szCs w:val="18"/>
        </w:rPr>
        <w:t xml:space="preserve"> for all </w:t>
      </w:r>
      <w:r>
        <w:rPr>
          <w:rFonts w:ascii="Times New Roman" w:hAnsi="Times New Roman" w:cs="Times New Roman"/>
          <w:b/>
          <w:bCs/>
          <w:sz w:val="18"/>
          <w:szCs w:val="18"/>
        </w:rPr>
        <w:t>C</w:t>
      </w:r>
      <w:r w:rsidRPr="004B3DC2">
        <w:rPr>
          <w:rFonts w:ascii="Times New Roman" w:hAnsi="Times New Roman" w:cs="Times New Roman"/>
          <w:b/>
          <w:bCs/>
          <w:sz w:val="18"/>
          <w:szCs w:val="18"/>
        </w:rPr>
        <w:t xml:space="preserve">onfirmed </w:t>
      </w:r>
      <w:r>
        <w:rPr>
          <w:rFonts w:ascii="Times New Roman" w:hAnsi="Times New Roman" w:cs="Times New Roman"/>
          <w:b/>
          <w:bCs/>
          <w:sz w:val="18"/>
          <w:szCs w:val="18"/>
        </w:rPr>
        <w:t>E</w:t>
      </w:r>
      <w:r w:rsidRPr="004B3DC2">
        <w:rPr>
          <w:rFonts w:ascii="Times New Roman" w:hAnsi="Times New Roman" w:cs="Times New Roman"/>
          <w:b/>
          <w:bCs/>
          <w:sz w:val="18"/>
          <w:szCs w:val="18"/>
        </w:rPr>
        <w:t>xoplanets</w:t>
      </w:r>
    </w:p>
    <w:p w14:paraId="07E206B3" w14:textId="77777777" w:rsidR="004B3DC2" w:rsidRDefault="004B3DC2" w:rsidP="00481138">
      <w:pPr>
        <w:spacing w:line="480" w:lineRule="auto"/>
        <w:rPr>
          <w:rFonts w:ascii="Times New Roman" w:hAnsi="Times New Roman" w:cs="Times New Roman"/>
          <w:sz w:val="20"/>
          <w:szCs w:val="20"/>
        </w:rPr>
      </w:pPr>
    </w:p>
    <w:p w14:paraId="2F423CC9" w14:textId="3DE27BF5" w:rsidR="00B44D01" w:rsidRDefault="00B4005E" w:rsidP="004B3DC2">
      <w:pPr>
        <w:spacing w:line="276" w:lineRule="auto"/>
        <w:rPr>
          <w:rFonts w:ascii="Times New Roman" w:hAnsi="Times New Roman" w:cs="Times New Roman"/>
          <w:sz w:val="20"/>
          <w:szCs w:val="20"/>
        </w:rPr>
      </w:pPr>
      <w:r>
        <w:rPr>
          <w:noProof/>
        </w:rPr>
        <w:lastRenderedPageBreak/>
        <w:drawing>
          <wp:inline distT="0" distB="0" distL="0" distR="0" wp14:anchorId="4FD45CFD" wp14:editId="023C1A1A">
            <wp:extent cx="6362700" cy="4072536"/>
            <wp:effectExtent l="0" t="0" r="0" b="4445"/>
            <wp:docPr id="10097727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69198" cy="4076695"/>
                    </a:xfrm>
                    <a:prstGeom prst="rect">
                      <a:avLst/>
                    </a:prstGeom>
                    <a:noFill/>
                    <a:ln>
                      <a:noFill/>
                    </a:ln>
                  </pic:spPr>
                </pic:pic>
              </a:graphicData>
            </a:graphic>
          </wp:inline>
        </w:drawing>
      </w:r>
    </w:p>
    <w:p w14:paraId="66779219" w14:textId="1E2A861A" w:rsidR="004B3DC2" w:rsidRDefault="004B3DC2" w:rsidP="004B3DC2">
      <w:pPr>
        <w:spacing w:line="276" w:lineRule="auto"/>
        <w:rPr>
          <w:rFonts w:ascii="Times New Roman" w:hAnsi="Times New Roman" w:cs="Times New Roman"/>
          <w:b/>
          <w:bCs/>
          <w:sz w:val="18"/>
          <w:szCs w:val="18"/>
        </w:rPr>
      </w:pPr>
      <w:r>
        <w:rPr>
          <w:rFonts w:ascii="Times New Roman" w:hAnsi="Times New Roman" w:cs="Times New Roman"/>
          <w:b/>
          <w:bCs/>
          <w:sz w:val="18"/>
          <w:szCs w:val="18"/>
        </w:rPr>
        <w:t>Figure 17: Bar Graph of D</w:t>
      </w:r>
      <w:r w:rsidRPr="004B3DC2">
        <w:rPr>
          <w:rFonts w:ascii="Times New Roman" w:hAnsi="Times New Roman" w:cs="Times New Roman"/>
          <w:b/>
          <w:bCs/>
          <w:sz w:val="18"/>
          <w:szCs w:val="18"/>
        </w:rPr>
        <w:t>istribution of</w:t>
      </w:r>
      <w:r>
        <w:rPr>
          <w:rFonts w:ascii="Times New Roman" w:hAnsi="Times New Roman" w:cs="Times New Roman"/>
          <w:b/>
          <w:bCs/>
          <w:sz w:val="18"/>
          <w:szCs w:val="18"/>
        </w:rPr>
        <w:t xml:space="preserve"> Equilibrium Temperature</w:t>
      </w:r>
      <w:r w:rsidRPr="004B3DC2">
        <w:rPr>
          <w:rFonts w:ascii="Times New Roman" w:hAnsi="Times New Roman" w:cs="Times New Roman"/>
          <w:b/>
          <w:bCs/>
          <w:sz w:val="18"/>
          <w:szCs w:val="18"/>
        </w:rPr>
        <w:t xml:space="preserve"> for all </w:t>
      </w:r>
      <w:r>
        <w:rPr>
          <w:rFonts w:ascii="Times New Roman" w:hAnsi="Times New Roman" w:cs="Times New Roman"/>
          <w:b/>
          <w:bCs/>
          <w:sz w:val="18"/>
          <w:szCs w:val="18"/>
        </w:rPr>
        <w:t>C</w:t>
      </w:r>
      <w:r w:rsidRPr="004B3DC2">
        <w:rPr>
          <w:rFonts w:ascii="Times New Roman" w:hAnsi="Times New Roman" w:cs="Times New Roman"/>
          <w:b/>
          <w:bCs/>
          <w:sz w:val="18"/>
          <w:szCs w:val="18"/>
        </w:rPr>
        <w:t xml:space="preserve">onfirmed </w:t>
      </w:r>
      <w:r>
        <w:rPr>
          <w:rFonts w:ascii="Times New Roman" w:hAnsi="Times New Roman" w:cs="Times New Roman"/>
          <w:b/>
          <w:bCs/>
          <w:sz w:val="18"/>
          <w:szCs w:val="18"/>
        </w:rPr>
        <w:t>E</w:t>
      </w:r>
      <w:r w:rsidRPr="004B3DC2">
        <w:rPr>
          <w:rFonts w:ascii="Times New Roman" w:hAnsi="Times New Roman" w:cs="Times New Roman"/>
          <w:b/>
          <w:bCs/>
          <w:sz w:val="18"/>
          <w:szCs w:val="18"/>
        </w:rPr>
        <w:t>xoplanets</w:t>
      </w:r>
    </w:p>
    <w:p w14:paraId="2E79E9AC" w14:textId="77777777" w:rsidR="006D7835" w:rsidRDefault="006D7835" w:rsidP="006D7835">
      <w:pPr>
        <w:spacing w:line="480" w:lineRule="auto"/>
        <w:jc w:val="both"/>
        <w:rPr>
          <w:rFonts w:ascii="Times New Roman" w:hAnsi="Times New Roman" w:cs="Times New Roman"/>
          <w:sz w:val="20"/>
          <w:szCs w:val="20"/>
        </w:rPr>
      </w:pPr>
    </w:p>
    <w:p w14:paraId="0705F241" w14:textId="373937E7" w:rsidR="006D7835" w:rsidRPr="006D7835" w:rsidRDefault="006D7835" w:rsidP="006D7835">
      <w:pPr>
        <w:spacing w:line="480" w:lineRule="auto"/>
        <w:jc w:val="both"/>
        <w:rPr>
          <w:rFonts w:ascii="Times New Roman" w:hAnsi="Times New Roman" w:cs="Times New Roman"/>
          <w:sz w:val="20"/>
          <w:szCs w:val="20"/>
        </w:rPr>
      </w:pPr>
      <w:r>
        <w:rPr>
          <w:rFonts w:ascii="Times New Roman" w:hAnsi="Times New Roman" w:cs="Times New Roman"/>
          <w:sz w:val="20"/>
          <w:szCs w:val="20"/>
        </w:rPr>
        <w:tab/>
        <w:t xml:space="preserve">The graphs in (Figs. 15-17) display additional parameters used to assess Earth-Like similarity such as orbital semi major axis, orbital period, and planetary equilibrium temperature respectively. These graphs revealed that only 1.2% of all exoplanets possess an orbital period between 300 – 400 days while a vast majority had significantly shorter orbital periods between 0 – 100 days at 85.3%. However, a surprising 90.6% of all confirmed exoplanets had orbital distances between 0-1 AU. Lastly, while the majority of exoplanets were hotter than Earth ranging between 800-1000 Kelvin at 19.4%, approximately 12.1% were found to be similar to Earth’s equilibrium temperature between 200-400 Kelvin. </w:t>
      </w:r>
    </w:p>
    <w:p w14:paraId="3BA1F981" w14:textId="29DFABE4" w:rsidR="00B4005E" w:rsidRDefault="00B4005E" w:rsidP="00955CD4">
      <w:pPr>
        <w:spacing w:line="276" w:lineRule="auto"/>
        <w:rPr>
          <w:rFonts w:ascii="Times New Roman" w:hAnsi="Times New Roman" w:cs="Times New Roman"/>
          <w:sz w:val="20"/>
          <w:szCs w:val="20"/>
        </w:rPr>
      </w:pPr>
      <w:r>
        <w:rPr>
          <w:noProof/>
        </w:rPr>
        <w:lastRenderedPageBreak/>
        <w:drawing>
          <wp:inline distT="0" distB="0" distL="0" distR="0" wp14:anchorId="55138D61" wp14:editId="7A045D22">
            <wp:extent cx="6370320" cy="3903863"/>
            <wp:effectExtent l="0" t="0" r="0" b="1905"/>
            <wp:docPr id="1639574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79443" cy="3909454"/>
                    </a:xfrm>
                    <a:prstGeom prst="rect">
                      <a:avLst/>
                    </a:prstGeom>
                    <a:noFill/>
                    <a:ln>
                      <a:noFill/>
                    </a:ln>
                  </pic:spPr>
                </pic:pic>
              </a:graphicData>
            </a:graphic>
          </wp:inline>
        </w:drawing>
      </w:r>
    </w:p>
    <w:p w14:paraId="0083F229" w14:textId="40F136E7" w:rsidR="00955CD4" w:rsidRDefault="00955CD4" w:rsidP="00955CD4">
      <w:pPr>
        <w:spacing w:line="276" w:lineRule="auto"/>
        <w:rPr>
          <w:rFonts w:ascii="Times New Roman" w:hAnsi="Times New Roman" w:cs="Times New Roman"/>
          <w:b/>
          <w:bCs/>
          <w:sz w:val="18"/>
          <w:szCs w:val="18"/>
        </w:rPr>
      </w:pPr>
      <w:r>
        <w:rPr>
          <w:rFonts w:ascii="Times New Roman" w:hAnsi="Times New Roman" w:cs="Times New Roman"/>
          <w:b/>
          <w:bCs/>
          <w:sz w:val="18"/>
          <w:szCs w:val="18"/>
        </w:rPr>
        <w:t>Figure 18: Bar Graph of D</w:t>
      </w:r>
      <w:r w:rsidRPr="004B3DC2">
        <w:rPr>
          <w:rFonts w:ascii="Times New Roman" w:hAnsi="Times New Roman" w:cs="Times New Roman"/>
          <w:b/>
          <w:bCs/>
          <w:sz w:val="18"/>
          <w:szCs w:val="18"/>
        </w:rPr>
        <w:t>istribution of</w:t>
      </w:r>
      <w:r>
        <w:rPr>
          <w:rFonts w:ascii="Times New Roman" w:hAnsi="Times New Roman" w:cs="Times New Roman"/>
          <w:b/>
          <w:bCs/>
          <w:sz w:val="18"/>
          <w:szCs w:val="18"/>
        </w:rPr>
        <w:t xml:space="preserve"> Exoplanet Discoveries by Year of Discovery</w:t>
      </w:r>
    </w:p>
    <w:p w14:paraId="573F1F05" w14:textId="77777777" w:rsidR="00955CD4" w:rsidRDefault="00955CD4" w:rsidP="00955CD4">
      <w:pPr>
        <w:spacing w:line="276" w:lineRule="auto"/>
        <w:rPr>
          <w:rFonts w:ascii="Times New Roman" w:hAnsi="Times New Roman" w:cs="Times New Roman"/>
          <w:b/>
          <w:bCs/>
          <w:sz w:val="18"/>
          <w:szCs w:val="18"/>
        </w:rPr>
      </w:pPr>
    </w:p>
    <w:p w14:paraId="3689702A" w14:textId="51A0D313" w:rsidR="00664451" w:rsidRDefault="00955CD4" w:rsidP="00481138">
      <w:pPr>
        <w:spacing w:line="480" w:lineRule="auto"/>
        <w:rPr>
          <w:rFonts w:ascii="Times New Roman" w:hAnsi="Times New Roman" w:cs="Times New Roman"/>
          <w:sz w:val="20"/>
          <w:szCs w:val="20"/>
        </w:rPr>
      </w:pPr>
      <w:r>
        <w:rPr>
          <w:rFonts w:ascii="Times New Roman" w:hAnsi="Times New Roman" w:cs="Times New Roman"/>
          <w:b/>
          <w:bCs/>
          <w:sz w:val="20"/>
          <w:szCs w:val="20"/>
        </w:rPr>
        <w:tab/>
      </w:r>
      <w:r>
        <w:rPr>
          <w:rFonts w:ascii="Times New Roman" w:hAnsi="Times New Roman" w:cs="Times New Roman"/>
          <w:sz w:val="20"/>
          <w:szCs w:val="20"/>
        </w:rPr>
        <w:t xml:space="preserve">Based on the graph in (Fig.18), there appeared to be surges in exoplanets discoveries in the years 2014, 2016, 2018, and 2021. These years correspond to the year, or a few years after, major missions launched such as the K2 mission which launched in 2014 and the TESS mission which launched in 2018. </w:t>
      </w:r>
    </w:p>
    <w:p w14:paraId="3BCCF0D4" w14:textId="77777777" w:rsidR="00884DA1" w:rsidRPr="00955CD4" w:rsidRDefault="00884DA1" w:rsidP="00481138">
      <w:pPr>
        <w:spacing w:line="480" w:lineRule="auto"/>
        <w:rPr>
          <w:rFonts w:ascii="Times New Roman" w:hAnsi="Times New Roman" w:cs="Times New Roman"/>
          <w:sz w:val="20"/>
          <w:szCs w:val="20"/>
        </w:rPr>
      </w:pPr>
    </w:p>
    <w:p w14:paraId="2BED58E3" w14:textId="1F3BFE96" w:rsidR="00F9011A" w:rsidRPr="00CE0C4F" w:rsidRDefault="00F9011A" w:rsidP="002E49DB">
      <w:pPr>
        <w:pStyle w:val="ListParagraph"/>
        <w:numPr>
          <w:ilvl w:val="0"/>
          <w:numId w:val="1"/>
        </w:numPr>
        <w:spacing w:line="480" w:lineRule="auto"/>
        <w:rPr>
          <w:rFonts w:ascii="Times New Roman" w:hAnsi="Times New Roman" w:cs="Times New Roman"/>
          <w:sz w:val="20"/>
          <w:szCs w:val="20"/>
        </w:rPr>
      </w:pPr>
      <w:r w:rsidRPr="00CE0C4F">
        <w:rPr>
          <w:rFonts w:ascii="Times New Roman" w:hAnsi="Times New Roman" w:cs="Times New Roman"/>
          <w:sz w:val="20"/>
          <w:szCs w:val="20"/>
        </w:rPr>
        <w:t>K Nearest Neighbor (KNN) Models</w:t>
      </w:r>
    </w:p>
    <w:p w14:paraId="4F4233A8" w14:textId="1AED4813" w:rsidR="00244447" w:rsidRDefault="00F9011A" w:rsidP="00F9011A">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To identify the top 10 most Earth-Like exoplanets, the supervised learning model K-Nearest Neighbor (KNN) was used as a similarity-ranking algorithm in feature space. </w:t>
      </w:r>
      <w:r w:rsidR="00244447" w:rsidRPr="00244447">
        <w:rPr>
          <w:rFonts w:ascii="Times New Roman" w:hAnsi="Times New Roman" w:cs="Times New Roman"/>
          <w:sz w:val="20"/>
          <w:szCs w:val="20"/>
        </w:rPr>
        <w:t>KNN is a non-parametric algorithm, meaning it does not assume any underlying distribution of the data. Therefore, making it an appropriate choice for exoplanet data which often displays skewed distributions</w:t>
      </w:r>
      <w:r w:rsidR="00244447">
        <w:rPr>
          <w:rFonts w:ascii="Times New Roman" w:hAnsi="Times New Roman" w:cs="Times New Roman"/>
          <w:sz w:val="20"/>
          <w:szCs w:val="20"/>
        </w:rPr>
        <w:t xml:space="preserve">. </w:t>
      </w:r>
      <w:r w:rsidR="00244447" w:rsidRPr="00244447">
        <w:rPr>
          <w:rFonts w:ascii="Times New Roman" w:hAnsi="Times New Roman" w:cs="Times New Roman"/>
          <w:sz w:val="20"/>
          <w:szCs w:val="20"/>
        </w:rPr>
        <w:t>KNN also assumes that similar data points are likely to belong to the same class or have similar target values. This provides a</w:t>
      </w:r>
      <w:r w:rsidR="00E34AD9">
        <w:rPr>
          <w:rFonts w:ascii="Times New Roman" w:hAnsi="Times New Roman" w:cs="Times New Roman"/>
          <w:sz w:val="20"/>
          <w:szCs w:val="20"/>
        </w:rPr>
        <w:t>n</w:t>
      </w:r>
      <w:r w:rsidR="00244447" w:rsidRPr="00244447">
        <w:rPr>
          <w:rFonts w:ascii="Times New Roman" w:hAnsi="Times New Roman" w:cs="Times New Roman"/>
          <w:sz w:val="20"/>
          <w:szCs w:val="20"/>
        </w:rPr>
        <w:t xml:space="preserve"> optimistic avenue to identify the natural groupings of the most Earth-Like exoplanets.</w:t>
      </w:r>
      <w:r w:rsidR="00244447">
        <w:rPr>
          <w:rFonts w:ascii="Times New Roman" w:hAnsi="Times New Roman" w:cs="Times New Roman"/>
          <w:sz w:val="20"/>
          <w:szCs w:val="20"/>
        </w:rPr>
        <w:t xml:space="preserve"> </w:t>
      </w:r>
    </w:p>
    <w:p w14:paraId="1E1E12E6" w14:textId="11F71736" w:rsidR="00F9011A" w:rsidRDefault="00F9011A" w:rsidP="00F9011A">
      <w:pPr>
        <w:spacing w:line="480" w:lineRule="auto"/>
        <w:ind w:firstLine="720"/>
        <w:rPr>
          <w:rFonts w:ascii="Times New Roman" w:hAnsi="Times New Roman" w:cs="Times New Roman"/>
          <w:sz w:val="20"/>
          <w:szCs w:val="20"/>
        </w:rPr>
      </w:pPr>
      <w:r>
        <w:rPr>
          <w:rFonts w:ascii="Times New Roman" w:hAnsi="Times New Roman" w:cs="Times New Roman"/>
          <w:sz w:val="20"/>
          <w:szCs w:val="20"/>
        </w:rPr>
        <w:lastRenderedPageBreak/>
        <w:t xml:space="preserve">Each feature of the exoplanet was compared to the features of a synthetically created “target row” Earth. Each exoplanet and the synthetic Earth are represented as datapoints. The similarity between an exoplanet and the synthetic Earth was measured via a distance between Earth and the exoplanet where the shorter the distance between the two datapoints, the closer the datapoints, and hence the more similar the datapoints are to one another or in other words, the more similar the exoplanet is to Earth. </w:t>
      </w:r>
    </w:p>
    <w:p w14:paraId="02C7C5BE" w14:textId="77777777" w:rsidR="00F9011A" w:rsidRDefault="00F9011A" w:rsidP="00F9011A">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Two KNN models using two different distance metrics were utilized for this analysis. The results from both KNN models were compared to verify the accuracy of top 10 Earth-Like exoplanets. KNN Model #1 used the Manhattan Distance and KNN Model #2 used the Euclidean Distance. </w:t>
      </w:r>
      <w:r w:rsidRPr="00260D8F">
        <w:rPr>
          <w:rFonts w:ascii="Times New Roman" w:hAnsi="Times New Roman" w:cs="Times New Roman"/>
          <w:sz w:val="20"/>
          <w:szCs w:val="20"/>
        </w:rPr>
        <w:t xml:space="preserve">Both models will use the Minkowski Distance which </w:t>
      </w:r>
      <w:r>
        <w:rPr>
          <w:rFonts w:ascii="Times New Roman" w:hAnsi="Times New Roman" w:cs="Times New Roman"/>
          <w:sz w:val="20"/>
          <w:szCs w:val="20"/>
        </w:rPr>
        <w:t>was</w:t>
      </w:r>
      <w:r w:rsidRPr="00260D8F">
        <w:rPr>
          <w:rFonts w:ascii="Times New Roman" w:hAnsi="Times New Roman" w:cs="Times New Roman"/>
          <w:sz w:val="20"/>
          <w:szCs w:val="20"/>
        </w:rPr>
        <w:t xml:space="preserve"> fine-tuned based on </w:t>
      </w:r>
      <w:r>
        <w:rPr>
          <w:rFonts w:ascii="Times New Roman" w:hAnsi="Times New Roman" w:cs="Times New Roman"/>
          <w:sz w:val="20"/>
          <w:szCs w:val="20"/>
        </w:rPr>
        <w:t xml:space="preserve">the </w:t>
      </w:r>
      <w:r w:rsidRPr="00260D8F">
        <w:rPr>
          <w:rFonts w:ascii="Times New Roman" w:hAnsi="Times New Roman" w:cs="Times New Roman"/>
          <w:sz w:val="20"/>
          <w:szCs w:val="20"/>
        </w:rPr>
        <w:t xml:space="preserve">value p=1 </w:t>
      </w:r>
      <w:r>
        <w:rPr>
          <w:rFonts w:ascii="Times New Roman" w:hAnsi="Times New Roman" w:cs="Times New Roman"/>
          <w:sz w:val="20"/>
          <w:szCs w:val="20"/>
        </w:rPr>
        <w:t>(corresponding to the Manhattan Distance) and</w:t>
      </w:r>
      <w:r w:rsidRPr="00260D8F">
        <w:rPr>
          <w:rFonts w:ascii="Times New Roman" w:hAnsi="Times New Roman" w:cs="Times New Roman"/>
          <w:sz w:val="20"/>
          <w:szCs w:val="20"/>
        </w:rPr>
        <w:t xml:space="preserve"> p=2 </w:t>
      </w:r>
      <w:r>
        <w:rPr>
          <w:rFonts w:ascii="Times New Roman" w:hAnsi="Times New Roman" w:cs="Times New Roman"/>
          <w:sz w:val="20"/>
          <w:szCs w:val="20"/>
        </w:rPr>
        <w:t xml:space="preserve">(corresponding to the </w:t>
      </w:r>
      <w:r w:rsidRPr="00260D8F">
        <w:rPr>
          <w:rFonts w:ascii="Times New Roman" w:hAnsi="Times New Roman" w:cs="Times New Roman"/>
          <w:sz w:val="20"/>
          <w:szCs w:val="20"/>
        </w:rPr>
        <w:t>Euclidean Distance</w:t>
      </w:r>
      <w:r>
        <w:rPr>
          <w:rFonts w:ascii="Times New Roman" w:hAnsi="Times New Roman" w:cs="Times New Roman"/>
          <w:sz w:val="20"/>
          <w:szCs w:val="20"/>
        </w:rPr>
        <w:t xml:space="preserve">). </w:t>
      </w:r>
    </w:p>
    <w:p w14:paraId="44F9C8BD" w14:textId="7C85E8BA" w:rsidR="00F9011A" w:rsidRDefault="00F9011A" w:rsidP="00F9011A">
      <w:pPr>
        <w:spacing w:line="480" w:lineRule="auto"/>
        <w:ind w:firstLine="720"/>
        <w:rPr>
          <w:rFonts w:ascii="Times New Roman" w:eastAsiaTheme="minorEastAsia" w:hAnsi="Times New Roman" w:cs="Times New Roman"/>
          <w:sz w:val="20"/>
          <w:szCs w:val="20"/>
        </w:rPr>
      </w:pPr>
      <w:r>
        <w:rPr>
          <w:rFonts w:ascii="Times New Roman" w:hAnsi="Times New Roman" w:cs="Times New Roman"/>
          <w:sz w:val="20"/>
          <w:szCs w:val="20"/>
        </w:rPr>
        <w:t xml:space="preserve">The Euclidean Distance </w:t>
      </w:r>
      <w:r w:rsidRPr="00F9011A">
        <w:rPr>
          <w:rFonts w:ascii="Times New Roman" w:hAnsi="Times New Roman" w:cs="Times New Roman"/>
          <w:sz w:val="20"/>
          <w:szCs w:val="20"/>
        </w:rPr>
        <w:t xml:space="preserve">is the straight-line distance between two </w:t>
      </w:r>
      <w:r>
        <w:rPr>
          <w:rFonts w:ascii="Times New Roman" w:hAnsi="Times New Roman" w:cs="Times New Roman"/>
          <w:sz w:val="20"/>
          <w:szCs w:val="20"/>
        </w:rPr>
        <w:t>data</w:t>
      </w:r>
      <w:r w:rsidRPr="00F9011A">
        <w:rPr>
          <w:rFonts w:ascii="Times New Roman" w:hAnsi="Times New Roman" w:cs="Times New Roman"/>
          <w:sz w:val="20"/>
          <w:szCs w:val="20"/>
        </w:rPr>
        <w:t>points in Euclidean space.</w:t>
      </w:r>
      <w:r w:rsidR="00FD66BA">
        <w:rPr>
          <w:rFonts w:ascii="Times New Roman" w:hAnsi="Times New Roman" w:cs="Times New Roman"/>
          <w:sz w:val="20"/>
          <w:szCs w:val="20"/>
        </w:rPr>
        <w:t xml:space="preserve"> It penalizes more harshly for large deviations within the data which makes it more sensitive to outliers or features which dominate the data.</w:t>
      </w:r>
      <w:r w:rsidR="004B7CF3">
        <w:rPr>
          <w:rFonts w:ascii="Times New Roman" w:hAnsi="Times New Roman" w:cs="Times New Roman"/>
          <w:sz w:val="20"/>
          <w:szCs w:val="20"/>
        </w:rPr>
        <w:t xml:space="preserve"> Therefore, it is best suited for determining overall similarity with minimal deviations.</w:t>
      </w:r>
      <w:r w:rsidRPr="00F9011A">
        <w:rPr>
          <w:rFonts w:ascii="Times New Roman" w:hAnsi="Times New Roman" w:cs="Times New Roman"/>
          <w:sz w:val="20"/>
          <w:szCs w:val="20"/>
        </w:rPr>
        <w:t xml:space="preserve"> </w:t>
      </w:r>
      <w:r w:rsidR="00FD66BA">
        <w:rPr>
          <w:rFonts w:ascii="Times New Roman" w:hAnsi="Times New Roman" w:cs="Times New Roman"/>
          <w:sz w:val="20"/>
          <w:szCs w:val="20"/>
        </w:rPr>
        <w:t xml:space="preserve">It works best for continuous and non-categorical data. </w:t>
      </w:r>
      <w:r w:rsidRPr="00F9011A">
        <w:rPr>
          <w:rFonts w:ascii="Times New Roman" w:hAnsi="Times New Roman" w:cs="Times New Roman"/>
          <w:sz w:val="20"/>
          <w:szCs w:val="20"/>
        </w:rPr>
        <w:t xml:space="preserve">For two </w:t>
      </w:r>
      <w:r>
        <w:rPr>
          <w:rFonts w:ascii="Times New Roman" w:hAnsi="Times New Roman" w:cs="Times New Roman"/>
          <w:sz w:val="20"/>
          <w:szCs w:val="20"/>
        </w:rPr>
        <w:t>data</w:t>
      </w:r>
      <w:r w:rsidRPr="00F9011A">
        <w:rPr>
          <w:rFonts w:ascii="Times New Roman" w:hAnsi="Times New Roman" w:cs="Times New Roman"/>
          <w:sz w:val="20"/>
          <w:szCs w:val="20"/>
        </w:rPr>
        <w:t xml:space="preserve">points </w:t>
      </w:r>
      <m:oMath>
        <m:r>
          <w:rPr>
            <w:rFonts w:ascii="Cambria Math" w:hAnsi="Cambria Math" w:cs="Times New Roman"/>
            <w:sz w:val="20"/>
            <w:szCs w:val="20"/>
          </w:rPr>
          <m:t>P(</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1</m:t>
            </m:r>
          </m:sub>
        </m:sSub>
        <m:r>
          <w:rPr>
            <w:rFonts w:ascii="Cambria Math" w:hAnsi="Cambria Math" w:cs="Times New Roman"/>
            <w:sz w:val="20"/>
            <w:szCs w:val="20"/>
          </w:rPr>
          <m:t>)</m:t>
        </m:r>
      </m:oMath>
      <w:r w:rsidR="006D0D2B">
        <w:rPr>
          <w:rFonts w:ascii="Times New Roman" w:eastAsiaTheme="minorEastAsia" w:hAnsi="Times New Roman" w:cs="Times New Roman"/>
          <w:sz w:val="20"/>
          <w:szCs w:val="20"/>
        </w:rPr>
        <w:t xml:space="preserve"> and </w:t>
      </w:r>
      <m:oMath>
        <m:r>
          <w:rPr>
            <w:rFonts w:ascii="Cambria Math" w:hAnsi="Cambria Math" w:cs="Times New Roman"/>
            <w:sz w:val="20"/>
            <w:szCs w:val="20"/>
          </w:rPr>
          <m:t>Q(</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2</m:t>
            </m:r>
          </m:sub>
        </m:sSub>
        <m:r>
          <w:rPr>
            <w:rFonts w:ascii="Cambria Math" w:hAnsi="Cambria Math" w:cs="Times New Roman"/>
            <w:sz w:val="20"/>
            <w:szCs w:val="20"/>
          </w:rPr>
          <m:t>)</m:t>
        </m:r>
      </m:oMath>
      <w:r w:rsidR="006D0D2B">
        <w:rPr>
          <w:rFonts w:ascii="Times New Roman" w:eastAsiaTheme="minorEastAsia" w:hAnsi="Times New Roman" w:cs="Times New Roman"/>
          <w:sz w:val="20"/>
          <w:szCs w:val="20"/>
        </w:rPr>
        <w:t xml:space="preserve">, </w:t>
      </w:r>
      <w:r w:rsidR="004B7CF3">
        <w:rPr>
          <w:rFonts w:ascii="Times New Roman" w:eastAsiaTheme="minorEastAsia" w:hAnsi="Times New Roman" w:cs="Times New Roman"/>
          <w:sz w:val="20"/>
          <w:szCs w:val="20"/>
        </w:rPr>
        <w:t>t</w:t>
      </w:r>
      <w:r w:rsidR="006D0D2B">
        <w:rPr>
          <w:rFonts w:ascii="Times New Roman" w:eastAsiaTheme="minorEastAsia" w:hAnsi="Times New Roman" w:cs="Times New Roman"/>
          <w:sz w:val="20"/>
          <w:szCs w:val="20"/>
        </w:rPr>
        <w:t xml:space="preserve">he Euclidean Distance is calculated as: </w:t>
      </w:r>
    </w:p>
    <w:p w14:paraId="581EB28C" w14:textId="328A70B7" w:rsidR="006D0D2B" w:rsidRDefault="006D0D2B" w:rsidP="006D0D2B">
      <w:pPr>
        <w:spacing w:line="480" w:lineRule="auto"/>
        <w:rPr>
          <w:rFonts w:ascii="Times New Roman" w:hAnsi="Times New Roman" w:cs="Times New Roman"/>
          <w:sz w:val="20"/>
          <w:szCs w:val="20"/>
        </w:rPr>
      </w:pPr>
      <m:oMathPara>
        <m:oMath>
          <m:r>
            <w:rPr>
              <w:rFonts w:ascii="Cambria Math" w:hAnsi="Cambria Math" w:cs="Times New Roman"/>
              <w:sz w:val="20"/>
              <w:szCs w:val="20"/>
            </w:rPr>
            <m:t>d(P,Q)</m:t>
          </m:r>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2</m:t>
                      </m:r>
                    </m:sub>
                  </m:sSub>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1</m:t>
                      </m:r>
                    </m:sub>
                  </m:sSub>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2</m:t>
                      </m:r>
                    </m:sub>
                  </m:sSub>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1</m:t>
                      </m:r>
                    </m:sub>
                  </m:sSub>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e>
          </m:rad>
        </m:oMath>
      </m:oMathPara>
    </w:p>
    <w:p w14:paraId="6817D368" w14:textId="6A092914" w:rsidR="006D0D2B" w:rsidRDefault="006D0D2B" w:rsidP="006D0D2B">
      <w:pPr>
        <w:spacing w:line="480" w:lineRule="auto"/>
        <w:ind w:firstLine="720"/>
        <w:rPr>
          <w:rFonts w:ascii="Times New Roman" w:hAnsi="Times New Roman" w:cs="Times New Roman"/>
          <w:sz w:val="20"/>
          <w:szCs w:val="20"/>
        </w:rPr>
      </w:pPr>
      <w:r w:rsidRPr="006D0D2B">
        <w:rPr>
          <w:rFonts w:ascii="Times New Roman" w:hAnsi="Times New Roman" w:cs="Times New Roman"/>
          <w:sz w:val="20"/>
          <w:szCs w:val="20"/>
        </w:rPr>
        <w:t>In higher dimensions (for n-dimensional data), the formula generalizes to:</w:t>
      </w:r>
    </w:p>
    <w:p w14:paraId="6A83C9AB" w14:textId="2A2FC8FE" w:rsidR="006D0D2B" w:rsidRPr="006D0D2B" w:rsidRDefault="006D0D2B" w:rsidP="006D0D2B">
      <w:pPr>
        <w:spacing w:line="480" w:lineRule="auto"/>
        <w:rPr>
          <w:rFonts w:ascii="Times New Roman" w:hAnsi="Times New Roman" w:cs="Times New Roman"/>
          <w:sz w:val="20"/>
          <w:szCs w:val="20"/>
        </w:rPr>
      </w:pPr>
      <m:oMathPara>
        <m:oMath>
          <m:r>
            <w:rPr>
              <w:rFonts w:ascii="Cambria Math" w:hAnsi="Cambria Math" w:cs="Times New Roman"/>
              <w:sz w:val="20"/>
              <w:szCs w:val="20"/>
            </w:rPr>
            <m:t>d(P,Q)</m:t>
          </m:r>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nary>
                <m:naryPr>
                  <m:chr m:val="∑"/>
                  <m:limLoc m:val="undOvr"/>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i=1</m:t>
                  </m:r>
                </m:sub>
                <m:sup>
                  <m:r>
                    <w:rPr>
                      <w:rFonts w:ascii="Cambria Math" w:eastAsiaTheme="minorEastAsia" w:hAnsi="Cambria Math" w:cs="Times New Roman"/>
                      <w:sz w:val="20"/>
                      <w:szCs w:val="20"/>
                    </w:rPr>
                    <m:t>n</m:t>
                  </m:r>
                </m:sup>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e>
              </m:nary>
            </m:e>
          </m:rad>
        </m:oMath>
      </m:oMathPara>
    </w:p>
    <w:p w14:paraId="2BB0F66D" w14:textId="6EAC88E2" w:rsidR="00FD66BA" w:rsidRDefault="00FD66BA" w:rsidP="004B7CF3">
      <w:pPr>
        <w:spacing w:line="480" w:lineRule="auto"/>
        <w:ind w:firstLine="720"/>
        <w:rPr>
          <w:rFonts w:ascii="Times New Roman" w:eastAsiaTheme="minorEastAsia" w:hAnsi="Times New Roman" w:cs="Times New Roman"/>
          <w:sz w:val="20"/>
          <w:szCs w:val="20"/>
        </w:rPr>
      </w:pPr>
      <w:r>
        <w:rPr>
          <w:rFonts w:ascii="Times New Roman" w:hAnsi="Times New Roman" w:cs="Times New Roman"/>
          <w:sz w:val="20"/>
          <w:szCs w:val="20"/>
        </w:rPr>
        <w:t xml:space="preserve">The Manhattan Distance </w:t>
      </w:r>
      <w:r w:rsidRPr="00FD66BA">
        <w:rPr>
          <w:rFonts w:ascii="Times New Roman" w:hAnsi="Times New Roman" w:cs="Times New Roman"/>
          <w:sz w:val="20"/>
          <w:szCs w:val="20"/>
        </w:rPr>
        <w:t>measures the absolute differences between coordinates.</w:t>
      </w:r>
      <w:r w:rsidR="004B7CF3">
        <w:rPr>
          <w:rFonts w:ascii="Times New Roman" w:hAnsi="Times New Roman" w:cs="Times New Roman"/>
          <w:sz w:val="20"/>
          <w:szCs w:val="20"/>
        </w:rPr>
        <w:t xml:space="preserve"> It prioritizes the overall </w:t>
      </w:r>
      <w:r w:rsidR="002246EC">
        <w:rPr>
          <w:rFonts w:ascii="Times New Roman" w:hAnsi="Times New Roman" w:cs="Times New Roman"/>
          <w:sz w:val="20"/>
          <w:szCs w:val="20"/>
        </w:rPr>
        <w:t>distributed similarity across all features</w:t>
      </w:r>
      <w:r w:rsidR="004B7CF3">
        <w:rPr>
          <w:rFonts w:ascii="Times New Roman" w:hAnsi="Times New Roman" w:cs="Times New Roman"/>
          <w:sz w:val="20"/>
          <w:szCs w:val="20"/>
        </w:rPr>
        <w:t xml:space="preserve">. Therefore, it is more robust to outliers and large deviations for a given feature compared to the Euclidean Distance. It treats all feature deviations linearly and works best for high-dimensional data. </w:t>
      </w:r>
      <w:r w:rsidR="004B7CF3" w:rsidRPr="00F9011A">
        <w:rPr>
          <w:rFonts w:ascii="Times New Roman" w:hAnsi="Times New Roman" w:cs="Times New Roman"/>
          <w:sz w:val="20"/>
          <w:szCs w:val="20"/>
        </w:rPr>
        <w:t xml:space="preserve">For two </w:t>
      </w:r>
      <w:r w:rsidR="004B7CF3">
        <w:rPr>
          <w:rFonts w:ascii="Times New Roman" w:hAnsi="Times New Roman" w:cs="Times New Roman"/>
          <w:sz w:val="20"/>
          <w:szCs w:val="20"/>
        </w:rPr>
        <w:t>data</w:t>
      </w:r>
      <w:r w:rsidR="004B7CF3" w:rsidRPr="00F9011A">
        <w:rPr>
          <w:rFonts w:ascii="Times New Roman" w:hAnsi="Times New Roman" w:cs="Times New Roman"/>
          <w:sz w:val="20"/>
          <w:szCs w:val="20"/>
        </w:rPr>
        <w:t xml:space="preserve">points </w:t>
      </w:r>
      <m:oMath>
        <m:r>
          <w:rPr>
            <w:rFonts w:ascii="Cambria Math" w:hAnsi="Cambria Math" w:cs="Times New Roman"/>
            <w:sz w:val="20"/>
            <w:szCs w:val="20"/>
          </w:rPr>
          <m:t>P(</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1</m:t>
            </m:r>
          </m:sub>
        </m:sSub>
        <m:r>
          <w:rPr>
            <w:rFonts w:ascii="Cambria Math" w:hAnsi="Cambria Math" w:cs="Times New Roman"/>
            <w:sz w:val="20"/>
            <w:szCs w:val="20"/>
          </w:rPr>
          <m:t>)</m:t>
        </m:r>
      </m:oMath>
      <w:r w:rsidR="004B7CF3">
        <w:rPr>
          <w:rFonts w:ascii="Times New Roman" w:eastAsiaTheme="minorEastAsia" w:hAnsi="Times New Roman" w:cs="Times New Roman"/>
          <w:sz w:val="20"/>
          <w:szCs w:val="20"/>
        </w:rPr>
        <w:t xml:space="preserve"> and </w:t>
      </w:r>
      <m:oMath>
        <m:r>
          <w:rPr>
            <w:rFonts w:ascii="Cambria Math" w:hAnsi="Cambria Math" w:cs="Times New Roman"/>
            <w:sz w:val="20"/>
            <w:szCs w:val="20"/>
          </w:rPr>
          <m:t>Q(</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2</m:t>
            </m:r>
          </m:sub>
        </m:sSub>
        <m:r>
          <w:rPr>
            <w:rFonts w:ascii="Cambria Math" w:hAnsi="Cambria Math" w:cs="Times New Roman"/>
            <w:sz w:val="20"/>
            <w:szCs w:val="20"/>
          </w:rPr>
          <m:t>)</m:t>
        </m:r>
      </m:oMath>
      <w:r w:rsidR="004B7CF3">
        <w:rPr>
          <w:rFonts w:ascii="Times New Roman" w:eastAsiaTheme="minorEastAsia" w:hAnsi="Times New Roman" w:cs="Times New Roman"/>
          <w:sz w:val="20"/>
          <w:szCs w:val="20"/>
        </w:rPr>
        <w:t xml:space="preserve">, the Manhattan Distance is calculated as: </w:t>
      </w:r>
    </w:p>
    <w:p w14:paraId="15ECF689" w14:textId="35EA6ABE" w:rsidR="004B7CF3" w:rsidRPr="004B7CF3" w:rsidRDefault="004B7CF3" w:rsidP="004B7CF3">
      <w:pPr>
        <w:spacing w:line="480" w:lineRule="auto"/>
        <w:rPr>
          <w:rFonts w:ascii="Times New Roman" w:eastAsiaTheme="minorEastAsia" w:hAnsi="Times New Roman" w:cs="Times New Roman"/>
          <w:sz w:val="20"/>
          <w:szCs w:val="20"/>
        </w:rPr>
      </w:pPr>
      <m:oMathPara>
        <m:oMath>
          <m:r>
            <w:rPr>
              <w:rFonts w:ascii="Cambria Math" w:hAnsi="Cambria Math" w:cs="Times New Roman"/>
              <w:sz w:val="20"/>
              <w:szCs w:val="20"/>
            </w:rPr>
            <m:t>d(P,Q)</m:t>
          </m:r>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2</m:t>
                  </m:r>
                </m:sub>
              </m:sSub>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1</m:t>
                  </m:r>
                </m:sub>
              </m:sSub>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2</m:t>
                  </m:r>
                </m:sub>
              </m:sSub>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1</m:t>
                  </m:r>
                </m:sub>
              </m:sSub>
            </m:e>
          </m:d>
        </m:oMath>
      </m:oMathPara>
    </w:p>
    <w:p w14:paraId="37F3A200" w14:textId="00262579" w:rsidR="004B7CF3" w:rsidRDefault="004B7CF3" w:rsidP="004B7CF3">
      <w:pPr>
        <w:spacing w:line="480" w:lineRule="auto"/>
        <w:ind w:firstLine="720"/>
        <w:rPr>
          <w:rFonts w:ascii="Times New Roman" w:hAnsi="Times New Roman" w:cs="Times New Roman"/>
          <w:sz w:val="20"/>
          <w:szCs w:val="20"/>
        </w:rPr>
      </w:pPr>
      <w:r w:rsidRPr="006D0D2B">
        <w:rPr>
          <w:rFonts w:ascii="Times New Roman" w:hAnsi="Times New Roman" w:cs="Times New Roman"/>
          <w:sz w:val="20"/>
          <w:szCs w:val="20"/>
        </w:rPr>
        <w:t>In higher dimensions (for n-dimensional data), the formula generalizes to:</w:t>
      </w:r>
    </w:p>
    <w:p w14:paraId="5ED61592" w14:textId="55602D3E" w:rsidR="004B7CF3" w:rsidRPr="004B7CF3" w:rsidRDefault="004B7CF3" w:rsidP="004B7CF3">
      <w:pPr>
        <w:spacing w:line="480" w:lineRule="auto"/>
        <w:rPr>
          <w:rFonts w:ascii="Times New Roman" w:hAnsi="Times New Roman" w:cs="Times New Roman"/>
          <w:sz w:val="20"/>
          <w:szCs w:val="20"/>
        </w:rPr>
      </w:pPr>
      <m:oMathPara>
        <m:oMath>
          <m:r>
            <w:rPr>
              <w:rFonts w:ascii="Cambria Math" w:hAnsi="Cambria Math" w:cs="Times New Roman"/>
              <w:sz w:val="20"/>
              <w:szCs w:val="20"/>
            </w:rPr>
            <w:lastRenderedPageBreak/>
            <m:t>d(P,Q)</m:t>
          </m:r>
          <m:r>
            <w:rPr>
              <w:rFonts w:ascii="Cambria Math" w:eastAsiaTheme="minorEastAsia" w:hAnsi="Cambria Math" w:cs="Times New Roman"/>
              <w:sz w:val="20"/>
              <w:szCs w:val="20"/>
            </w:rPr>
            <m:t>=</m:t>
          </m:r>
          <m:nary>
            <m:naryPr>
              <m:chr m:val="∑"/>
              <m:limLoc m:val="undOvr"/>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i=1</m:t>
              </m:r>
            </m:sub>
            <m:sup>
              <m:r>
                <w:rPr>
                  <w:rFonts w:ascii="Cambria Math" w:eastAsiaTheme="minorEastAsia" w:hAnsi="Cambria Math" w:cs="Times New Roman"/>
                  <w:sz w:val="20"/>
                  <w:szCs w:val="20"/>
                </w:rPr>
                <m:t>n</m:t>
              </m:r>
            </m:sup>
            <m:e>
              <m:sSup>
                <m:sSupPr>
                  <m:ctrlPr>
                    <w:rPr>
                      <w:rFonts w:ascii="Cambria Math" w:eastAsiaTheme="minorEastAsia" w:hAnsi="Cambria Math" w:cs="Times New Roman"/>
                      <w:i/>
                      <w:sz w:val="20"/>
                      <w:szCs w:val="20"/>
                    </w:rPr>
                  </m:ctrlPr>
                </m:sSupPr>
                <m:e>
                  <m:d>
                    <m:dPr>
                      <m:begChr m:val="|"/>
                      <m:endChr m:val="|"/>
                      <m:ctrlPr>
                        <w:rPr>
                          <w:rFonts w:ascii="Cambria Math" w:eastAsiaTheme="minorEastAsia"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e>
                  </m:d>
                </m:e>
                <m:sup>
                  <m:r>
                    <w:rPr>
                      <w:rFonts w:ascii="Cambria Math" w:eastAsiaTheme="minorEastAsia" w:hAnsi="Cambria Math" w:cs="Times New Roman"/>
                      <w:sz w:val="20"/>
                      <w:szCs w:val="20"/>
                    </w:rPr>
                    <m:t>2</m:t>
                  </m:r>
                </m:sup>
              </m:sSup>
            </m:e>
          </m:nary>
        </m:oMath>
      </m:oMathPara>
    </w:p>
    <w:p w14:paraId="13827DA3" w14:textId="71267501" w:rsidR="00067C4C" w:rsidRPr="00067C4C" w:rsidRDefault="00067C4C" w:rsidP="00067C4C">
      <w:pPr>
        <w:spacing w:line="480" w:lineRule="auto"/>
        <w:ind w:firstLine="720"/>
        <w:rPr>
          <w:rFonts w:ascii="Times New Roman" w:hAnsi="Times New Roman" w:cs="Times New Roman"/>
          <w:sz w:val="20"/>
          <w:szCs w:val="20"/>
        </w:rPr>
      </w:pPr>
      <w:r w:rsidRPr="00067C4C">
        <w:rPr>
          <w:rFonts w:ascii="Times New Roman" w:hAnsi="Times New Roman" w:cs="Times New Roman"/>
          <w:sz w:val="20"/>
          <w:szCs w:val="20"/>
        </w:rPr>
        <w:t xml:space="preserve">Minkowski distance is a generalized form of both Euclidean and Manhattan distances. It is controlled by a </w:t>
      </w:r>
      <w:r>
        <w:rPr>
          <w:rFonts w:ascii="Times New Roman" w:hAnsi="Times New Roman" w:cs="Times New Roman"/>
          <w:sz w:val="20"/>
          <w:szCs w:val="20"/>
        </w:rPr>
        <w:t xml:space="preserve">fine-tuning </w:t>
      </w:r>
      <w:r w:rsidRPr="00067C4C">
        <w:rPr>
          <w:rFonts w:ascii="Times New Roman" w:hAnsi="Times New Roman" w:cs="Times New Roman"/>
          <w:sz w:val="20"/>
          <w:szCs w:val="20"/>
        </w:rPr>
        <w:t xml:space="preserve">parameter </w:t>
      </w:r>
      <w:r>
        <w:rPr>
          <w:rFonts w:ascii="Times New Roman" w:hAnsi="Times New Roman" w:cs="Times New Roman"/>
          <w:sz w:val="20"/>
          <w:szCs w:val="20"/>
        </w:rPr>
        <w:t>p where p=1 refers to the Manhattan Distance and p=2 refers to the Euclidean Distance</w:t>
      </w:r>
      <w:r w:rsidRPr="00067C4C">
        <w:rPr>
          <w:rFonts w:ascii="Times New Roman" w:hAnsi="Times New Roman" w:cs="Times New Roman"/>
          <w:sz w:val="20"/>
          <w:szCs w:val="20"/>
        </w:rPr>
        <w:t>. The formula for Minkowski distance is:</w:t>
      </w:r>
      <w:r>
        <w:rPr>
          <w:rFonts w:ascii="Times New Roman" w:hAnsi="Times New Roman" w:cs="Times New Roman"/>
          <w:sz w:val="20"/>
          <w:szCs w:val="20"/>
        </w:rPr>
        <w:t xml:space="preserve"> </w:t>
      </w:r>
    </w:p>
    <w:p w14:paraId="4B2F81E8" w14:textId="1BB44AF2" w:rsidR="00067C4C" w:rsidRDefault="00D42612" w:rsidP="00067C4C">
      <w:pPr>
        <w:spacing w:line="480" w:lineRule="auto"/>
        <w:rPr>
          <w:rFonts w:ascii="Times New Roman" w:hAnsi="Times New Roman" w:cs="Times New Roman"/>
          <w:sz w:val="20"/>
          <w:szCs w:val="20"/>
        </w:rPr>
      </w:pPr>
      <m:oMathPara>
        <m:oMath>
          <m:r>
            <w:rPr>
              <w:rFonts w:ascii="Cambria Math" w:hAnsi="Cambria Math" w:cs="Times New Roman"/>
              <w:sz w:val="20"/>
              <w:szCs w:val="20"/>
            </w:rPr>
            <m:t>d(P,Q)</m:t>
          </m:r>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nary>
                    <m:naryPr>
                      <m:chr m:val="∑"/>
                      <m:limLoc m:val="undOvr"/>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i=1</m:t>
                      </m:r>
                    </m:sub>
                    <m:sup>
                      <m:r>
                        <w:rPr>
                          <w:rFonts w:ascii="Cambria Math" w:eastAsiaTheme="minorEastAsia" w:hAnsi="Cambria Math" w:cs="Times New Roman"/>
                          <w:sz w:val="20"/>
                          <w:szCs w:val="20"/>
                        </w:rPr>
                        <m:t>n</m:t>
                      </m:r>
                    </m:sup>
                    <m:e>
                      <m:sSup>
                        <m:sSupPr>
                          <m:ctrlPr>
                            <w:rPr>
                              <w:rFonts w:ascii="Cambria Math" w:eastAsiaTheme="minorEastAsia" w:hAnsi="Cambria Math" w:cs="Times New Roman"/>
                              <w:i/>
                              <w:sz w:val="20"/>
                              <w:szCs w:val="20"/>
                            </w:rPr>
                          </m:ctrlPr>
                        </m:sSupPr>
                        <m:e>
                          <m:d>
                            <m:dPr>
                              <m:begChr m:val="|"/>
                              <m:endChr m:val="|"/>
                              <m:ctrlPr>
                                <w:rPr>
                                  <w:rFonts w:ascii="Cambria Math" w:eastAsiaTheme="minorEastAsia"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e>
                          </m:d>
                        </m:e>
                        <m:sup>
                          <m:r>
                            <w:rPr>
                              <w:rFonts w:ascii="Cambria Math" w:eastAsiaTheme="minorEastAsia" w:hAnsi="Cambria Math" w:cs="Times New Roman"/>
                              <w:sz w:val="20"/>
                              <w:szCs w:val="20"/>
                            </w:rPr>
                            <m:t>p</m:t>
                          </m:r>
                        </m:sup>
                      </m:sSup>
                    </m:e>
                  </m:nary>
                </m:e>
              </m:d>
            </m:e>
            <m:sup>
              <m:r>
                <w:rPr>
                  <w:rFonts w:ascii="Cambria Math" w:eastAsiaTheme="minorEastAsia" w:hAnsi="Cambria Math" w:cs="Times New Roman"/>
                  <w:sz w:val="20"/>
                  <w:szCs w:val="20"/>
                </w:rPr>
                <m:t>1/p</m:t>
              </m:r>
            </m:sup>
          </m:sSup>
        </m:oMath>
      </m:oMathPara>
    </w:p>
    <w:p w14:paraId="6DC365CF" w14:textId="48464770" w:rsidR="00F9011A" w:rsidRDefault="00F9011A" w:rsidP="00F9011A">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All features of each exoplanet and its host star were normalized to be in terms of the Earth and the Sun respectively. </w:t>
      </w:r>
      <w:r w:rsidR="008E058E">
        <w:rPr>
          <w:rFonts w:ascii="Times New Roman" w:hAnsi="Times New Roman" w:cs="Times New Roman"/>
          <w:sz w:val="20"/>
          <w:szCs w:val="20"/>
        </w:rPr>
        <w:t xml:space="preserve">Afterwards, One Hot Encoder was used to encode categorical spectral type columns into 21 new binary columns corresponding to the 21 unique entries in the spectral </w:t>
      </w:r>
      <w:proofErr w:type="gramStart"/>
      <w:r w:rsidR="008E058E">
        <w:rPr>
          <w:rFonts w:ascii="Times New Roman" w:hAnsi="Times New Roman" w:cs="Times New Roman"/>
          <w:sz w:val="20"/>
          <w:szCs w:val="20"/>
        </w:rPr>
        <w:t>type</w:t>
      </w:r>
      <w:proofErr w:type="gramEnd"/>
      <w:r w:rsidR="008E058E">
        <w:rPr>
          <w:rFonts w:ascii="Times New Roman" w:hAnsi="Times New Roman" w:cs="Times New Roman"/>
          <w:sz w:val="20"/>
          <w:szCs w:val="20"/>
        </w:rPr>
        <w:t xml:space="preserve"> column: </w:t>
      </w:r>
      <w:r w:rsidR="008E058E" w:rsidRPr="008E058E">
        <w:rPr>
          <w:rFonts w:ascii="Times New Roman" w:hAnsi="Times New Roman" w:cs="Times New Roman"/>
          <w:sz w:val="20"/>
          <w:szCs w:val="20"/>
        </w:rPr>
        <w:t>GIII, KIII, KV, GV, GIV, KIV, MV, sdB, FIV, FV, KII, SD, AV, MIII, AIII, BV, AIV, WD, T, BIV, GII</w:t>
      </w:r>
      <w:r w:rsidR="008E058E">
        <w:rPr>
          <w:rFonts w:ascii="Times New Roman" w:hAnsi="Times New Roman" w:cs="Times New Roman"/>
          <w:sz w:val="20"/>
          <w:szCs w:val="20"/>
        </w:rPr>
        <w:t>.</w:t>
      </w:r>
    </w:p>
    <w:p w14:paraId="0D47933D" w14:textId="788A2189" w:rsidR="00E31C3F" w:rsidRPr="00E31C3F" w:rsidRDefault="00E31C3F" w:rsidP="004801E9">
      <w:pPr>
        <w:spacing w:line="480" w:lineRule="auto"/>
        <w:ind w:firstLine="720"/>
        <w:rPr>
          <w:rFonts w:ascii="Times New Roman" w:hAnsi="Times New Roman" w:cs="Times New Roman"/>
          <w:sz w:val="20"/>
          <w:szCs w:val="20"/>
          <w:highlight w:val="cyan"/>
        </w:rPr>
      </w:pPr>
      <w:r>
        <w:rPr>
          <w:rFonts w:ascii="Times New Roman" w:hAnsi="Times New Roman" w:cs="Times New Roman"/>
          <w:sz w:val="20"/>
          <w:szCs w:val="20"/>
        </w:rPr>
        <w:t xml:space="preserve">The feature weighting scheme for Earth-Like exoplanet identification was based </w:t>
      </w:r>
      <w:r w:rsidR="004801E9">
        <w:rPr>
          <w:rFonts w:ascii="Times New Roman" w:hAnsi="Times New Roman" w:cs="Times New Roman"/>
          <w:sz w:val="20"/>
          <w:szCs w:val="20"/>
        </w:rPr>
        <w:t>on</w:t>
      </w:r>
      <w:r>
        <w:rPr>
          <w:rFonts w:ascii="Times New Roman" w:hAnsi="Times New Roman" w:cs="Times New Roman"/>
          <w:sz w:val="20"/>
          <w:szCs w:val="20"/>
        </w:rPr>
        <w:t xml:space="preserve"> astrophysical principles used to determine Earth-Like </w:t>
      </w:r>
      <w:r w:rsidRPr="00EB15D0">
        <w:rPr>
          <w:rFonts w:ascii="Times New Roman" w:hAnsi="Times New Roman" w:cs="Times New Roman"/>
          <w:sz w:val="20"/>
          <w:szCs w:val="20"/>
        </w:rPr>
        <w:t xml:space="preserve">similarity and potential habitability. </w:t>
      </w:r>
      <w:r w:rsidR="004801E9">
        <w:rPr>
          <w:rFonts w:ascii="Times New Roman" w:hAnsi="Times New Roman" w:cs="Times New Roman"/>
          <w:sz w:val="20"/>
          <w:szCs w:val="20"/>
        </w:rPr>
        <w:t>Features with greater importance in determining the Earth-Like similarity of an exoplanet and subsequent habitability potential received higher weights</w:t>
      </w:r>
      <w:r w:rsidR="00C6266A">
        <w:rPr>
          <w:rFonts w:ascii="Times New Roman" w:hAnsi="Times New Roman" w:cs="Times New Roman"/>
          <w:sz w:val="20"/>
          <w:szCs w:val="20"/>
        </w:rPr>
        <w:t>.</w:t>
      </w:r>
      <w:r w:rsidR="004801E9">
        <w:rPr>
          <w:rFonts w:ascii="Times New Roman" w:hAnsi="Times New Roman" w:cs="Times New Roman"/>
          <w:sz w:val="20"/>
          <w:szCs w:val="20"/>
        </w:rPr>
        <w:t xml:space="preserve"> This included</w:t>
      </w:r>
      <w:r w:rsidRPr="00EB15D0">
        <w:rPr>
          <w:rFonts w:ascii="Times New Roman" w:hAnsi="Times New Roman" w:cs="Times New Roman"/>
          <w:sz w:val="20"/>
          <w:szCs w:val="20"/>
        </w:rPr>
        <w:t xml:space="preserve"> habitability-critical parameters</w:t>
      </w:r>
      <w:r w:rsidR="00C6266A">
        <w:rPr>
          <w:rFonts w:ascii="Times New Roman" w:hAnsi="Times New Roman" w:cs="Times New Roman"/>
          <w:sz w:val="20"/>
          <w:szCs w:val="20"/>
        </w:rPr>
        <w:t xml:space="preserve"> which received the highest weight of 7.0 and included </w:t>
      </w:r>
      <w:r w:rsidRPr="00EB15D0">
        <w:rPr>
          <w:rFonts w:ascii="Times New Roman" w:hAnsi="Times New Roman" w:cs="Times New Roman"/>
          <w:sz w:val="20"/>
          <w:szCs w:val="20"/>
        </w:rPr>
        <w:t xml:space="preserve">orbital period, </w:t>
      </w:r>
      <w:r w:rsidR="00BD16F4">
        <w:rPr>
          <w:rFonts w:ascii="Times New Roman" w:hAnsi="Times New Roman" w:cs="Times New Roman"/>
          <w:sz w:val="20"/>
          <w:szCs w:val="20"/>
        </w:rPr>
        <w:t>habitable zone range</w:t>
      </w:r>
      <w:r w:rsidRPr="00EB15D0">
        <w:rPr>
          <w:rFonts w:ascii="Times New Roman" w:hAnsi="Times New Roman" w:cs="Times New Roman"/>
          <w:sz w:val="20"/>
          <w:szCs w:val="20"/>
        </w:rPr>
        <w:t>, and</w:t>
      </w:r>
      <w:r w:rsidR="005975BA" w:rsidRPr="00EB15D0">
        <w:rPr>
          <w:rFonts w:ascii="Times New Roman" w:hAnsi="Times New Roman" w:cs="Times New Roman"/>
          <w:sz w:val="20"/>
          <w:szCs w:val="20"/>
        </w:rPr>
        <w:t xml:space="preserve"> </w:t>
      </w:r>
      <w:r w:rsidR="00BD16F4">
        <w:rPr>
          <w:rFonts w:ascii="Times New Roman" w:hAnsi="Times New Roman" w:cs="Times New Roman"/>
          <w:sz w:val="20"/>
          <w:szCs w:val="20"/>
        </w:rPr>
        <w:t xml:space="preserve">GV spectral type classification. </w:t>
      </w:r>
      <w:r w:rsidR="00C6266A">
        <w:rPr>
          <w:rFonts w:ascii="Times New Roman" w:hAnsi="Times New Roman" w:cs="Times New Roman"/>
          <w:sz w:val="20"/>
          <w:szCs w:val="20"/>
        </w:rPr>
        <w:t>A h</w:t>
      </w:r>
      <w:r w:rsidR="004801E9">
        <w:rPr>
          <w:rFonts w:ascii="Times New Roman" w:hAnsi="Times New Roman" w:cs="Times New Roman"/>
          <w:sz w:val="20"/>
          <w:szCs w:val="20"/>
        </w:rPr>
        <w:t xml:space="preserve">igh weight </w:t>
      </w:r>
      <w:r w:rsidR="00C6266A">
        <w:rPr>
          <w:rFonts w:ascii="Times New Roman" w:hAnsi="Times New Roman" w:cs="Times New Roman"/>
          <w:sz w:val="20"/>
          <w:szCs w:val="20"/>
        </w:rPr>
        <w:t xml:space="preserve">of 6.0 </w:t>
      </w:r>
      <w:r w:rsidR="004801E9">
        <w:rPr>
          <w:rFonts w:ascii="Times New Roman" w:hAnsi="Times New Roman" w:cs="Times New Roman"/>
          <w:sz w:val="20"/>
          <w:szCs w:val="20"/>
        </w:rPr>
        <w:t>w</w:t>
      </w:r>
      <w:r w:rsidR="00C6266A">
        <w:rPr>
          <w:rFonts w:ascii="Times New Roman" w:hAnsi="Times New Roman" w:cs="Times New Roman"/>
          <w:sz w:val="20"/>
          <w:szCs w:val="20"/>
        </w:rPr>
        <w:t>as</w:t>
      </w:r>
      <w:r w:rsidR="004801E9">
        <w:rPr>
          <w:rFonts w:ascii="Times New Roman" w:hAnsi="Times New Roman" w:cs="Times New Roman"/>
          <w:sz w:val="20"/>
          <w:szCs w:val="20"/>
        </w:rPr>
        <w:t xml:space="preserve"> </w:t>
      </w:r>
      <w:r w:rsidRPr="00C6266A">
        <w:rPr>
          <w:rFonts w:ascii="Times New Roman" w:hAnsi="Times New Roman" w:cs="Times New Roman"/>
          <w:sz w:val="20"/>
          <w:szCs w:val="20"/>
        </w:rPr>
        <w:t xml:space="preserve">assigned to equilibrium temperature and </w:t>
      </w:r>
      <w:r w:rsidR="00CA27B4" w:rsidRPr="00C6266A">
        <w:rPr>
          <w:rFonts w:ascii="Times New Roman" w:hAnsi="Times New Roman" w:cs="Times New Roman"/>
          <w:sz w:val="20"/>
          <w:szCs w:val="20"/>
        </w:rPr>
        <w:t xml:space="preserve">orbital </w:t>
      </w:r>
      <w:r w:rsidRPr="00C6266A">
        <w:rPr>
          <w:rFonts w:ascii="Times New Roman" w:hAnsi="Times New Roman" w:cs="Times New Roman"/>
          <w:sz w:val="20"/>
          <w:szCs w:val="20"/>
        </w:rPr>
        <w:t>semi</w:t>
      </w:r>
      <w:r w:rsidR="00CA27B4" w:rsidRPr="00C6266A">
        <w:rPr>
          <w:rFonts w:ascii="Times New Roman" w:hAnsi="Times New Roman" w:cs="Times New Roman"/>
          <w:sz w:val="20"/>
          <w:szCs w:val="20"/>
        </w:rPr>
        <w:t xml:space="preserve"> </w:t>
      </w:r>
      <w:r w:rsidRPr="00C6266A">
        <w:rPr>
          <w:rFonts w:ascii="Times New Roman" w:hAnsi="Times New Roman" w:cs="Times New Roman"/>
          <w:sz w:val="20"/>
          <w:szCs w:val="20"/>
        </w:rPr>
        <w:t>major axis, as these parameters govern planetary radiative balance and stellar flux. Even small variations in orbital distance can significantly alter the energy received by a planet</w:t>
      </w:r>
      <w:r w:rsidR="00CA27B4" w:rsidRPr="00C6266A">
        <w:rPr>
          <w:rFonts w:ascii="Times New Roman" w:hAnsi="Times New Roman" w:cs="Times New Roman"/>
          <w:sz w:val="20"/>
          <w:szCs w:val="20"/>
        </w:rPr>
        <w:t xml:space="preserve"> from its host star</w:t>
      </w:r>
      <w:r w:rsidRPr="00C6266A">
        <w:rPr>
          <w:rFonts w:ascii="Times New Roman" w:hAnsi="Times New Roman" w:cs="Times New Roman"/>
          <w:sz w:val="20"/>
          <w:szCs w:val="20"/>
        </w:rPr>
        <w:t xml:space="preserve">. This weighting aligns with classical habitable zone modeling and energy balance </w:t>
      </w:r>
      <w:r w:rsidR="00C6266A" w:rsidRPr="00C6266A">
        <w:rPr>
          <w:rFonts w:ascii="Times New Roman" w:hAnsi="Times New Roman" w:cs="Times New Roman"/>
          <w:sz w:val="20"/>
          <w:szCs w:val="20"/>
        </w:rPr>
        <w:t>studies</w:t>
      </w:r>
      <w:r w:rsidRPr="00C6266A">
        <w:rPr>
          <w:rFonts w:ascii="Times New Roman" w:hAnsi="Times New Roman" w:cs="Times New Roman"/>
          <w:sz w:val="20"/>
          <w:szCs w:val="20"/>
        </w:rPr>
        <w:t xml:space="preserve">. A moderate weight </w:t>
      </w:r>
      <w:r w:rsidR="00C6266A">
        <w:rPr>
          <w:rFonts w:ascii="Times New Roman" w:hAnsi="Times New Roman" w:cs="Times New Roman"/>
          <w:sz w:val="20"/>
          <w:szCs w:val="20"/>
        </w:rPr>
        <w:t xml:space="preserve">of </w:t>
      </w:r>
      <w:r w:rsidRPr="00C6266A">
        <w:rPr>
          <w:rFonts w:ascii="Times New Roman" w:hAnsi="Times New Roman" w:cs="Times New Roman"/>
          <w:sz w:val="20"/>
          <w:szCs w:val="20"/>
        </w:rPr>
        <w:t>5.0 was assigned to planetary radius</w:t>
      </w:r>
      <w:r w:rsidR="00C6266A" w:rsidRPr="00C6266A">
        <w:rPr>
          <w:rFonts w:ascii="Times New Roman" w:hAnsi="Times New Roman" w:cs="Times New Roman"/>
          <w:sz w:val="20"/>
          <w:szCs w:val="20"/>
        </w:rPr>
        <w:t xml:space="preserve"> since the planet size provides insight into planet composition. This is critical for identifying Earth-Like exoplanets which are</w:t>
      </w:r>
      <w:r w:rsidRPr="00C6266A">
        <w:rPr>
          <w:rFonts w:ascii="Times New Roman" w:hAnsi="Times New Roman" w:cs="Times New Roman"/>
          <w:sz w:val="20"/>
          <w:szCs w:val="20"/>
        </w:rPr>
        <w:t xml:space="preserve"> rocky</w:t>
      </w:r>
      <w:r w:rsidR="00C6266A" w:rsidRPr="00C6266A">
        <w:rPr>
          <w:rFonts w:ascii="Times New Roman" w:hAnsi="Times New Roman" w:cs="Times New Roman"/>
          <w:sz w:val="20"/>
          <w:szCs w:val="20"/>
        </w:rPr>
        <w:t xml:space="preserve"> planets</w:t>
      </w:r>
      <w:r w:rsidRPr="00C6266A">
        <w:rPr>
          <w:rFonts w:ascii="Times New Roman" w:hAnsi="Times New Roman" w:cs="Times New Roman"/>
          <w:sz w:val="20"/>
          <w:szCs w:val="20"/>
        </w:rPr>
        <w:t>.</w:t>
      </w:r>
    </w:p>
    <w:p w14:paraId="45C31146" w14:textId="5993ECBC" w:rsidR="006E4A73" w:rsidRDefault="00E31C3F" w:rsidP="006E4A73">
      <w:pPr>
        <w:spacing w:line="480" w:lineRule="auto"/>
        <w:ind w:firstLine="720"/>
        <w:rPr>
          <w:rFonts w:ascii="Times New Roman" w:hAnsi="Times New Roman" w:cs="Times New Roman"/>
          <w:sz w:val="20"/>
          <w:szCs w:val="20"/>
        </w:rPr>
      </w:pPr>
      <w:r w:rsidRPr="00B91731">
        <w:rPr>
          <w:rFonts w:ascii="Times New Roman" w:hAnsi="Times New Roman" w:cs="Times New Roman"/>
          <w:sz w:val="20"/>
          <w:szCs w:val="20"/>
        </w:rPr>
        <w:t xml:space="preserve">Lower weights </w:t>
      </w:r>
      <w:r w:rsidR="00B91731" w:rsidRPr="00B91731">
        <w:rPr>
          <w:rFonts w:ascii="Times New Roman" w:hAnsi="Times New Roman" w:cs="Times New Roman"/>
          <w:sz w:val="20"/>
          <w:szCs w:val="20"/>
        </w:rPr>
        <w:t xml:space="preserve">of </w:t>
      </w:r>
      <w:r w:rsidRPr="00B91731">
        <w:rPr>
          <w:rFonts w:ascii="Times New Roman" w:hAnsi="Times New Roman" w:cs="Times New Roman"/>
          <w:sz w:val="20"/>
          <w:szCs w:val="20"/>
        </w:rPr>
        <w:t xml:space="preserve">1.5 were assigned to stellar mass and radius to </w:t>
      </w:r>
      <w:r w:rsidR="00B91731" w:rsidRPr="00B91731">
        <w:rPr>
          <w:rFonts w:ascii="Times New Roman" w:hAnsi="Times New Roman" w:cs="Times New Roman"/>
          <w:sz w:val="20"/>
          <w:szCs w:val="20"/>
        </w:rPr>
        <w:t>prioritize exoplanets orbiting a Type-G Sun-Like star. However, heavy weighting was not applied to avoid over-weight</w:t>
      </w:r>
      <w:r w:rsidR="00B91731">
        <w:rPr>
          <w:rFonts w:ascii="Times New Roman" w:hAnsi="Times New Roman" w:cs="Times New Roman"/>
          <w:sz w:val="20"/>
          <w:szCs w:val="20"/>
        </w:rPr>
        <w:t xml:space="preserve">ing and redundancy </w:t>
      </w:r>
      <w:r w:rsidR="00B91731" w:rsidRPr="00B91731">
        <w:rPr>
          <w:rFonts w:ascii="Times New Roman" w:hAnsi="Times New Roman" w:cs="Times New Roman"/>
          <w:sz w:val="20"/>
          <w:szCs w:val="20"/>
        </w:rPr>
        <w:t>since the equilibrium planet temperature and habitable zone</w:t>
      </w:r>
      <w:r w:rsidR="00BD16F4">
        <w:rPr>
          <w:rFonts w:ascii="Times New Roman" w:hAnsi="Times New Roman" w:cs="Times New Roman"/>
          <w:sz w:val="20"/>
          <w:szCs w:val="20"/>
        </w:rPr>
        <w:t xml:space="preserve"> range</w:t>
      </w:r>
      <w:r w:rsidR="00B91731" w:rsidRPr="00B91731">
        <w:rPr>
          <w:rFonts w:ascii="Times New Roman" w:hAnsi="Times New Roman" w:cs="Times New Roman"/>
          <w:sz w:val="20"/>
          <w:szCs w:val="20"/>
        </w:rPr>
        <w:t xml:space="preserve"> parameters already provides insight into these physical characteristics.</w:t>
      </w:r>
      <w:r w:rsidR="00C118A1">
        <w:rPr>
          <w:rFonts w:ascii="Times New Roman" w:hAnsi="Times New Roman" w:cs="Times New Roman"/>
          <w:sz w:val="20"/>
          <w:szCs w:val="20"/>
        </w:rPr>
        <w:t xml:space="preserve"> Planet mass was assigned a baseline eight of 1.0 despite its physical importance in determining Earth-Like </w:t>
      </w:r>
      <w:r w:rsidR="00C118A1" w:rsidRPr="00C118A1">
        <w:rPr>
          <w:rFonts w:ascii="Times New Roman" w:hAnsi="Times New Roman" w:cs="Times New Roman"/>
          <w:sz w:val="20"/>
          <w:szCs w:val="20"/>
        </w:rPr>
        <w:t xml:space="preserve">similarity. Manu exoplanets lacked precise mass measurement due to physical observational constraints </w:t>
      </w:r>
      <w:r w:rsidR="00C118A1" w:rsidRPr="00C118A1">
        <w:rPr>
          <w:rFonts w:ascii="Times New Roman" w:hAnsi="Times New Roman" w:cs="Times New Roman"/>
          <w:sz w:val="20"/>
          <w:szCs w:val="20"/>
        </w:rPr>
        <w:lastRenderedPageBreak/>
        <w:t xml:space="preserve">for far exoplanets. Therefore, </w:t>
      </w:r>
      <w:proofErr w:type="gramStart"/>
      <w:r w:rsidRPr="00C118A1">
        <w:rPr>
          <w:rFonts w:ascii="Times New Roman" w:hAnsi="Times New Roman" w:cs="Times New Roman"/>
          <w:sz w:val="20"/>
          <w:szCs w:val="20"/>
        </w:rPr>
        <w:t>over-weighting</w:t>
      </w:r>
      <w:proofErr w:type="gramEnd"/>
      <w:r w:rsidRPr="00C118A1">
        <w:rPr>
          <w:rFonts w:ascii="Times New Roman" w:hAnsi="Times New Roman" w:cs="Times New Roman"/>
          <w:sz w:val="20"/>
          <w:szCs w:val="20"/>
        </w:rPr>
        <w:t xml:space="preserve"> this parameter could bias the model toward well-characterized systems rather than truly Earth-like ones. Furthermore, since mass and radius are correlated, radius alone already provides substantial compositional insight.</w:t>
      </w:r>
      <w:r w:rsidR="00EB15D0" w:rsidRPr="00C118A1">
        <w:rPr>
          <w:rFonts w:ascii="Times New Roman" w:hAnsi="Times New Roman" w:cs="Times New Roman"/>
          <w:sz w:val="20"/>
          <w:szCs w:val="20"/>
        </w:rPr>
        <w:t xml:space="preserve"> </w:t>
      </w:r>
      <w:r w:rsidRPr="00C118A1">
        <w:rPr>
          <w:rFonts w:ascii="Times New Roman" w:hAnsi="Times New Roman" w:cs="Times New Roman"/>
          <w:sz w:val="20"/>
          <w:szCs w:val="20"/>
        </w:rPr>
        <w:t xml:space="preserve">Similarly, stellar surface gravity, </w:t>
      </w:r>
      <w:r w:rsidR="00C118A1" w:rsidRPr="00C118A1">
        <w:rPr>
          <w:rFonts w:ascii="Times New Roman" w:hAnsi="Times New Roman" w:cs="Times New Roman"/>
          <w:sz w:val="20"/>
          <w:szCs w:val="20"/>
        </w:rPr>
        <w:t xml:space="preserve">stellar </w:t>
      </w:r>
      <w:r w:rsidRPr="00C118A1">
        <w:rPr>
          <w:rFonts w:ascii="Times New Roman" w:hAnsi="Times New Roman" w:cs="Times New Roman"/>
          <w:sz w:val="20"/>
          <w:szCs w:val="20"/>
        </w:rPr>
        <w:t xml:space="preserve">luminosity, and </w:t>
      </w:r>
      <w:r w:rsidR="00C118A1" w:rsidRPr="00C118A1">
        <w:rPr>
          <w:rFonts w:ascii="Times New Roman" w:hAnsi="Times New Roman" w:cs="Times New Roman"/>
          <w:sz w:val="20"/>
          <w:szCs w:val="20"/>
        </w:rPr>
        <w:t xml:space="preserve">stellar </w:t>
      </w:r>
      <w:r w:rsidRPr="00C118A1">
        <w:rPr>
          <w:rFonts w:ascii="Times New Roman" w:hAnsi="Times New Roman" w:cs="Times New Roman"/>
          <w:sz w:val="20"/>
          <w:szCs w:val="20"/>
        </w:rPr>
        <w:t xml:space="preserve">effective temperature were assigned baseline weights </w:t>
      </w:r>
      <w:r w:rsidR="00C118A1" w:rsidRPr="00C118A1">
        <w:rPr>
          <w:rFonts w:ascii="Times New Roman" w:hAnsi="Times New Roman" w:cs="Times New Roman"/>
          <w:sz w:val="20"/>
          <w:szCs w:val="20"/>
        </w:rPr>
        <w:t xml:space="preserve">of </w:t>
      </w:r>
      <w:r w:rsidRPr="00C118A1">
        <w:rPr>
          <w:rFonts w:ascii="Times New Roman" w:hAnsi="Times New Roman" w:cs="Times New Roman"/>
          <w:sz w:val="20"/>
          <w:szCs w:val="20"/>
        </w:rPr>
        <w:t>1.0, as their effects are indirectly incorporated through equilibrium temperature and</w:t>
      </w:r>
      <w:r w:rsidR="00C118A1" w:rsidRPr="00C118A1">
        <w:rPr>
          <w:rFonts w:ascii="Times New Roman" w:hAnsi="Times New Roman" w:cs="Times New Roman"/>
          <w:sz w:val="20"/>
          <w:szCs w:val="20"/>
        </w:rPr>
        <w:t xml:space="preserve"> the</w:t>
      </w:r>
      <w:r w:rsidRPr="00C118A1">
        <w:rPr>
          <w:rFonts w:ascii="Times New Roman" w:hAnsi="Times New Roman" w:cs="Times New Roman"/>
          <w:sz w:val="20"/>
          <w:szCs w:val="20"/>
        </w:rPr>
        <w:t xml:space="preserve"> habitable zone </w:t>
      </w:r>
      <w:r w:rsidR="00C118A1" w:rsidRPr="00C118A1">
        <w:rPr>
          <w:rFonts w:ascii="Times New Roman" w:hAnsi="Times New Roman" w:cs="Times New Roman"/>
          <w:sz w:val="20"/>
          <w:szCs w:val="20"/>
        </w:rPr>
        <w:t>range</w:t>
      </w:r>
      <w:r w:rsidRPr="00C118A1">
        <w:rPr>
          <w:rFonts w:ascii="Times New Roman" w:hAnsi="Times New Roman" w:cs="Times New Roman"/>
          <w:sz w:val="20"/>
          <w:szCs w:val="20"/>
        </w:rPr>
        <w:t xml:space="preserve">. Assigning higher weights to these parameters would risk double-counting stellar influences. Finally, all non-GV spectral types were also given baseline weights </w:t>
      </w:r>
      <w:r w:rsidR="00C118A1" w:rsidRPr="00C118A1">
        <w:rPr>
          <w:rFonts w:ascii="Times New Roman" w:hAnsi="Times New Roman" w:cs="Times New Roman"/>
          <w:sz w:val="20"/>
          <w:szCs w:val="20"/>
        </w:rPr>
        <w:t xml:space="preserve">of </w:t>
      </w:r>
      <w:r w:rsidRPr="00C118A1">
        <w:rPr>
          <w:rFonts w:ascii="Times New Roman" w:hAnsi="Times New Roman" w:cs="Times New Roman"/>
          <w:sz w:val="20"/>
          <w:szCs w:val="20"/>
        </w:rPr>
        <w:t>1.0 to avoid overly penalizing</w:t>
      </w:r>
      <w:r w:rsidR="00C118A1" w:rsidRPr="00C118A1">
        <w:rPr>
          <w:rFonts w:ascii="Times New Roman" w:hAnsi="Times New Roman" w:cs="Times New Roman"/>
          <w:sz w:val="20"/>
          <w:szCs w:val="20"/>
        </w:rPr>
        <w:t xml:space="preserve"> type MV and KV stars which are capable of sustaining life</w:t>
      </w:r>
      <w:r w:rsidRPr="00C118A1">
        <w:rPr>
          <w:rFonts w:ascii="Times New Roman" w:hAnsi="Times New Roman" w:cs="Times New Roman"/>
          <w:sz w:val="20"/>
          <w:szCs w:val="20"/>
        </w:rPr>
        <w:t>. While the</w:t>
      </w:r>
      <w:r w:rsidR="00C118A1" w:rsidRPr="00C118A1">
        <w:rPr>
          <w:rFonts w:ascii="Times New Roman" w:hAnsi="Times New Roman" w:cs="Times New Roman"/>
          <w:sz w:val="20"/>
          <w:szCs w:val="20"/>
        </w:rPr>
        <w:t xml:space="preserve"> KNN</w:t>
      </w:r>
      <w:r w:rsidRPr="00C118A1">
        <w:rPr>
          <w:rFonts w:ascii="Times New Roman" w:hAnsi="Times New Roman" w:cs="Times New Roman"/>
          <w:sz w:val="20"/>
          <w:szCs w:val="20"/>
        </w:rPr>
        <w:t xml:space="preserve"> </w:t>
      </w:r>
      <w:r w:rsidR="00C118A1" w:rsidRPr="00C118A1">
        <w:rPr>
          <w:rFonts w:ascii="Times New Roman" w:hAnsi="Times New Roman" w:cs="Times New Roman"/>
          <w:sz w:val="20"/>
          <w:szCs w:val="20"/>
        </w:rPr>
        <w:t>models</w:t>
      </w:r>
      <w:r w:rsidRPr="00C118A1">
        <w:rPr>
          <w:rFonts w:ascii="Times New Roman" w:hAnsi="Times New Roman" w:cs="Times New Roman"/>
          <w:sz w:val="20"/>
          <w:szCs w:val="20"/>
        </w:rPr>
        <w:t xml:space="preserve"> maintain a strong preference for solar analogs through the </w:t>
      </w:r>
      <w:r w:rsidR="00C118A1" w:rsidRPr="00C118A1">
        <w:rPr>
          <w:rFonts w:ascii="Times New Roman" w:hAnsi="Times New Roman" w:cs="Times New Roman"/>
          <w:sz w:val="20"/>
          <w:szCs w:val="20"/>
        </w:rPr>
        <w:t>heavy-weighted</w:t>
      </w:r>
      <w:r w:rsidRPr="00C118A1">
        <w:rPr>
          <w:rFonts w:ascii="Times New Roman" w:hAnsi="Times New Roman" w:cs="Times New Roman"/>
          <w:sz w:val="20"/>
          <w:szCs w:val="20"/>
        </w:rPr>
        <w:t xml:space="preserve"> GV stars, it preserves flexibility by not excluding other stellar types </w:t>
      </w:r>
      <w:r w:rsidRPr="00AC755B">
        <w:rPr>
          <w:rFonts w:ascii="Times New Roman" w:hAnsi="Times New Roman" w:cs="Times New Roman"/>
          <w:sz w:val="20"/>
          <w:szCs w:val="20"/>
        </w:rPr>
        <w:t>entirely. This approach reflects a conservative astrophysical bias that prioritizes Sun-like systems while remaining open to alternative habitable environments.</w:t>
      </w:r>
    </w:p>
    <w:p w14:paraId="6AAECC2D" w14:textId="77777777" w:rsidR="00884DA1" w:rsidRPr="00AC755B" w:rsidRDefault="00884DA1" w:rsidP="006E4A73">
      <w:pPr>
        <w:spacing w:line="480" w:lineRule="auto"/>
        <w:ind w:firstLine="720"/>
        <w:rPr>
          <w:rFonts w:ascii="Times New Roman" w:hAnsi="Times New Roman" w:cs="Times New Roman"/>
          <w:sz w:val="20"/>
          <w:szCs w:val="20"/>
        </w:rPr>
      </w:pPr>
    </w:p>
    <w:p w14:paraId="6063356A" w14:textId="77777777" w:rsidR="00D55F9D" w:rsidRPr="00AC755B" w:rsidRDefault="00F9011A" w:rsidP="00D55F9D">
      <w:pPr>
        <w:pStyle w:val="ListParagraph"/>
        <w:numPr>
          <w:ilvl w:val="0"/>
          <w:numId w:val="1"/>
        </w:numPr>
        <w:spacing w:line="480" w:lineRule="auto"/>
        <w:rPr>
          <w:rFonts w:ascii="Times New Roman" w:hAnsi="Times New Roman" w:cs="Times New Roman"/>
          <w:sz w:val="20"/>
          <w:szCs w:val="20"/>
        </w:rPr>
      </w:pPr>
      <w:r w:rsidRPr="00AC755B">
        <w:rPr>
          <w:rFonts w:ascii="Times New Roman" w:hAnsi="Times New Roman" w:cs="Times New Roman"/>
          <w:sz w:val="20"/>
          <w:szCs w:val="20"/>
        </w:rPr>
        <w:t>K-Means Clustering Model</w:t>
      </w:r>
      <w:r w:rsidR="009F6514" w:rsidRPr="00AC755B">
        <w:rPr>
          <w:rFonts w:ascii="Times New Roman" w:hAnsi="Times New Roman" w:cs="Times New Roman"/>
          <w:sz w:val="20"/>
          <w:szCs w:val="20"/>
        </w:rPr>
        <w:t>s</w:t>
      </w:r>
    </w:p>
    <w:p w14:paraId="596A830C" w14:textId="7EE6349B" w:rsidR="00D55F9D" w:rsidRPr="00D55F9D" w:rsidRDefault="007A2FA3" w:rsidP="00D55F9D">
      <w:pPr>
        <w:spacing w:line="480" w:lineRule="auto"/>
        <w:ind w:firstLine="720"/>
        <w:rPr>
          <w:rFonts w:ascii="Times New Roman" w:hAnsi="Times New Roman" w:cs="Times New Roman"/>
          <w:sz w:val="20"/>
          <w:szCs w:val="20"/>
        </w:rPr>
      </w:pPr>
      <w:r w:rsidRPr="00D55F9D">
        <w:rPr>
          <w:rFonts w:ascii="Times New Roman" w:hAnsi="Times New Roman" w:cs="Times New Roman"/>
          <w:sz w:val="20"/>
          <w:szCs w:val="20"/>
        </w:rPr>
        <w:t>To automatically categorize exoplanets into their natural planetary groupings, three clustering models were used and their results were compared to verify validity of categorization capabilities for all three clustering models.</w:t>
      </w:r>
      <w:r w:rsidR="00D05319">
        <w:rPr>
          <w:rFonts w:ascii="Times New Roman" w:hAnsi="Times New Roman" w:cs="Times New Roman"/>
          <w:sz w:val="20"/>
          <w:szCs w:val="20"/>
        </w:rPr>
        <w:t xml:space="preserve"> Clustering</w:t>
      </w:r>
      <w:r w:rsidR="00D05319" w:rsidRPr="00D55F9D">
        <w:rPr>
          <w:rFonts w:ascii="Times New Roman" w:hAnsi="Times New Roman" w:cs="Times New Roman"/>
          <w:sz w:val="20"/>
          <w:szCs w:val="20"/>
        </w:rPr>
        <w:t xml:space="preserve"> doe</w:t>
      </w:r>
      <w:r w:rsidR="00D05319">
        <w:rPr>
          <w:rFonts w:ascii="Times New Roman" w:hAnsi="Times New Roman" w:cs="Times New Roman"/>
          <w:sz w:val="20"/>
          <w:szCs w:val="20"/>
        </w:rPr>
        <w:t>s not</w:t>
      </w:r>
      <w:r w:rsidR="00D05319" w:rsidRPr="00D55F9D">
        <w:rPr>
          <w:rFonts w:ascii="Times New Roman" w:hAnsi="Times New Roman" w:cs="Times New Roman"/>
          <w:sz w:val="20"/>
          <w:szCs w:val="20"/>
        </w:rPr>
        <w:t xml:space="preserve"> require </w:t>
      </w:r>
      <w:r w:rsidR="00D05319">
        <w:rPr>
          <w:rFonts w:ascii="Times New Roman" w:hAnsi="Times New Roman" w:cs="Times New Roman"/>
          <w:sz w:val="20"/>
          <w:szCs w:val="20"/>
        </w:rPr>
        <w:t>predefined labels, so</w:t>
      </w:r>
      <w:r w:rsidR="00D05319" w:rsidRPr="00D55F9D">
        <w:rPr>
          <w:rFonts w:ascii="Times New Roman" w:hAnsi="Times New Roman" w:cs="Times New Roman"/>
          <w:sz w:val="20"/>
          <w:szCs w:val="20"/>
        </w:rPr>
        <w:t xml:space="preserve"> it automatically identifies patterns or structures within the dataset by grouping similar datapoints</w:t>
      </w:r>
      <w:r w:rsidR="00D05319">
        <w:rPr>
          <w:rFonts w:ascii="Times New Roman" w:hAnsi="Times New Roman" w:cs="Times New Roman"/>
          <w:sz w:val="20"/>
          <w:szCs w:val="20"/>
        </w:rPr>
        <w:t>.</w:t>
      </w:r>
      <w:r w:rsidR="00EE7087">
        <w:rPr>
          <w:rFonts w:ascii="Times New Roman" w:hAnsi="Times New Roman" w:cs="Times New Roman"/>
          <w:sz w:val="20"/>
          <w:szCs w:val="20"/>
        </w:rPr>
        <w:t xml:space="preserve"> Each cluster represented a specific planetary system an exoplanet could be categorized under. </w:t>
      </w:r>
    </w:p>
    <w:p w14:paraId="0D5AD8D9" w14:textId="6954F665" w:rsidR="000B61F8" w:rsidRDefault="00D55F9D" w:rsidP="00D55F9D">
      <w:pPr>
        <w:spacing w:line="480" w:lineRule="auto"/>
        <w:ind w:firstLine="720"/>
        <w:rPr>
          <w:rFonts w:ascii="Times New Roman" w:hAnsi="Times New Roman" w:cs="Times New Roman"/>
          <w:sz w:val="20"/>
          <w:szCs w:val="20"/>
        </w:rPr>
      </w:pPr>
      <w:r w:rsidRPr="00D55F9D">
        <w:rPr>
          <w:rFonts w:ascii="Times New Roman" w:hAnsi="Times New Roman" w:cs="Times New Roman"/>
          <w:sz w:val="20"/>
          <w:szCs w:val="20"/>
        </w:rPr>
        <w:t>The</w:t>
      </w:r>
      <w:r>
        <w:rPr>
          <w:rFonts w:ascii="Times New Roman" w:hAnsi="Times New Roman" w:cs="Times New Roman"/>
          <w:sz w:val="20"/>
          <w:szCs w:val="20"/>
        </w:rPr>
        <w:t xml:space="preserve"> first clustering model utilized was the K Means Clustering model which is </w:t>
      </w:r>
      <w:r w:rsidRPr="00D55F9D">
        <w:rPr>
          <w:rFonts w:ascii="Times New Roman" w:hAnsi="Times New Roman" w:cs="Times New Roman"/>
          <w:sz w:val="20"/>
          <w:szCs w:val="20"/>
        </w:rPr>
        <w:t>an unsupervised learning technique used to group data points into</w:t>
      </w:r>
      <w:r w:rsidR="00B6372E">
        <w:rPr>
          <w:rFonts w:ascii="Times New Roman" w:hAnsi="Times New Roman" w:cs="Times New Roman"/>
          <w:sz w:val="20"/>
          <w:szCs w:val="20"/>
        </w:rPr>
        <w:t xml:space="preserve"> k number of</w:t>
      </w:r>
      <w:r w:rsidRPr="00D55F9D">
        <w:rPr>
          <w:rFonts w:ascii="Times New Roman" w:hAnsi="Times New Roman" w:cs="Times New Roman"/>
          <w:sz w:val="20"/>
          <w:szCs w:val="20"/>
        </w:rPr>
        <w:t xml:space="preserve"> clusters based on their s</w:t>
      </w:r>
      <w:r>
        <w:rPr>
          <w:rFonts w:ascii="Times New Roman" w:hAnsi="Times New Roman" w:cs="Times New Roman"/>
          <w:sz w:val="20"/>
          <w:szCs w:val="20"/>
        </w:rPr>
        <w:t>hared characteristics</w:t>
      </w:r>
      <w:r w:rsidR="00D05319">
        <w:rPr>
          <w:rFonts w:ascii="Times New Roman" w:hAnsi="Times New Roman" w:cs="Times New Roman"/>
          <w:sz w:val="20"/>
          <w:szCs w:val="20"/>
        </w:rPr>
        <w:t xml:space="preserve"> by taking the Euclidean distance between datapoints and the centroids of each cluster</w:t>
      </w:r>
      <w:r w:rsidRPr="00D55F9D">
        <w:rPr>
          <w:rFonts w:ascii="Times New Roman" w:hAnsi="Times New Roman" w:cs="Times New Roman"/>
          <w:sz w:val="20"/>
          <w:szCs w:val="20"/>
        </w:rPr>
        <w:t>.</w:t>
      </w:r>
      <w:r w:rsidR="00A66A30">
        <w:rPr>
          <w:rFonts w:ascii="Times New Roman" w:hAnsi="Times New Roman" w:cs="Times New Roman"/>
          <w:sz w:val="20"/>
          <w:szCs w:val="20"/>
        </w:rPr>
        <w:t xml:space="preserve"> </w:t>
      </w:r>
      <w:r w:rsidR="00D05319">
        <w:rPr>
          <w:rFonts w:ascii="Times New Roman" w:hAnsi="Times New Roman" w:cs="Times New Roman"/>
          <w:sz w:val="20"/>
          <w:szCs w:val="20"/>
        </w:rPr>
        <w:t>K Means assumes data forms spherical clusters which are all similar in size with equal density.</w:t>
      </w:r>
    </w:p>
    <w:p w14:paraId="034218E0" w14:textId="19787913" w:rsidR="00183BDB" w:rsidRDefault="00E70268" w:rsidP="00E70268">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Features which exhibit greater ranges compared to other features tend to bias the model. Therefore, after categorical features were encoded using One Hot Encoder, the features were normalized in terms of Earth’s features and then scaled. </w:t>
      </w:r>
      <w:r w:rsidR="00D05319">
        <w:rPr>
          <w:rFonts w:ascii="Times New Roman" w:hAnsi="Times New Roman" w:cs="Times New Roman"/>
          <w:sz w:val="20"/>
          <w:szCs w:val="20"/>
        </w:rPr>
        <w:t>T</w:t>
      </w:r>
      <w:r>
        <w:rPr>
          <w:rFonts w:ascii="Times New Roman" w:hAnsi="Times New Roman" w:cs="Times New Roman"/>
          <w:sz w:val="20"/>
          <w:szCs w:val="20"/>
        </w:rPr>
        <w:t>he model assumes clusters exhibit a spherical structure. However,</w:t>
      </w:r>
      <w:r w:rsidR="00376D4A">
        <w:rPr>
          <w:rFonts w:ascii="Times New Roman" w:hAnsi="Times New Roman" w:cs="Times New Roman"/>
          <w:sz w:val="20"/>
          <w:szCs w:val="20"/>
        </w:rPr>
        <w:t xml:space="preserve"> </w:t>
      </w:r>
      <w:r w:rsidR="00376D4A" w:rsidRPr="00376D4A">
        <w:rPr>
          <w:rFonts w:ascii="Times New Roman" w:hAnsi="Times New Roman" w:cs="Times New Roman"/>
          <w:sz w:val="20"/>
          <w:szCs w:val="20"/>
        </w:rPr>
        <w:t>astrophysical data often contains outliers which can skew and distort centroids</w:t>
      </w:r>
      <w:r w:rsidR="00376D4A">
        <w:rPr>
          <w:rFonts w:ascii="Times New Roman" w:hAnsi="Times New Roman" w:cs="Times New Roman"/>
          <w:sz w:val="20"/>
          <w:szCs w:val="20"/>
        </w:rPr>
        <w:t xml:space="preserve"> of clusters. To handle this, planets whose z-score was beyond </w:t>
      </w:r>
      <w:r w:rsidR="00376D4A">
        <w:rPr>
          <w:rFonts w:ascii="Times New Roman" w:hAnsi="Times New Roman" w:cs="Times New Roman"/>
          <w:sz w:val="20"/>
          <w:szCs w:val="20"/>
        </w:rPr>
        <w:lastRenderedPageBreak/>
        <w:t xml:space="preserve">6 standard deviations from the mean and would subsequently skew the centroids were removed. This resulted in 535 outlier planets being removed. </w:t>
      </w:r>
      <w:r w:rsidR="00F06719">
        <w:rPr>
          <w:rFonts w:ascii="Times New Roman" w:hAnsi="Times New Roman" w:cs="Times New Roman"/>
          <w:sz w:val="20"/>
          <w:szCs w:val="20"/>
        </w:rPr>
        <w:t>The number of clusters were set to k=4.</w:t>
      </w:r>
    </w:p>
    <w:p w14:paraId="43DCA748" w14:textId="454F4D70" w:rsidR="00E42790" w:rsidRDefault="00E42790" w:rsidP="00E70268">
      <w:pPr>
        <w:spacing w:line="480" w:lineRule="auto"/>
        <w:ind w:firstLine="720"/>
        <w:rPr>
          <w:rFonts w:ascii="Times New Roman" w:hAnsi="Times New Roman" w:cs="Times New Roman"/>
          <w:sz w:val="20"/>
          <w:szCs w:val="20"/>
        </w:rPr>
      </w:pPr>
      <w:r>
        <w:rPr>
          <w:rFonts w:ascii="Times New Roman" w:hAnsi="Times New Roman" w:cs="Times New Roman"/>
          <w:sz w:val="20"/>
          <w:szCs w:val="20"/>
        </w:rPr>
        <w:t>The</w:t>
      </w:r>
      <w:r w:rsidR="00956E8E">
        <w:rPr>
          <w:rFonts w:ascii="Times New Roman" w:hAnsi="Times New Roman" w:cs="Times New Roman"/>
          <w:sz w:val="20"/>
          <w:szCs w:val="20"/>
        </w:rPr>
        <w:t xml:space="preserve"> K Means</w:t>
      </w:r>
      <w:r>
        <w:rPr>
          <w:rFonts w:ascii="Times New Roman" w:hAnsi="Times New Roman" w:cs="Times New Roman"/>
          <w:sz w:val="20"/>
          <w:szCs w:val="20"/>
        </w:rPr>
        <w:t xml:space="preserve"> clusters were interpreted by using the </w:t>
      </w:r>
      <w:r w:rsidRPr="00E42790">
        <w:rPr>
          <w:rFonts w:ascii="Times New Roman" w:hAnsi="Times New Roman" w:cs="Times New Roman"/>
          <w:sz w:val="20"/>
          <w:szCs w:val="20"/>
        </w:rPr>
        <w:t xml:space="preserve">centroid values </w:t>
      </w:r>
      <w:r>
        <w:rPr>
          <w:rFonts w:ascii="Times New Roman" w:hAnsi="Times New Roman" w:cs="Times New Roman"/>
          <w:sz w:val="20"/>
          <w:szCs w:val="20"/>
        </w:rPr>
        <w:t>of each cluster. The centroid is the</w:t>
      </w:r>
      <w:r w:rsidRPr="00E42790">
        <w:rPr>
          <w:rFonts w:ascii="Times New Roman" w:hAnsi="Times New Roman" w:cs="Times New Roman"/>
          <w:sz w:val="20"/>
          <w:szCs w:val="20"/>
        </w:rPr>
        <w:t xml:space="preserve"> average</w:t>
      </w:r>
      <w:r w:rsidR="00D43143">
        <w:rPr>
          <w:rFonts w:ascii="Times New Roman" w:hAnsi="Times New Roman" w:cs="Times New Roman"/>
          <w:sz w:val="20"/>
          <w:szCs w:val="20"/>
        </w:rPr>
        <w:t xml:space="preserve"> location or</w:t>
      </w:r>
      <w:r w:rsidRPr="00E42790">
        <w:rPr>
          <w:rFonts w:ascii="Times New Roman" w:hAnsi="Times New Roman" w:cs="Times New Roman"/>
          <w:sz w:val="20"/>
          <w:szCs w:val="20"/>
        </w:rPr>
        <w:t xml:space="preserve"> </w:t>
      </w:r>
      <w:r w:rsidR="00D43143">
        <w:rPr>
          <w:rFonts w:ascii="Times New Roman" w:hAnsi="Times New Roman" w:cs="Times New Roman"/>
          <w:sz w:val="20"/>
          <w:szCs w:val="20"/>
        </w:rPr>
        <w:t>value</w:t>
      </w:r>
      <w:r w:rsidRPr="00E42790">
        <w:rPr>
          <w:rFonts w:ascii="Times New Roman" w:hAnsi="Times New Roman" w:cs="Times New Roman"/>
          <w:sz w:val="20"/>
          <w:szCs w:val="20"/>
        </w:rPr>
        <w:t xml:space="preserve"> of all datapoints</w:t>
      </w:r>
      <w:r>
        <w:rPr>
          <w:rFonts w:ascii="Times New Roman" w:hAnsi="Times New Roman" w:cs="Times New Roman"/>
          <w:sz w:val="20"/>
          <w:szCs w:val="20"/>
        </w:rPr>
        <w:t xml:space="preserve"> (planets)</w:t>
      </w:r>
      <w:r w:rsidRPr="00E42790">
        <w:rPr>
          <w:rFonts w:ascii="Times New Roman" w:hAnsi="Times New Roman" w:cs="Times New Roman"/>
          <w:sz w:val="20"/>
          <w:szCs w:val="20"/>
        </w:rPr>
        <w:t xml:space="preserve"> in a cluster</w:t>
      </w:r>
      <w:r>
        <w:rPr>
          <w:rFonts w:ascii="Times New Roman" w:hAnsi="Times New Roman" w:cs="Times New Roman"/>
          <w:sz w:val="20"/>
          <w:szCs w:val="20"/>
        </w:rPr>
        <w:t xml:space="preserve"> </w:t>
      </w:r>
      <w:r w:rsidR="00D43143">
        <w:rPr>
          <w:rFonts w:ascii="Times New Roman" w:hAnsi="Times New Roman" w:cs="Times New Roman"/>
          <w:sz w:val="20"/>
          <w:szCs w:val="20"/>
        </w:rPr>
        <w:t>in feature space. T</w:t>
      </w:r>
      <w:r>
        <w:rPr>
          <w:rFonts w:ascii="Times New Roman" w:hAnsi="Times New Roman" w:cs="Times New Roman"/>
          <w:sz w:val="20"/>
          <w:szCs w:val="20"/>
        </w:rPr>
        <w:t xml:space="preserve">herefore, the centroid </w:t>
      </w:r>
      <w:r w:rsidRPr="00E42790">
        <w:rPr>
          <w:rFonts w:ascii="Times New Roman" w:hAnsi="Times New Roman" w:cs="Times New Roman"/>
          <w:sz w:val="20"/>
          <w:szCs w:val="20"/>
        </w:rPr>
        <w:t>represent</w:t>
      </w:r>
      <w:r>
        <w:rPr>
          <w:rFonts w:ascii="Times New Roman" w:hAnsi="Times New Roman" w:cs="Times New Roman"/>
          <w:sz w:val="20"/>
          <w:szCs w:val="20"/>
        </w:rPr>
        <w:t>s the</w:t>
      </w:r>
      <w:r w:rsidR="00D43143">
        <w:rPr>
          <w:rFonts w:ascii="Times New Roman" w:hAnsi="Times New Roman" w:cs="Times New Roman"/>
          <w:sz w:val="20"/>
          <w:szCs w:val="20"/>
        </w:rPr>
        <w:t xml:space="preserve"> average planetary system</w:t>
      </w:r>
      <w:r>
        <w:rPr>
          <w:rFonts w:ascii="Times New Roman" w:hAnsi="Times New Roman" w:cs="Times New Roman"/>
          <w:sz w:val="20"/>
          <w:szCs w:val="20"/>
        </w:rPr>
        <w:t xml:space="preserve"> for </w:t>
      </w:r>
      <w:r w:rsidR="00D43143">
        <w:rPr>
          <w:rFonts w:ascii="Times New Roman" w:hAnsi="Times New Roman" w:cs="Times New Roman"/>
          <w:sz w:val="20"/>
          <w:szCs w:val="20"/>
        </w:rPr>
        <w:t xml:space="preserve">each </w:t>
      </w:r>
      <w:r>
        <w:rPr>
          <w:rFonts w:ascii="Times New Roman" w:hAnsi="Times New Roman" w:cs="Times New Roman"/>
          <w:sz w:val="20"/>
          <w:szCs w:val="20"/>
        </w:rPr>
        <w:t>cluster.</w:t>
      </w:r>
      <w:r w:rsidRPr="00E42790">
        <w:rPr>
          <w:rFonts w:ascii="Times New Roman" w:hAnsi="Times New Roman" w:cs="Times New Roman"/>
          <w:sz w:val="20"/>
          <w:szCs w:val="20"/>
        </w:rPr>
        <w:t xml:space="preserve"> </w:t>
      </w:r>
      <w:r>
        <w:rPr>
          <w:rFonts w:ascii="Times New Roman" w:hAnsi="Times New Roman" w:cs="Times New Roman"/>
          <w:sz w:val="20"/>
          <w:szCs w:val="20"/>
        </w:rPr>
        <w:t xml:space="preserve">The centroid values were </w:t>
      </w:r>
      <w:r w:rsidRPr="00E42790">
        <w:rPr>
          <w:rFonts w:ascii="Times New Roman" w:hAnsi="Times New Roman" w:cs="Times New Roman"/>
          <w:sz w:val="20"/>
          <w:szCs w:val="20"/>
        </w:rPr>
        <w:t>convert</w:t>
      </w:r>
      <w:r>
        <w:rPr>
          <w:rFonts w:ascii="Times New Roman" w:hAnsi="Times New Roman" w:cs="Times New Roman"/>
          <w:sz w:val="20"/>
          <w:szCs w:val="20"/>
        </w:rPr>
        <w:t>ed</w:t>
      </w:r>
      <w:r w:rsidRPr="00E42790">
        <w:rPr>
          <w:rFonts w:ascii="Times New Roman" w:hAnsi="Times New Roman" w:cs="Times New Roman"/>
          <w:sz w:val="20"/>
          <w:szCs w:val="20"/>
        </w:rPr>
        <w:t xml:space="preserve"> back into real </w:t>
      </w:r>
      <w:r>
        <w:rPr>
          <w:rFonts w:ascii="Times New Roman" w:hAnsi="Times New Roman" w:cs="Times New Roman"/>
          <w:sz w:val="20"/>
          <w:szCs w:val="20"/>
        </w:rPr>
        <w:t xml:space="preserve">astrophysical </w:t>
      </w:r>
      <w:r w:rsidRPr="00E42790">
        <w:rPr>
          <w:rFonts w:ascii="Times New Roman" w:hAnsi="Times New Roman" w:cs="Times New Roman"/>
          <w:sz w:val="20"/>
          <w:szCs w:val="20"/>
        </w:rPr>
        <w:t>units</w:t>
      </w:r>
      <w:r w:rsidR="005E2925">
        <w:rPr>
          <w:rFonts w:ascii="Times New Roman" w:hAnsi="Times New Roman" w:cs="Times New Roman"/>
          <w:sz w:val="20"/>
          <w:szCs w:val="20"/>
        </w:rPr>
        <w:t xml:space="preserve"> so that the physical meaning of the average values could be </w:t>
      </w:r>
      <w:r w:rsidRPr="00E42790">
        <w:rPr>
          <w:rFonts w:ascii="Times New Roman" w:hAnsi="Times New Roman" w:cs="Times New Roman"/>
          <w:sz w:val="20"/>
          <w:szCs w:val="20"/>
        </w:rPr>
        <w:t>interpreted</w:t>
      </w:r>
      <w:r w:rsidR="005E2925">
        <w:rPr>
          <w:rFonts w:ascii="Times New Roman" w:hAnsi="Times New Roman" w:cs="Times New Roman"/>
          <w:sz w:val="20"/>
          <w:szCs w:val="20"/>
        </w:rPr>
        <w:t xml:space="preserve"> for</w:t>
      </w:r>
      <w:r w:rsidRPr="00E42790">
        <w:rPr>
          <w:rFonts w:ascii="Times New Roman" w:hAnsi="Times New Roman" w:cs="Times New Roman"/>
          <w:sz w:val="20"/>
          <w:szCs w:val="20"/>
        </w:rPr>
        <w:t xml:space="preserve"> each cluster based on astrophysical properties</w:t>
      </w:r>
      <w:r w:rsidR="005E2925">
        <w:rPr>
          <w:rFonts w:ascii="Times New Roman" w:hAnsi="Times New Roman" w:cs="Times New Roman"/>
          <w:sz w:val="20"/>
          <w:szCs w:val="20"/>
        </w:rPr>
        <w:t>.</w:t>
      </w:r>
      <w:r w:rsidR="003C5776" w:rsidRPr="003C5776">
        <w:t xml:space="preserve"> </w:t>
      </w:r>
      <w:r w:rsidR="003C5776" w:rsidRPr="003C5776">
        <w:rPr>
          <w:rFonts w:ascii="Times New Roman" w:hAnsi="Times New Roman" w:cs="Times New Roman"/>
          <w:sz w:val="20"/>
          <w:szCs w:val="20"/>
        </w:rPr>
        <w:t>Th</w:t>
      </w:r>
      <w:r w:rsidR="003C5776">
        <w:rPr>
          <w:rFonts w:ascii="Times New Roman" w:hAnsi="Times New Roman" w:cs="Times New Roman"/>
          <w:sz w:val="20"/>
          <w:szCs w:val="20"/>
        </w:rPr>
        <w:t>is</w:t>
      </w:r>
      <w:r w:rsidR="003C5776" w:rsidRPr="003C5776">
        <w:rPr>
          <w:rFonts w:ascii="Times New Roman" w:hAnsi="Times New Roman" w:cs="Times New Roman"/>
          <w:sz w:val="20"/>
          <w:szCs w:val="20"/>
        </w:rPr>
        <w:t xml:space="preserve"> interpretation was grounded in astrophysical knowledge rather than </w:t>
      </w:r>
      <w:r w:rsidR="003C5776">
        <w:rPr>
          <w:rFonts w:ascii="Times New Roman" w:hAnsi="Times New Roman" w:cs="Times New Roman"/>
          <w:sz w:val="20"/>
          <w:szCs w:val="20"/>
        </w:rPr>
        <w:t xml:space="preserve">just </w:t>
      </w:r>
      <w:r w:rsidR="003C5776" w:rsidRPr="003C5776">
        <w:rPr>
          <w:rFonts w:ascii="Times New Roman" w:hAnsi="Times New Roman" w:cs="Times New Roman"/>
          <w:sz w:val="20"/>
          <w:szCs w:val="20"/>
        </w:rPr>
        <w:t>statistical patterns.</w:t>
      </w:r>
    </w:p>
    <w:p w14:paraId="616C16D7" w14:textId="6117F909" w:rsidR="0037069F" w:rsidRDefault="00A66A30" w:rsidP="008B21A8">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The K Means clustering model was applied to all confirmed exoplanets of the dataset then the model </w:t>
      </w:r>
      <w:r w:rsidR="000B61F8">
        <w:rPr>
          <w:rFonts w:ascii="Times New Roman" w:hAnsi="Times New Roman" w:cs="Times New Roman"/>
          <w:sz w:val="20"/>
          <w:szCs w:val="20"/>
        </w:rPr>
        <w:t>ran</w:t>
      </w:r>
      <w:r>
        <w:rPr>
          <w:rFonts w:ascii="Times New Roman" w:hAnsi="Times New Roman" w:cs="Times New Roman"/>
          <w:sz w:val="20"/>
          <w:szCs w:val="20"/>
        </w:rPr>
        <w:t xml:space="preserve"> on the top </w:t>
      </w:r>
      <w:r w:rsidR="0037069F">
        <w:rPr>
          <w:rFonts w:ascii="Times New Roman" w:hAnsi="Times New Roman" w:cs="Times New Roman"/>
          <w:sz w:val="20"/>
          <w:szCs w:val="20"/>
        </w:rPr>
        <w:t>10</w:t>
      </w:r>
      <w:r>
        <w:rPr>
          <w:rFonts w:ascii="Times New Roman" w:hAnsi="Times New Roman" w:cs="Times New Roman"/>
          <w:sz w:val="20"/>
          <w:szCs w:val="20"/>
        </w:rPr>
        <w:t xml:space="preserve"> Earth-Like planets to conduct</w:t>
      </w:r>
      <w:r w:rsidR="00D05319">
        <w:rPr>
          <w:rFonts w:ascii="Times New Roman" w:hAnsi="Times New Roman" w:cs="Times New Roman"/>
          <w:sz w:val="20"/>
          <w:szCs w:val="20"/>
        </w:rPr>
        <w:t xml:space="preserve"> a</w:t>
      </w:r>
      <w:r>
        <w:rPr>
          <w:rFonts w:ascii="Times New Roman" w:hAnsi="Times New Roman" w:cs="Times New Roman"/>
          <w:sz w:val="20"/>
          <w:szCs w:val="20"/>
        </w:rPr>
        <w:t xml:space="preserve"> cross validation</w:t>
      </w:r>
      <w:r w:rsidR="00D05319">
        <w:rPr>
          <w:rFonts w:ascii="Times New Roman" w:hAnsi="Times New Roman" w:cs="Times New Roman"/>
          <w:sz w:val="20"/>
          <w:szCs w:val="20"/>
        </w:rPr>
        <w:t xml:space="preserve"> of results</w:t>
      </w:r>
      <w:r>
        <w:rPr>
          <w:rFonts w:ascii="Times New Roman" w:hAnsi="Times New Roman" w:cs="Times New Roman"/>
          <w:sz w:val="20"/>
          <w:szCs w:val="20"/>
        </w:rPr>
        <w:t xml:space="preserve">. </w:t>
      </w:r>
      <w:r w:rsidR="0037069F">
        <w:rPr>
          <w:rFonts w:ascii="Times New Roman" w:hAnsi="Times New Roman" w:cs="Times New Roman"/>
          <w:sz w:val="20"/>
          <w:szCs w:val="20"/>
        </w:rPr>
        <w:t xml:space="preserve">The results from this showed that the K Means model can </w:t>
      </w:r>
      <w:r w:rsidR="0037069F" w:rsidRPr="00DA0509">
        <w:rPr>
          <w:rFonts w:ascii="Times New Roman" w:hAnsi="Times New Roman" w:cs="Times New Roman"/>
          <w:sz w:val="20"/>
          <w:szCs w:val="20"/>
        </w:rPr>
        <w:t>naturally and correctly group exoplanets into planetary systems based on the characteristics of their host stars.</w:t>
      </w:r>
      <w:r w:rsidR="0037069F" w:rsidRPr="00DA0509">
        <w:t xml:space="preserve"> </w:t>
      </w:r>
      <w:r w:rsidR="0037069F" w:rsidRPr="00DA0509">
        <w:rPr>
          <w:rFonts w:ascii="Times New Roman" w:hAnsi="Times New Roman" w:cs="Times New Roman"/>
          <w:sz w:val="20"/>
          <w:szCs w:val="20"/>
        </w:rPr>
        <w:t xml:space="preserve">However, it was unable to identify the natural grouping of exoplanets based on planetary structure. </w:t>
      </w:r>
    </w:p>
    <w:p w14:paraId="338BC2A8" w14:textId="77777777" w:rsidR="00884DA1" w:rsidRPr="00DA0509" w:rsidRDefault="00884DA1" w:rsidP="008B21A8">
      <w:pPr>
        <w:spacing w:line="480" w:lineRule="auto"/>
        <w:ind w:firstLine="720"/>
        <w:rPr>
          <w:rFonts w:ascii="Times New Roman" w:hAnsi="Times New Roman" w:cs="Times New Roman"/>
          <w:sz w:val="20"/>
          <w:szCs w:val="20"/>
        </w:rPr>
      </w:pPr>
    </w:p>
    <w:p w14:paraId="3D9990AC" w14:textId="76925B6A" w:rsidR="00F9011A" w:rsidRPr="00DA0509" w:rsidRDefault="00F9011A" w:rsidP="00F9011A">
      <w:pPr>
        <w:pStyle w:val="ListParagraph"/>
        <w:numPr>
          <w:ilvl w:val="0"/>
          <w:numId w:val="1"/>
        </w:numPr>
        <w:spacing w:line="480" w:lineRule="auto"/>
        <w:rPr>
          <w:rFonts w:ascii="Times New Roman" w:hAnsi="Times New Roman" w:cs="Times New Roman"/>
          <w:sz w:val="20"/>
          <w:szCs w:val="20"/>
        </w:rPr>
      </w:pPr>
      <w:r w:rsidRPr="00DA0509">
        <w:rPr>
          <w:rFonts w:ascii="Times New Roman" w:hAnsi="Times New Roman" w:cs="Times New Roman"/>
          <w:sz w:val="20"/>
          <w:szCs w:val="20"/>
        </w:rPr>
        <w:t>Gaussian Mixture Model</w:t>
      </w:r>
      <w:r w:rsidR="009F6514" w:rsidRPr="00DA0509">
        <w:rPr>
          <w:rFonts w:ascii="Times New Roman" w:hAnsi="Times New Roman" w:cs="Times New Roman"/>
          <w:sz w:val="20"/>
          <w:szCs w:val="20"/>
        </w:rPr>
        <w:t>s</w:t>
      </w:r>
      <w:r w:rsidRPr="00DA0509">
        <w:rPr>
          <w:rFonts w:ascii="Times New Roman" w:hAnsi="Times New Roman" w:cs="Times New Roman"/>
          <w:sz w:val="20"/>
          <w:szCs w:val="20"/>
        </w:rPr>
        <w:t xml:space="preserve"> (GMM)</w:t>
      </w:r>
    </w:p>
    <w:p w14:paraId="3617AE03" w14:textId="1C247F7C" w:rsidR="008B21A8" w:rsidRDefault="008B21A8" w:rsidP="008B21A8">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To </w:t>
      </w:r>
      <w:r w:rsidRPr="0037069F">
        <w:rPr>
          <w:rFonts w:ascii="Times New Roman" w:hAnsi="Times New Roman" w:cs="Times New Roman"/>
          <w:sz w:val="20"/>
          <w:szCs w:val="20"/>
        </w:rPr>
        <w:t>improve upon the K Means cluster model to identify the natural groupings of exoplanets,</w:t>
      </w:r>
      <w:r>
        <w:rPr>
          <w:rFonts w:ascii="Times New Roman" w:hAnsi="Times New Roman" w:cs="Times New Roman"/>
          <w:sz w:val="20"/>
          <w:szCs w:val="20"/>
        </w:rPr>
        <w:t xml:space="preserve"> </w:t>
      </w:r>
      <w:r w:rsidR="00B6372E">
        <w:rPr>
          <w:rFonts w:ascii="Times New Roman" w:hAnsi="Times New Roman" w:cs="Times New Roman"/>
          <w:sz w:val="20"/>
          <w:szCs w:val="20"/>
        </w:rPr>
        <w:t>a second clustering model is used</w:t>
      </w:r>
      <w:r w:rsidR="00BF2787">
        <w:rPr>
          <w:rFonts w:ascii="Times New Roman" w:hAnsi="Times New Roman" w:cs="Times New Roman"/>
          <w:sz w:val="20"/>
          <w:szCs w:val="20"/>
        </w:rPr>
        <w:t>. T</w:t>
      </w:r>
      <w:r w:rsidR="00B6372E">
        <w:rPr>
          <w:rFonts w:ascii="Times New Roman" w:hAnsi="Times New Roman" w:cs="Times New Roman"/>
          <w:sz w:val="20"/>
          <w:szCs w:val="20"/>
        </w:rPr>
        <w:t xml:space="preserve">he </w:t>
      </w:r>
      <w:r w:rsidRPr="0037069F">
        <w:rPr>
          <w:rFonts w:ascii="Times New Roman" w:hAnsi="Times New Roman" w:cs="Times New Roman"/>
          <w:sz w:val="20"/>
          <w:szCs w:val="20"/>
        </w:rPr>
        <w:t>Gaussian Mixture Model (GMM)</w:t>
      </w:r>
      <w:r w:rsidR="00BF2787">
        <w:rPr>
          <w:rFonts w:ascii="Times New Roman" w:hAnsi="Times New Roman" w:cs="Times New Roman"/>
          <w:sz w:val="20"/>
          <w:szCs w:val="20"/>
        </w:rPr>
        <w:t>,</w:t>
      </w:r>
      <w:r>
        <w:rPr>
          <w:rFonts w:ascii="Times New Roman" w:hAnsi="Times New Roman" w:cs="Times New Roman"/>
          <w:sz w:val="20"/>
          <w:szCs w:val="20"/>
        </w:rPr>
        <w:t xml:space="preserve"> </w:t>
      </w:r>
      <w:r w:rsidR="00B6372E">
        <w:rPr>
          <w:rFonts w:ascii="Times New Roman" w:hAnsi="Times New Roman" w:cs="Times New Roman"/>
          <w:sz w:val="20"/>
          <w:szCs w:val="20"/>
        </w:rPr>
        <w:t>which is</w:t>
      </w:r>
      <w:r w:rsidR="00D05319">
        <w:rPr>
          <w:rFonts w:ascii="Times New Roman" w:hAnsi="Times New Roman" w:cs="Times New Roman"/>
          <w:sz w:val="20"/>
          <w:szCs w:val="20"/>
        </w:rPr>
        <w:t xml:space="preserve"> a</w:t>
      </w:r>
      <w:r w:rsidR="00A31051">
        <w:rPr>
          <w:rFonts w:ascii="Times New Roman" w:hAnsi="Times New Roman" w:cs="Times New Roman"/>
          <w:sz w:val="20"/>
          <w:szCs w:val="20"/>
        </w:rPr>
        <w:t>n</w:t>
      </w:r>
      <w:r w:rsidR="00D05319">
        <w:rPr>
          <w:rFonts w:ascii="Times New Roman" w:hAnsi="Times New Roman" w:cs="Times New Roman"/>
          <w:sz w:val="20"/>
          <w:szCs w:val="20"/>
        </w:rPr>
        <w:t xml:space="preserve"> unsupervised learning</w:t>
      </w:r>
      <w:r w:rsidR="00B6372E">
        <w:rPr>
          <w:rFonts w:ascii="Times New Roman" w:hAnsi="Times New Roman" w:cs="Times New Roman"/>
          <w:sz w:val="20"/>
          <w:szCs w:val="20"/>
        </w:rPr>
        <w:t xml:space="preserve"> technique</w:t>
      </w:r>
      <w:r w:rsidR="00BF2787">
        <w:rPr>
          <w:rFonts w:ascii="Times New Roman" w:hAnsi="Times New Roman" w:cs="Times New Roman"/>
          <w:sz w:val="20"/>
          <w:szCs w:val="20"/>
        </w:rPr>
        <w:t xml:space="preserve">, </w:t>
      </w:r>
      <w:r w:rsidR="00F50B35">
        <w:rPr>
          <w:rFonts w:ascii="Times New Roman" w:hAnsi="Times New Roman" w:cs="Times New Roman"/>
          <w:sz w:val="20"/>
          <w:szCs w:val="20"/>
        </w:rPr>
        <w:t xml:space="preserve">assumes the data is normally distributed and </w:t>
      </w:r>
      <w:r w:rsidR="00A31051">
        <w:rPr>
          <w:rFonts w:ascii="Times New Roman" w:hAnsi="Times New Roman" w:cs="Times New Roman"/>
          <w:sz w:val="20"/>
          <w:szCs w:val="20"/>
        </w:rPr>
        <w:t xml:space="preserve">clusters datapoints </w:t>
      </w:r>
      <w:proofErr w:type="spellStart"/>
      <w:r w:rsidR="00A31051">
        <w:rPr>
          <w:rFonts w:ascii="Times New Roman" w:hAnsi="Times New Roman" w:cs="Times New Roman"/>
          <w:sz w:val="20"/>
          <w:szCs w:val="20"/>
        </w:rPr>
        <w:t xml:space="preserve">as </w:t>
      </w:r>
      <w:r w:rsidR="00F50B35">
        <w:rPr>
          <w:rFonts w:ascii="Times New Roman" w:hAnsi="Times New Roman" w:cs="Times New Roman"/>
          <w:sz w:val="20"/>
          <w:szCs w:val="20"/>
        </w:rPr>
        <w:t>k</w:t>
      </w:r>
      <w:proofErr w:type="spellEnd"/>
      <w:r w:rsidR="00F50B35">
        <w:rPr>
          <w:rFonts w:ascii="Times New Roman" w:hAnsi="Times New Roman" w:cs="Times New Roman"/>
          <w:sz w:val="20"/>
          <w:szCs w:val="20"/>
        </w:rPr>
        <w:t xml:space="preserve"> </w:t>
      </w:r>
      <w:r w:rsidR="00B6372E">
        <w:rPr>
          <w:rFonts w:ascii="Times New Roman" w:hAnsi="Times New Roman" w:cs="Times New Roman"/>
          <w:sz w:val="20"/>
          <w:szCs w:val="20"/>
        </w:rPr>
        <w:t xml:space="preserve">number of </w:t>
      </w:r>
      <w:r w:rsidR="00F50B35">
        <w:rPr>
          <w:rFonts w:ascii="Times New Roman" w:hAnsi="Times New Roman" w:cs="Times New Roman"/>
          <w:sz w:val="20"/>
          <w:szCs w:val="20"/>
        </w:rPr>
        <w:t xml:space="preserve">distinct </w:t>
      </w:r>
      <w:r w:rsidR="00A31051">
        <w:rPr>
          <w:rFonts w:ascii="Times New Roman" w:hAnsi="Times New Roman" w:cs="Times New Roman"/>
          <w:sz w:val="20"/>
          <w:szCs w:val="20"/>
        </w:rPr>
        <w:t>Gaussian distributions</w:t>
      </w:r>
      <w:r w:rsidR="00F50B35">
        <w:rPr>
          <w:rFonts w:ascii="Times New Roman" w:hAnsi="Times New Roman" w:cs="Times New Roman"/>
          <w:sz w:val="20"/>
          <w:szCs w:val="20"/>
        </w:rPr>
        <w:t xml:space="preserve"> with </w:t>
      </w:r>
      <w:r w:rsidR="00F50B35" w:rsidRPr="00F50B35">
        <w:rPr>
          <w:rFonts w:ascii="Times New Roman" w:hAnsi="Times New Roman" w:cs="Times New Roman"/>
          <w:sz w:val="20"/>
          <w:szCs w:val="20"/>
        </w:rPr>
        <w:t xml:space="preserve">each representing a cluster with its own </w:t>
      </w:r>
      <w:proofErr w:type="gramStart"/>
      <w:r w:rsidR="00F50B35" w:rsidRPr="00F50B35">
        <w:rPr>
          <w:rFonts w:ascii="Times New Roman" w:hAnsi="Times New Roman" w:cs="Times New Roman"/>
          <w:sz w:val="20"/>
          <w:szCs w:val="20"/>
        </w:rPr>
        <w:t>mean</w:t>
      </w:r>
      <w:proofErr w:type="gramEnd"/>
      <w:r w:rsidR="00F50B35" w:rsidRPr="00F50B35">
        <w:rPr>
          <w:rFonts w:ascii="Times New Roman" w:hAnsi="Times New Roman" w:cs="Times New Roman"/>
          <w:sz w:val="20"/>
          <w:szCs w:val="20"/>
        </w:rPr>
        <w:t>, covariance, and mixing weight</w:t>
      </w:r>
      <w:r w:rsidR="00F50B35">
        <w:rPr>
          <w:rFonts w:ascii="Times New Roman" w:hAnsi="Times New Roman" w:cs="Times New Roman"/>
          <w:sz w:val="20"/>
          <w:szCs w:val="20"/>
        </w:rPr>
        <w:t>.</w:t>
      </w:r>
      <w:r w:rsidR="00A31051">
        <w:rPr>
          <w:rFonts w:ascii="Times New Roman" w:hAnsi="Times New Roman" w:cs="Times New Roman"/>
          <w:sz w:val="20"/>
          <w:szCs w:val="20"/>
        </w:rPr>
        <w:t xml:space="preserve"> </w:t>
      </w:r>
      <w:r w:rsidR="00F50B35">
        <w:rPr>
          <w:rFonts w:ascii="Times New Roman" w:hAnsi="Times New Roman" w:cs="Times New Roman"/>
          <w:sz w:val="20"/>
          <w:szCs w:val="20"/>
        </w:rPr>
        <w:t>GMM accounts for t</w:t>
      </w:r>
      <w:r w:rsidR="00A31051">
        <w:rPr>
          <w:rFonts w:ascii="Times New Roman" w:hAnsi="Times New Roman" w:cs="Times New Roman"/>
          <w:sz w:val="20"/>
          <w:szCs w:val="20"/>
        </w:rPr>
        <w:t xml:space="preserve">he probability of a datapoint belonging to a specific cluster unlike K Means. This allows a datapoint to have different probabilities of belonging to different clusters where the datapoint is assigned to the cluster with the highest probability. </w:t>
      </w:r>
      <w:r w:rsidR="00D05319">
        <w:rPr>
          <w:rFonts w:ascii="Times New Roman" w:hAnsi="Times New Roman" w:cs="Times New Roman"/>
          <w:sz w:val="20"/>
          <w:szCs w:val="20"/>
        </w:rPr>
        <w:t>Unlike K Means</w:t>
      </w:r>
      <w:r w:rsidR="00A31051">
        <w:rPr>
          <w:rFonts w:ascii="Times New Roman" w:hAnsi="Times New Roman" w:cs="Times New Roman"/>
          <w:sz w:val="20"/>
          <w:szCs w:val="20"/>
        </w:rPr>
        <w:t>,</w:t>
      </w:r>
      <w:r w:rsidR="00D05319">
        <w:rPr>
          <w:rFonts w:ascii="Times New Roman" w:hAnsi="Times New Roman" w:cs="Times New Roman"/>
          <w:sz w:val="20"/>
          <w:szCs w:val="20"/>
        </w:rPr>
        <w:t xml:space="preserve"> </w:t>
      </w:r>
      <w:r w:rsidR="00A31051">
        <w:rPr>
          <w:rFonts w:ascii="Times New Roman" w:hAnsi="Times New Roman" w:cs="Times New Roman"/>
          <w:sz w:val="20"/>
          <w:szCs w:val="20"/>
        </w:rPr>
        <w:t>GMM does not</w:t>
      </w:r>
      <w:r w:rsidR="00D05319">
        <w:rPr>
          <w:rFonts w:ascii="Times New Roman" w:hAnsi="Times New Roman" w:cs="Times New Roman"/>
          <w:sz w:val="20"/>
          <w:szCs w:val="20"/>
        </w:rPr>
        <w:t xml:space="preserve"> assume data forms spherical clusters</w:t>
      </w:r>
      <w:r w:rsidR="00A31051">
        <w:rPr>
          <w:rFonts w:ascii="Times New Roman" w:hAnsi="Times New Roman" w:cs="Times New Roman"/>
          <w:sz w:val="20"/>
          <w:szCs w:val="20"/>
        </w:rPr>
        <w:t xml:space="preserve"> nor that the</w:t>
      </w:r>
      <w:r w:rsidR="00D05319">
        <w:rPr>
          <w:rFonts w:ascii="Times New Roman" w:hAnsi="Times New Roman" w:cs="Times New Roman"/>
          <w:sz w:val="20"/>
          <w:szCs w:val="20"/>
        </w:rPr>
        <w:t xml:space="preserve"> </w:t>
      </w:r>
      <w:r w:rsidR="00A31051">
        <w:rPr>
          <w:rFonts w:ascii="Times New Roman" w:hAnsi="Times New Roman" w:cs="Times New Roman"/>
          <w:sz w:val="20"/>
          <w:szCs w:val="20"/>
        </w:rPr>
        <w:t>clusters are the</w:t>
      </w:r>
      <w:r w:rsidR="00D05319">
        <w:rPr>
          <w:rFonts w:ascii="Times New Roman" w:hAnsi="Times New Roman" w:cs="Times New Roman"/>
          <w:sz w:val="20"/>
          <w:szCs w:val="20"/>
        </w:rPr>
        <w:t xml:space="preserve"> same siz</w:t>
      </w:r>
      <w:r w:rsidR="00A31051">
        <w:rPr>
          <w:rFonts w:ascii="Times New Roman" w:hAnsi="Times New Roman" w:cs="Times New Roman"/>
          <w:sz w:val="20"/>
          <w:szCs w:val="20"/>
        </w:rPr>
        <w:t>e.</w:t>
      </w:r>
      <w:r w:rsidR="00F50B35">
        <w:rPr>
          <w:rFonts w:ascii="Times New Roman" w:hAnsi="Times New Roman" w:cs="Times New Roman"/>
          <w:sz w:val="20"/>
          <w:szCs w:val="20"/>
        </w:rPr>
        <w:t xml:space="preserve"> Therefore,</w:t>
      </w:r>
      <w:r w:rsidR="00F50B35" w:rsidRPr="00F50B35">
        <w:rPr>
          <w:rFonts w:ascii="Times New Roman" w:hAnsi="Times New Roman" w:cs="Times New Roman"/>
          <w:sz w:val="20"/>
          <w:szCs w:val="20"/>
        </w:rPr>
        <w:t xml:space="preserve"> GMM is more flexible </w:t>
      </w:r>
      <w:r w:rsidR="00F50B35">
        <w:rPr>
          <w:rFonts w:ascii="Times New Roman" w:hAnsi="Times New Roman" w:cs="Times New Roman"/>
          <w:sz w:val="20"/>
          <w:szCs w:val="20"/>
        </w:rPr>
        <w:t xml:space="preserve">for clusters </w:t>
      </w:r>
      <w:r w:rsidR="00F50B35" w:rsidRPr="00F50B35">
        <w:rPr>
          <w:rFonts w:ascii="Times New Roman" w:hAnsi="Times New Roman" w:cs="Times New Roman"/>
          <w:sz w:val="20"/>
          <w:szCs w:val="20"/>
        </w:rPr>
        <w:t>with different shapes and orientations, allowing it to</w:t>
      </w:r>
      <w:r w:rsidR="00B6372E">
        <w:rPr>
          <w:rFonts w:ascii="Times New Roman" w:hAnsi="Times New Roman" w:cs="Times New Roman"/>
          <w:sz w:val="20"/>
          <w:szCs w:val="20"/>
        </w:rPr>
        <w:t xml:space="preserve"> form elliptical clusters and</w:t>
      </w:r>
      <w:r w:rsidR="00F50B35" w:rsidRPr="00F50B35">
        <w:rPr>
          <w:rFonts w:ascii="Times New Roman" w:hAnsi="Times New Roman" w:cs="Times New Roman"/>
          <w:sz w:val="20"/>
          <w:szCs w:val="20"/>
        </w:rPr>
        <w:t xml:space="preserve"> capture overlapping and complex planetary system structures</w:t>
      </w:r>
      <w:r w:rsidR="00F50B35">
        <w:rPr>
          <w:rFonts w:ascii="Times New Roman" w:hAnsi="Times New Roman" w:cs="Times New Roman"/>
          <w:sz w:val="20"/>
          <w:szCs w:val="20"/>
        </w:rPr>
        <w:t xml:space="preserve">. </w:t>
      </w:r>
    </w:p>
    <w:p w14:paraId="63AD7AD7" w14:textId="3D0B6071" w:rsidR="00D43143" w:rsidRDefault="00D43143" w:rsidP="008B21A8">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The </w:t>
      </w:r>
      <w:r w:rsidR="00956E8E">
        <w:rPr>
          <w:rFonts w:ascii="Times New Roman" w:hAnsi="Times New Roman" w:cs="Times New Roman"/>
          <w:sz w:val="20"/>
          <w:szCs w:val="20"/>
        </w:rPr>
        <w:t xml:space="preserve">GMM </w:t>
      </w:r>
      <w:r>
        <w:rPr>
          <w:rFonts w:ascii="Times New Roman" w:hAnsi="Times New Roman" w:cs="Times New Roman"/>
          <w:sz w:val="20"/>
          <w:szCs w:val="20"/>
        </w:rPr>
        <w:t xml:space="preserve">clusters were interpreted by </w:t>
      </w:r>
      <w:r w:rsidRPr="00D43143">
        <w:rPr>
          <w:rFonts w:ascii="Times New Roman" w:hAnsi="Times New Roman" w:cs="Times New Roman"/>
          <w:sz w:val="20"/>
          <w:szCs w:val="20"/>
        </w:rPr>
        <w:t xml:space="preserve">analyzing the mean and covariance </w:t>
      </w:r>
      <w:r>
        <w:rPr>
          <w:rFonts w:ascii="Times New Roman" w:hAnsi="Times New Roman" w:cs="Times New Roman"/>
          <w:sz w:val="20"/>
          <w:szCs w:val="20"/>
        </w:rPr>
        <w:t xml:space="preserve">matrix </w:t>
      </w:r>
      <w:r w:rsidRPr="00D43143">
        <w:rPr>
          <w:rFonts w:ascii="Times New Roman" w:hAnsi="Times New Roman" w:cs="Times New Roman"/>
          <w:sz w:val="20"/>
          <w:szCs w:val="20"/>
        </w:rPr>
        <w:t>of each</w:t>
      </w:r>
      <w:r>
        <w:rPr>
          <w:rFonts w:ascii="Times New Roman" w:hAnsi="Times New Roman" w:cs="Times New Roman"/>
          <w:sz w:val="20"/>
          <w:szCs w:val="20"/>
        </w:rPr>
        <w:t xml:space="preserve"> cluster which are represented by gaussian distributions. Similar to the K Means clusters, t</w:t>
      </w:r>
      <w:r w:rsidRPr="00D43143">
        <w:rPr>
          <w:rFonts w:ascii="Times New Roman" w:hAnsi="Times New Roman" w:cs="Times New Roman"/>
          <w:sz w:val="20"/>
          <w:szCs w:val="20"/>
        </w:rPr>
        <w:t>he mean represents the center of that cluster in feature space</w:t>
      </w:r>
      <w:r>
        <w:rPr>
          <w:rFonts w:ascii="Times New Roman" w:hAnsi="Times New Roman" w:cs="Times New Roman"/>
          <w:sz w:val="20"/>
          <w:szCs w:val="20"/>
        </w:rPr>
        <w:t xml:space="preserve"> which represents the average planetary system for each cluster. </w:t>
      </w:r>
      <w:r w:rsidRPr="00D43143">
        <w:rPr>
          <w:rFonts w:ascii="Times New Roman" w:hAnsi="Times New Roman" w:cs="Times New Roman"/>
          <w:sz w:val="20"/>
          <w:szCs w:val="20"/>
        </w:rPr>
        <w:t>The covariance matrix describes how the features vary and relate to each other within that cluster.</w:t>
      </w:r>
      <w:r>
        <w:rPr>
          <w:rFonts w:ascii="Times New Roman" w:hAnsi="Times New Roman" w:cs="Times New Roman"/>
          <w:sz w:val="20"/>
          <w:szCs w:val="20"/>
        </w:rPr>
        <w:t xml:space="preserve"> This describes the relationship between features for </w:t>
      </w:r>
      <w:r>
        <w:rPr>
          <w:rFonts w:ascii="Times New Roman" w:hAnsi="Times New Roman" w:cs="Times New Roman"/>
          <w:sz w:val="20"/>
          <w:szCs w:val="20"/>
        </w:rPr>
        <w:lastRenderedPageBreak/>
        <w:t>a particular cluster.</w:t>
      </w:r>
      <w:r w:rsidR="0015139B">
        <w:rPr>
          <w:rFonts w:ascii="Times New Roman" w:hAnsi="Times New Roman" w:cs="Times New Roman"/>
          <w:sz w:val="20"/>
          <w:szCs w:val="20"/>
        </w:rPr>
        <w:t xml:space="preserve"> Similar to the K Means model, the interpretation of each cluster was based on known astrophysical thresholds/</w:t>
      </w:r>
    </w:p>
    <w:p w14:paraId="77BCE92A" w14:textId="24AC4D8F" w:rsidR="00F06719" w:rsidRDefault="00F06719" w:rsidP="008B21A8">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Similar to the K Means model, the categorical features were encoded using One Hot Encoder then all features were normalized then scaled to be in terms of Earth’s and the Sun’s features. </w:t>
      </w:r>
      <w:r w:rsidR="00400D6A">
        <w:rPr>
          <w:rFonts w:ascii="Times New Roman" w:hAnsi="Times New Roman" w:cs="Times New Roman"/>
          <w:sz w:val="20"/>
          <w:szCs w:val="20"/>
        </w:rPr>
        <w:t xml:space="preserve">The same 535 outlier planets were </w:t>
      </w:r>
      <w:r w:rsidR="006077A6">
        <w:rPr>
          <w:rFonts w:ascii="Times New Roman" w:hAnsi="Times New Roman" w:cs="Times New Roman"/>
          <w:sz w:val="20"/>
          <w:szCs w:val="20"/>
        </w:rPr>
        <w:t>removed,</w:t>
      </w:r>
      <w:r w:rsidR="00400D6A">
        <w:rPr>
          <w:rFonts w:ascii="Times New Roman" w:hAnsi="Times New Roman" w:cs="Times New Roman"/>
          <w:sz w:val="20"/>
          <w:szCs w:val="20"/>
        </w:rPr>
        <w:t xml:space="preserve"> and the number of clusters were set to k=4 to ensure consistency between both </w:t>
      </w:r>
      <w:r w:rsidR="00FB6255">
        <w:rPr>
          <w:rFonts w:ascii="Times New Roman" w:hAnsi="Times New Roman" w:cs="Times New Roman"/>
          <w:sz w:val="20"/>
          <w:szCs w:val="20"/>
        </w:rPr>
        <w:t xml:space="preserve">the </w:t>
      </w:r>
      <w:r w:rsidR="00400D6A">
        <w:rPr>
          <w:rFonts w:ascii="Times New Roman" w:hAnsi="Times New Roman" w:cs="Times New Roman"/>
          <w:sz w:val="20"/>
          <w:szCs w:val="20"/>
        </w:rPr>
        <w:t>K Means and GMM</w:t>
      </w:r>
      <w:r w:rsidR="00FB6255">
        <w:rPr>
          <w:rFonts w:ascii="Times New Roman" w:hAnsi="Times New Roman" w:cs="Times New Roman"/>
          <w:sz w:val="20"/>
          <w:szCs w:val="20"/>
        </w:rPr>
        <w:t xml:space="preserve"> models</w:t>
      </w:r>
      <w:r w:rsidR="00400D6A">
        <w:rPr>
          <w:rFonts w:ascii="Times New Roman" w:hAnsi="Times New Roman" w:cs="Times New Roman"/>
          <w:sz w:val="20"/>
          <w:szCs w:val="20"/>
        </w:rPr>
        <w:t xml:space="preserve">. </w:t>
      </w:r>
    </w:p>
    <w:p w14:paraId="29F92AC2" w14:textId="7547D673" w:rsidR="003F057A" w:rsidRDefault="003F057A" w:rsidP="003F057A">
      <w:pPr>
        <w:spacing w:line="480" w:lineRule="auto"/>
        <w:rPr>
          <w:rFonts w:ascii="Times New Roman" w:hAnsi="Times New Roman" w:cs="Times New Roman"/>
          <w:sz w:val="20"/>
          <w:szCs w:val="20"/>
        </w:rPr>
      </w:pPr>
      <w:r>
        <w:rPr>
          <w:rFonts w:ascii="Times New Roman" w:hAnsi="Times New Roman" w:cs="Times New Roman"/>
          <w:sz w:val="20"/>
          <w:szCs w:val="20"/>
        </w:rPr>
        <w:tab/>
        <w:t xml:space="preserve">While GMM improved upon K Means in differentiating clusters to include all stellar properties as well as planet mass and radius, while also accounting for clusters of different shapes and sizes, it assumed the data is normally distributed. However, some astrophysical parameters typically exhibit skewed distributions due to observation and measurement limitations of </w:t>
      </w:r>
      <w:r w:rsidRPr="00C43E04">
        <w:rPr>
          <w:rFonts w:ascii="Times New Roman" w:hAnsi="Times New Roman" w:cs="Times New Roman"/>
          <w:sz w:val="20"/>
          <w:szCs w:val="20"/>
        </w:rPr>
        <w:t xml:space="preserve">current detection methods. </w:t>
      </w:r>
      <w:r w:rsidR="00DC76B3" w:rsidRPr="00C43E04">
        <w:rPr>
          <w:rFonts w:ascii="Times New Roman" w:hAnsi="Times New Roman" w:cs="Times New Roman"/>
          <w:sz w:val="20"/>
          <w:szCs w:val="20"/>
        </w:rPr>
        <w:t xml:space="preserve">Additionally, both GMM and K Means required the use of the z-score method to remove outliers with a threshold that can be fine-tuned. </w:t>
      </w:r>
    </w:p>
    <w:p w14:paraId="4A3D6C01" w14:textId="77777777" w:rsidR="00956E8E" w:rsidRPr="00C43E04" w:rsidRDefault="00956E8E" w:rsidP="003F057A">
      <w:pPr>
        <w:spacing w:line="480" w:lineRule="auto"/>
        <w:rPr>
          <w:rFonts w:ascii="Times New Roman" w:hAnsi="Times New Roman" w:cs="Times New Roman"/>
          <w:sz w:val="20"/>
          <w:szCs w:val="20"/>
        </w:rPr>
      </w:pPr>
    </w:p>
    <w:p w14:paraId="349B8152" w14:textId="3A3140EE" w:rsidR="00F9011A" w:rsidRPr="00C43E04" w:rsidRDefault="00F9011A" w:rsidP="002E49DB">
      <w:pPr>
        <w:pStyle w:val="ListParagraph"/>
        <w:numPr>
          <w:ilvl w:val="0"/>
          <w:numId w:val="1"/>
        </w:numPr>
        <w:spacing w:line="480" w:lineRule="auto"/>
        <w:rPr>
          <w:rFonts w:ascii="Times New Roman" w:hAnsi="Times New Roman" w:cs="Times New Roman"/>
          <w:sz w:val="20"/>
          <w:szCs w:val="20"/>
        </w:rPr>
      </w:pPr>
      <w:r w:rsidRPr="00C43E04">
        <w:rPr>
          <w:rFonts w:ascii="Times New Roman" w:hAnsi="Times New Roman" w:cs="Times New Roman"/>
          <w:sz w:val="20"/>
          <w:szCs w:val="20"/>
        </w:rPr>
        <w:t xml:space="preserve">Hierarchical Density-Based Spatial Clustering </w:t>
      </w:r>
      <w:r w:rsidR="00A04AAA" w:rsidRPr="00C43E04">
        <w:rPr>
          <w:rFonts w:ascii="Times New Roman" w:hAnsi="Times New Roman" w:cs="Times New Roman"/>
          <w:sz w:val="20"/>
          <w:szCs w:val="20"/>
        </w:rPr>
        <w:t>(</w:t>
      </w:r>
      <w:r w:rsidRPr="00C43E04">
        <w:rPr>
          <w:rFonts w:ascii="Times New Roman" w:hAnsi="Times New Roman" w:cs="Times New Roman"/>
          <w:sz w:val="20"/>
          <w:szCs w:val="20"/>
        </w:rPr>
        <w:t>HDBSCAN</w:t>
      </w:r>
      <w:r w:rsidR="00A04AAA" w:rsidRPr="00C43E04">
        <w:rPr>
          <w:rFonts w:ascii="Times New Roman" w:hAnsi="Times New Roman" w:cs="Times New Roman"/>
          <w:sz w:val="20"/>
          <w:szCs w:val="20"/>
        </w:rPr>
        <w:t>) Model</w:t>
      </w:r>
    </w:p>
    <w:p w14:paraId="5E02E7C7" w14:textId="6252F552" w:rsidR="00DC76B3" w:rsidRDefault="00DC76B3" w:rsidP="00961BEA">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To improve upon GMM and K Means, a third clustering algorithm was utilized. </w:t>
      </w:r>
      <w:r w:rsidRPr="00DC76B3">
        <w:rPr>
          <w:rFonts w:ascii="Times New Roman" w:hAnsi="Times New Roman" w:cs="Times New Roman"/>
          <w:sz w:val="20"/>
          <w:szCs w:val="20"/>
        </w:rPr>
        <w:t>Hierarchical Density-Based Spatial Clustering (HDBSCAN) is a</w:t>
      </w:r>
      <w:r w:rsidR="00961BEA">
        <w:rPr>
          <w:rFonts w:ascii="Times New Roman" w:hAnsi="Times New Roman" w:cs="Times New Roman"/>
          <w:sz w:val="20"/>
          <w:szCs w:val="20"/>
        </w:rPr>
        <w:t>n</w:t>
      </w:r>
      <w:r w:rsidRPr="00DC76B3">
        <w:rPr>
          <w:rFonts w:ascii="Times New Roman" w:hAnsi="Times New Roman" w:cs="Times New Roman"/>
          <w:sz w:val="20"/>
          <w:szCs w:val="20"/>
        </w:rPr>
        <w:t xml:space="preserve"> unsupervised learning algorithm that finds clusters of varying density by building a hierarchy of clusters, separating them from sparse noise, and selecting the most stable clusters.</w:t>
      </w:r>
      <w:r>
        <w:rPr>
          <w:rFonts w:ascii="Times New Roman" w:hAnsi="Times New Roman" w:cs="Times New Roman"/>
          <w:sz w:val="20"/>
          <w:szCs w:val="20"/>
        </w:rPr>
        <w:t xml:space="preserve"> The sparse noise datapoints are </w:t>
      </w:r>
      <w:r w:rsidR="00961BEA">
        <w:rPr>
          <w:rFonts w:ascii="Times New Roman" w:hAnsi="Times New Roman" w:cs="Times New Roman"/>
          <w:sz w:val="20"/>
          <w:szCs w:val="20"/>
        </w:rPr>
        <w:t>automatically detected</w:t>
      </w:r>
      <w:r>
        <w:rPr>
          <w:rFonts w:ascii="Times New Roman" w:hAnsi="Times New Roman" w:cs="Times New Roman"/>
          <w:sz w:val="20"/>
          <w:szCs w:val="20"/>
        </w:rPr>
        <w:t xml:space="preserve"> </w:t>
      </w:r>
      <w:r w:rsidR="00E92266">
        <w:rPr>
          <w:rFonts w:ascii="Times New Roman" w:hAnsi="Times New Roman" w:cs="Times New Roman"/>
          <w:sz w:val="20"/>
          <w:szCs w:val="20"/>
        </w:rPr>
        <w:t>and represent</w:t>
      </w:r>
      <w:r>
        <w:rPr>
          <w:rFonts w:ascii="Times New Roman" w:hAnsi="Times New Roman" w:cs="Times New Roman"/>
          <w:sz w:val="20"/>
          <w:szCs w:val="20"/>
        </w:rPr>
        <w:t xml:space="preserve"> outlier</w:t>
      </w:r>
      <w:r w:rsidR="00E92266">
        <w:rPr>
          <w:rFonts w:ascii="Times New Roman" w:hAnsi="Times New Roman" w:cs="Times New Roman"/>
          <w:sz w:val="20"/>
          <w:szCs w:val="20"/>
        </w:rPr>
        <w:t xml:space="preserve"> planets which exhibit unusual or extreme features that do not fit into a dense region. These dense regions represent a specific cluster, or planetary system. These outlier planets</w:t>
      </w:r>
      <w:r>
        <w:rPr>
          <w:rFonts w:ascii="Times New Roman" w:hAnsi="Times New Roman" w:cs="Times New Roman"/>
          <w:sz w:val="20"/>
          <w:szCs w:val="20"/>
        </w:rPr>
        <w:t xml:space="preserve"> </w:t>
      </w:r>
      <w:r w:rsidR="00E92266">
        <w:rPr>
          <w:rFonts w:ascii="Times New Roman" w:hAnsi="Times New Roman" w:cs="Times New Roman"/>
          <w:sz w:val="20"/>
          <w:szCs w:val="20"/>
        </w:rPr>
        <w:t xml:space="preserve">are then automatically </w:t>
      </w:r>
      <w:r>
        <w:rPr>
          <w:rFonts w:ascii="Times New Roman" w:hAnsi="Times New Roman" w:cs="Times New Roman"/>
          <w:sz w:val="20"/>
          <w:szCs w:val="20"/>
        </w:rPr>
        <w:t>removed by the model without the need to set a specific threshold.</w:t>
      </w:r>
      <w:r w:rsidRPr="00DC76B3">
        <w:rPr>
          <w:rFonts w:ascii="Times New Roman" w:hAnsi="Times New Roman" w:cs="Times New Roman"/>
          <w:sz w:val="20"/>
          <w:szCs w:val="20"/>
        </w:rPr>
        <w:t xml:space="preserve"> </w:t>
      </w:r>
      <w:r w:rsidR="00FE19FB">
        <w:rPr>
          <w:rFonts w:ascii="Times New Roman" w:hAnsi="Times New Roman" w:cs="Times New Roman"/>
          <w:sz w:val="20"/>
          <w:szCs w:val="20"/>
        </w:rPr>
        <w:t>Additionally, i</w:t>
      </w:r>
      <w:r w:rsidRPr="00DC76B3">
        <w:rPr>
          <w:rFonts w:ascii="Times New Roman" w:hAnsi="Times New Roman" w:cs="Times New Roman"/>
          <w:sz w:val="20"/>
          <w:szCs w:val="20"/>
        </w:rPr>
        <w:t>t does not require a fixed density threshold to find clusters.</w:t>
      </w:r>
      <w:r w:rsidR="00961BEA">
        <w:rPr>
          <w:rFonts w:ascii="Times New Roman" w:hAnsi="Times New Roman" w:cs="Times New Roman"/>
          <w:sz w:val="20"/>
          <w:szCs w:val="20"/>
        </w:rPr>
        <w:t xml:space="preserve"> HDBSCAN does not assume clusters form a specific shape, size, nor distribution. </w:t>
      </w:r>
    </w:p>
    <w:p w14:paraId="19893714" w14:textId="2A16D0F4" w:rsidR="00EE7087" w:rsidRDefault="00EE7087" w:rsidP="00961BEA">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HDBSCAN requires a minimum cluster size which refers to the minimum number of datapoints, or planets, required to form a cluster. A minimum of 15 planets were required to form a cluster. </w:t>
      </w:r>
      <w:r w:rsidR="00B406FA">
        <w:rPr>
          <w:rFonts w:ascii="Times New Roman" w:hAnsi="Times New Roman" w:cs="Times New Roman"/>
          <w:sz w:val="20"/>
          <w:szCs w:val="20"/>
        </w:rPr>
        <w:t xml:space="preserve">A </w:t>
      </w:r>
      <w:r>
        <w:rPr>
          <w:rFonts w:ascii="Times New Roman" w:hAnsi="Times New Roman" w:cs="Times New Roman"/>
          <w:sz w:val="20"/>
          <w:szCs w:val="20"/>
        </w:rPr>
        <w:t xml:space="preserve">minimum number of </w:t>
      </w:r>
      <w:r w:rsidR="00B406FA">
        <w:rPr>
          <w:rFonts w:ascii="Times New Roman" w:hAnsi="Times New Roman" w:cs="Times New Roman"/>
          <w:sz w:val="20"/>
          <w:szCs w:val="20"/>
        </w:rPr>
        <w:t xml:space="preserve">nearby </w:t>
      </w:r>
      <w:r>
        <w:rPr>
          <w:rFonts w:ascii="Times New Roman" w:hAnsi="Times New Roman" w:cs="Times New Roman"/>
          <w:sz w:val="20"/>
          <w:szCs w:val="20"/>
        </w:rPr>
        <w:t xml:space="preserve">datapoints, or planets, which share similar features </w:t>
      </w:r>
      <w:r w:rsidR="00B406FA">
        <w:rPr>
          <w:rFonts w:ascii="Times New Roman" w:hAnsi="Times New Roman" w:cs="Times New Roman"/>
          <w:sz w:val="20"/>
          <w:szCs w:val="20"/>
        </w:rPr>
        <w:t xml:space="preserve">are required </w:t>
      </w:r>
      <w:r>
        <w:rPr>
          <w:rFonts w:ascii="Times New Roman" w:hAnsi="Times New Roman" w:cs="Times New Roman"/>
          <w:sz w:val="20"/>
          <w:szCs w:val="20"/>
        </w:rPr>
        <w:t xml:space="preserve">to be a part of a single dense cluster. </w:t>
      </w:r>
      <w:r w:rsidR="00B406FA">
        <w:rPr>
          <w:rFonts w:ascii="Times New Roman" w:hAnsi="Times New Roman" w:cs="Times New Roman"/>
          <w:sz w:val="20"/>
          <w:szCs w:val="20"/>
        </w:rPr>
        <w:t xml:space="preserve">Therefore, a minimum of 5 planets were required to be near by to form the dense cluster. </w:t>
      </w:r>
    </w:p>
    <w:p w14:paraId="765154EB" w14:textId="042FE762" w:rsidR="00956E8E" w:rsidRDefault="00956E8E" w:rsidP="00961BEA">
      <w:pPr>
        <w:spacing w:line="480" w:lineRule="auto"/>
        <w:ind w:firstLine="720"/>
        <w:rPr>
          <w:rFonts w:ascii="Times New Roman" w:hAnsi="Times New Roman" w:cs="Times New Roman"/>
          <w:sz w:val="20"/>
          <w:szCs w:val="20"/>
        </w:rPr>
      </w:pPr>
      <w:r>
        <w:rPr>
          <w:rFonts w:ascii="Times New Roman" w:hAnsi="Times New Roman" w:cs="Times New Roman"/>
          <w:sz w:val="20"/>
          <w:szCs w:val="20"/>
        </w:rPr>
        <w:lastRenderedPageBreak/>
        <w:t xml:space="preserve">The interpretation for the HBDSCAN clusters followed a similar procedure to the GMM clusters by looking at the </w:t>
      </w:r>
      <w:proofErr w:type="gramStart"/>
      <w:r>
        <w:rPr>
          <w:rFonts w:ascii="Times New Roman" w:hAnsi="Times New Roman" w:cs="Times New Roman"/>
          <w:sz w:val="20"/>
          <w:szCs w:val="20"/>
        </w:rPr>
        <w:t>mean</w:t>
      </w:r>
      <w:proofErr w:type="gramEnd"/>
      <w:r>
        <w:rPr>
          <w:rFonts w:ascii="Times New Roman" w:hAnsi="Times New Roman" w:cs="Times New Roman"/>
          <w:sz w:val="20"/>
          <w:szCs w:val="20"/>
        </w:rPr>
        <w:t xml:space="preserve"> for each cluster which resents the average planetary system. </w:t>
      </w:r>
      <w:r w:rsidR="0015139B">
        <w:rPr>
          <w:rFonts w:ascii="Times New Roman" w:hAnsi="Times New Roman" w:cs="Times New Roman"/>
          <w:sz w:val="20"/>
          <w:szCs w:val="20"/>
        </w:rPr>
        <w:t xml:space="preserve">Similar to both he K Means and GMM models, the interpretation of the clusters </w:t>
      </w:r>
      <w:proofErr w:type="gramStart"/>
      <w:r w:rsidR="0015139B">
        <w:rPr>
          <w:rFonts w:ascii="Times New Roman" w:hAnsi="Times New Roman" w:cs="Times New Roman"/>
          <w:sz w:val="20"/>
          <w:szCs w:val="20"/>
        </w:rPr>
        <w:t>were</w:t>
      </w:r>
      <w:proofErr w:type="gramEnd"/>
      <w:r w:rsidR="0015139B">
        <w:rPr>
          <w:rFonts w:ascii="Times New Roman" w:hAnsi="Times New Roman" w:cs="Times New Roman"/>
          <w:sz w:val="20"/>
          <w:szCs w:val="20"/>
        </w:rPr>
        <w:t xml:space="preserve"> based off of astrophysical thresholds. </w:t>
      </w:r>
    </w:p>
    <w:p w14:paraId="37520B80" w14:textId="57036481" w:rsidR="00C43E04" w:rsidRDefault="00C43E04" w:rsidP="00961BEA">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HDBSCAN was able to successfully differentiate clusters based on all stellar and planetary parameters including the parameter for determining whether a planet is within its star’s habitable zone.  </w:t>
      </w:r>
    </w:p>
    <w:p w14:paraId="14BD7D50" w14:textId="77777777" w:rsidR="00956E8E" w:rsidRDefault="00956E8E" w:rsidP="006E382D">
      <w:pPr>
        <w:spacing w:line="480" w:lineRule="auto"/>
        <w:rPr>
          <w:rFonts w:ascii="Times New Roman" w:hAnsi="Times New Roman" w:cs="Times New Roman"/>
          <w:b/>
          <w:bCs/>
          <w:sz w:val="20"/>
          <w:szCs w:val="20"/>
        </w:rPr>
      </w:pPr>
    </w:p>
    <w:p w14:paraId="3C4EF730" w14:textId="316542B9" w:rsidR="006E382D" w:rsidRPr="00884DA1" w:rsidRDefault="006E382D" w:rsidP="006E382D">
      <w:pPr>
        <w:spacing w:line="480" w:lineRule="auto"/>
        <w:rPr>
          <w:rFonts w:ascii="Times New Roman" w:hAnsi="Times New Roman" w:cs="Times New Roman"/>
          <w:b/>
          <w:bCs/>
          <w:sz w:val="20"/>
          <w:szCs w:val="20"/>
        </w:rPr>
      </w:pPr>
      <w:r w:rsidRPr="00884DA1">
        <w:rPr>
          <w:rFonts w:ascii="Times New Roman" w:hAnsi="Times New Roman" w:cs="Times New Roman"/>
          <w:b/>
          <w:bCs/>
          <w:sz w:val="20"/>
          <w:szCs w:val="20"/>
        </w:rPr>
        <w:t>Results</w:t>
      </w:r>
    </w:p>
    <w:p w14:paraId="5BF9DCAC" w14:textId="272BAAB1" w:rsidR="003B3F94" w:rsidRPr="00884DA1" w:rsidRDefault="00A04AAA" w:rsidP="006E382D">
      <w:pPr>
        <w:pStyle w:val="ListParagraph"/>
        <w:numPr>
          <w:ilvl w:val="0"/>
          <w:numId w:val="5"/>
        </w:numPr>
        <w:spacing w:line="480" w:lineRule="auto"/>
        <w:rPr>
          <w:rFonts w:ascii="Times New Roman" w:hAnsi="Times New Roman" w:cs="Times New Roman"/>
          <w:sz w:val="20"/>
          <w:szCs w:val="20"/>
        </w:rPr>
      </w:pPr>
      <w:r w:rsidRPr="00884DA1">
        <w:rPr>
          <w:rFonts w:ascii="Times New Roman" w:hAnsi="Times New Roman" w:cs="Times New Roman"/>
          <w:sz w:val="20"/>
          <w:szCs w:val="20"/>
        </w:rPr>
        <w:t xml:space="preserve">KNN </w:t>
      </w:r>
      <w:r w:rsidR="003B3F94" w:rsidRPr="00884DA1">
        <w:rPr>
          <w:rFonts w:ascii="Times New Roman" w:hAnsi="Times New Roman" w:cs="Times New Roman"/>
          <w:sz w:val="20"/>
          <w:szCs w:val="20"/>
        </w:rPr>
        <w:t>Modeling Results</w:t>
      </w:r>
    </w:p>
    <w:p w14:paraId="4B8B418E" w14:textId="64A74477" w:rsidR="00E34AD9" w:rsidRDefault="00342936" w:rsidP="00E34AD9">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The top Earth-Like exoplanet was found to be Kepler-452 b in the weighted feature space when using both distance metrics. This also suggests strong habitability due to Kepler-452 b and its start Kepler-452 exhibiting the strongest similarity to Earth and the Sun respectively. </w:t>
      </w:r>
      <w:r w:rsidR="00D47F5C">
        <w:rPr>
          <w:rFonts w:ascii="Times New Roman" w:hAnsi="Times New Roman" w:cs="Times New Roman"/>
          <w:sz w:val="20"/>
          <w:szCs w:val="20"/>
        </w:rPr>
        <w:t xml:space="preserve">This can be </w:t>
      </w:r>
      <w:r w:rsidR="00D47F5C" w:rsidRPr="00003B41">
        <w:rPr>
          <w:rFonts w:ascii="Times New Roman" w:hAnsi="Times New Roman" w:cs="Times New Roman"/>
          <w:sz w:val="20"/>
          <w:szCs w:val="20"/>
        </w:rPr>
        <w:t xml:space="preserve">referenced in </w:t>
      </w:r>
      <w:r w:rsidR="00D47F5C" w:rsidRPr="00003B41">
        <w:rPr>
          <w:rFonts w:ascii="Times New Roman" w:hAnsi="Times New Roman" w:cs="Times New Roman"/>
          <w:b/>
          <w:bCs/>
          <w:sz w:val="20"/>
          <w:szCs w:val="20"/>
        </w:rPr>
        <w:t>Table 5</w:t>
      </w:r>
      <w:r w:rsidR="00D47F5C" w:rsidRPr="00003B41">
        <w:rPr>
          <w:rFonts w:ascii="Times New Roman" w:hAnsi="Times New Roman" w:cs="Times New Roman"/>
          <w:sz w:val="20"/>
          <w:szCs w:val="20"/>
        </w:rPr>
        <w:t xml:space="preserve">. </w:t>
      </w:r>
      <w:r w:rsidR="00CE0C4F" w:rsidRPr="00003B41">
        <w:rPr>
          <w:rFonts w:ascii="Times New Roman" w:hAnsi="Times New Roman" w:cs="Times New Roman"/>
          <w:sz w:val="20"/>
          <w:szCs w:val="20"/>
        </w:rPr>
        <w:t xml:space="preserve">This </w:t>
      </w:r>
      <w:r w:rsidR="00CE0C4F">
        <w:rPr>
          <w:rFonts w:ascii="Times New Roman" w:hAnsi="Times New Roman" w:cs="Times New Roman"/>
          <w:sz w:val="20"/>
          <w:szCs w:val="20"/>
        </w:rPr>
        <w:t>can be verified by studies conducted by NASA [</w:t>
      </w:r>
      <w:r w:rsidR="00BF4B91">
        <w:rPr>
          <w:rFonts w:ascii="Times New Roman" w:hAnsi="Times New Roman" w:cs="Times New Roman"/>
          <w:sz w:val="20"/>
          <w:szCs w:val="20"/>
        </w:rPr>
        <w:t>31</w:t>
      </w:r>
      <w:r w:rsidR="00CE0C4F">
        <w:rPr>
          <w:rFonts w:ascii="Times New Roman" w:hAnsi="Times New Roman" w:cs="Times New Roman"/>
          <w:sz w:val="20"/>
          <w:szCs w:val="20"/>
        </w:rPr>
        <w:t xml:space="preserve">] which </w:t>
      </w:r>
      <w:r w:rsidR="00B0281E">
        <w:rPr>
          <w:rFonts w:ascii="Times New Roman" w:hAnsi="Times New Roman" w:cs="Times New Roman"/>
          <w:sz w:val="20"/>
          <w:szCs w:val="20"/>
        </w:rPr>
        <w:t>have</w:t>
      </w:r>
      <w:r w:rsidR="00CE0C4F">
        <w:rPr>
          <w:rFonts w:ascii="Times New Roman" w:hAnsi="Times New Roman" w:cs="Times New Roman"/>
          <w:sz w:val="20"/>
          <w:szCs w:val="20"/>
        </w:rPr>
        <w:t xml:space="preserve"> confirmed that Kepler-452 b currently remains the closest match to Earth.</w:t>
      </w:r>
    </w:p>
    <w:p w14:paraId="3EABC873" w14:textId="6429E53C" w:rsidR="00956E8E" w:rsidRDefault="00B0281E" w:rsidP="00EA021B">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Using the Manhattan Distance, Kepler-452 b </w:t>
      </w:r>
      <w:r w:rsidR="00A327BC">
        <w:rPr>
          <w:rFonts w:ascii="Times New Roman" w:hAnsi="Times New Roman" w:cs="Times New Roman"/>
          <w:sz w:val="20"/>
          <w:szCs w:val="20"/>
        </w:rPr>
        <w:t>had a feature difference of</w:t>
      </w:r>
      <w:r>
        <w:rPr>
          <w:rFonts w:ascii="Times New Roman" w:hAnsi="Times New Roman" w:cs="Times New Roman"/>
          <w:sz w:val="20"/>
          <w:szCs w:val="20"/>
        </w:rPr>
        <w:t xml:space="preserve"> 10.146 units </w:t>
      </w:r>
      <w:r w:rsidR="00006DF1">
        <w:rPr>
          <w:rFonts w:ascii="Times New Roman" w:hAnsi="Times New Roman" w:cs="Times New Roman"/>
          <w:sz w:val="20"/>
          <w:szCs w:val="20"/>
        </w:rPr>
        <w:t xml:space="preserve">away </w:t>
      </w:r>
      <w:r>
        <w:rPr>
          <w:rFonts w:ascii="Times New Roman" w:hAnsi="Times New Roman" w:cs="Times New Roman"/>
          <w:sz w:val="20"/>
          <w:szCs w:val="20"/>
        </w:rPr>
        <w:t xml:space="preserve">from Earth. There was a </w:t>
      </w:r>
      <w:r w:rsidR="00A327BC">
        <w:rPr>
          <w:rFonts w:ascii="Times New Roman" w:hAnsi="Times New Roman" w:cs="Times New Roman"/>
          <w:sz w:val="20"/>
          <w:szCs w:val="20"/>
        </w:rPr>
        <w:t xml:space="preserve">significant </w:t>
      </w:r>
      <w:r>
        <w:rPr>
          <w:rFonts w:ascii="Times New Roman" w:hAnsi="Times New Roman" w:cs="Times New Roman"/>
          <w:sz w:val="20"/>
          <w:szCs w:val="20"/>
        </w:rPr>
        <w:t>gap</w:t>
      </w:r>
      <w:r w:rsidR="00A327BC">
        <w:rPr>
          <w:rFonts w:ascii="Times New Roman" w:hAnsi="Times New Roman" w:cs="Times New Roman"/>
          <w:sz w:val="20"/>
          <w:szCs w:val="20"/>
        </w:rPr>
        <w:t xml:space="preserve"> in the feature differences</w:t>
      </w:r>
      <w:r>
        <w:rPr>
          <w:rFonts w:ascii="Times New Roman" w:hAnsi="Times New Roman" w:cs="Times New Roman"/>
          <w:sz w:val="20"/>
          <w:szCs w:val="20"/>
        </w:rPr>
        <w:t xml:space="preserve"> between Kepler-452 b and all other to</w:t>
      </w:r>
      <w:r w:rsidR="006E7A5A">
        <w:rPr>
          <w:rFonts w:ascii="Times New Roman" w:hAnsi="Times New Roman" w:cs="Times New Roman"/>
          <w:sz w:val="20"/>
          <w:szCs w:val="20"/>
        </w:rPr>
        <w:t>p</w:t>
      </w:r>
      <w:r>
        <w:rPr>
          <w:rFonts w:ascii="Times New Roman" w:hAnsi="Times New Roman" w:cs="Times New Roman"/>
          <w:sz w:val="20"/>
          <w:szCs w:val="20"/>
        </w:rPr>
        <w:t xml:space="preserve"> Earth-analog candidates </w:t>
      </w:r>
      <w:r w:rsidR="00A327BC">
        <w:rPr>
          <w:rFonts w:ascii="Times New Roman" w:hAnsi="Times New Roman" w:cs="Times New Roman"/>
          <w:sz w:val="20"/>
          <w:szCs w:val="20"/>
        </w:rPr>
        <w:t xml:space="preserve">which emphasizes the unique composition of Kepler-452 b. </w:t>
      </w:r>
      <w:r w:rsidR="00006DF1">
        <w:rPr>
          <w:rFonts w:ascii="Times New Roman" w:hAnsi="Times New Roman" w:cs="Times New Roman"/>
          <w:sz w:val="20"/>
          <w:szCs w:val="20"/>
        </w:rPr>
        <w:t>Similarly, using the Euclidean Distance yields the same results where Kepler-452 b</w:t>
      </w:r>
      <w:r>
        <w:rPr>
          <w:rFonts w:ascii="Times New Roman" w:hAnsi="Times New Roman" w:cs="Times New Roman"/>
          <w:sz w:val="20"/>
          <w:szCs w:val="20"/>
        </w:rPr>
        <w:t xml:space="preserve"> approximately </w:t>
      </w:r>
      <w:r w:rsidR="00006DF1">
        <w:rPr>
          <w:rFonts w:ascii="Times New Roman" w:hAnsi="Times New Roman" w:cs="Times New Roman"/>
          <w:sz w:val="20"/>
          <w:szCs w:val="20"/>
        </w:rPr>
        <w:t xml:space="preserve">had a feature difference of only </w:t>
      </w:r>
      <w:r>
        <w:rPr>
          <w:rFonts w:ascii="Times New Roman" w:hAnsi="Times New Roman" w:cs="Times New Roman"/>
          <w:sz w:val="20"/>
          <w:szCs w:val="20"/>
        </w:rPr>
        <w:t xml:space="preserve">5.241 units </w:t>
      </w:r>
      <w:r w:rsidR="00D97629">
        <w:rPr>
          <w:rFonts w:ascii="Times New Roman" w:hAnsi="Times New Roman" w:cs="Times New Roman"/>
          <w:sz w:val="20"/>
          <w:szCs w:val="20"/>
        </w:rPr>
        <w:t>away</w:t>
      </w:r>
      <w:r w:rsidR="00006DF1">
        <w:rPr>
          <w:rFonts w:ascii="Times New Roman" w:hAnsi="Times New Roman" w:cs="Times New Roman"/>
          <w:sz w:val="20"/>
          <w:szCs w:val="20"/>
        </w:rPr>
        <w:t xml:space="preserve"> </w:t>
      </w:r>
      <w:r>
        <w:rPr>
          <w:rFonts w:ascii="Times New Roman" w:hAnsi="Times New Roman" w:cs="Times New Roman"/>
          <w:sz w:val="20"/>
          <w:szCs w:val="20"/>
        </w:rPr>
        <w:t>from Earth</w:t>
      </w:r>
      <w:r w:rsidR="00006DF1" w:rsidRPr="00664451">
        <w:rPr>
          <w:rFonts w:ascii="Times New Roman" w:hAnsi="Times New Roman" w:cs="Times New Roman"/>
          <w:sz w:val="20"/>
          <w:szCs w:val="20"/>
        </w:rPr>
        <w:t xml:space="preserve">. </w:t>
      </w:r>
    </w:p>
    <w:p w14:paraId="208C4005" w14:textId="77777777" w:rsidR="00EA021B" w:rsidRDefault="00EA021B" w:rsidP="00EA021B">
      <w:pPr>
        <w:spacing w:line="480" w:lineRule="auto"/>
        <w:ind w:firstLine="720"/>
        <w:rPr>
          <w:rFonts w:ascii="Times New Roman" w:hAnsi="Times New Roman" w:cs="Times New Roman"/>
          <w:sz w:val="20"/>
          <w:szCs w:val="20"/>
        </w:rPr>
      </w:pPr>
    </w:p>
    <w:p w14:paraId="470F1A0E" w14:textId="77777777" w:rsidR="00EA021B" w:rsidRDefault="00EA021B" w:rsidP="00EA021B">
      <w:pPr>
        <w:spacing w:line="480" w:lineRule="auto"/>
        <w:ind w:firstLine="720"/>
        <w:rPr>
          <w:rFonts w:ascii="Times New Roman" w:hAnsi="Times New Roman" w:cs="Times New Roman"/>
          <w:sz w:val="20"/>
          <w:szCs w:val="20"/>
        </w:rPr>
      </w:pPr>
    </w:p>
    <w:p w14:paraId="065EA870" w14:textId="77777777" w:rsidR="00EA021B" w:rsidRDefault="00EA021B" w:rsidP="00EA021B">
      <w:pPr>
        <w:spacing w:line="480" w:lineRule="auto"/>
        <w:ind w:firstLine="720"/>
        <w:rPr>
          <w:rFonts w:ascii="Times New Roman" w:hAnsi="Times New Roman" w:cs="Times New Roman"/>
          <w:sz w:val="20"/>
          <w:szCs w:val="20"/>
        </w:rPr>
      </w:pPr>
    </w:p>
    <w:p w14:paraId="0F168F2D" w14:textId="77777777" w:rsidR="00EA021B" w:rsidRDefault="00EA021B" w:rsidP="00EA021B">
      <w:pPr>
        <w:spacing w:line="480" w:lineRule="auto"/>
        <w:ind w:firstLine="720"/>
        <w:rPr>
          <w:rFonts w:ascii="Times New Roman" w:hAnsi="Times New Roman" w:cs="Times New Roman"/>
          <w:sz w:val="20"/>
          <w:szCs w:val="20"/>
        </w:rPr>
      </w:pPr>
    </w:p>
    <w:p w14:paraId="731DFC19" w14:textId="77777777" w:rsidR="00956E8E" w:rsidRPr="00E34AD9" w:rsidRDefault="00956E8E" w:rsidP="00EA021B">
      <w:pPr>
        <w:spacing w:line="480" w:lineRule="auto"/>
        <w:rPr>
          <w:rFonts w:ascii="Times New Roman" w:hAnsi="Times New Roman" w:cs="Times New Roman"/>
          <w:sz w:val="20"/>
          <w:szCs w:val="20"/>
        </w:rPr>
      </w:pPr>
    </w:p>
    <w:tbl>
      <w:tblPr>
        <w:tblW w:w="7915" w:type="dxa"/>
        <w:tblCellMar>
          <w:left w:w="0" w:type="dxa"/>
          <w:right w:w="0" w:type="dxa"/>
        </w:tblCellMar>
        <w:tblLook w:val="0600" w:firstRow="0" w:lastRow="0" w:firstColumn="0" w:lastColumn="0" w:noHBand="1" w:noVBand="1"/>
      </w:tblPr>
      <w:tblGrid>
        <w:gridCol w:w="840"/>
        <w:gridCol w:w="1585"/>
        <w:gridCol w:w="2070"/>
        <w:gridCol w:w="1530"/>
        <w:gridCol w:w="1890"/>
      </w:tblGrid>
      <w:tr w:rsidR="00260DC7" w:rsidRPr="00260DC7" w14:paraId="7AC0E689" w14:textId="77777777" w:rsidTr="00260DC7">
        <w:trPr>
          <w:trHeight w:val="557"/>
        </w:trPr>
        <w:tc>
          <w:tcPr>
            <w:tcW w:w="7915"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2" w:type="dxa"/>
              <w:left w:w="12" w:type="dxa"/>
              <w:bottom w:w="0" w:type="dxa"/>
              <w:right w:w="12" w:type="dxa"/>
            </w:tcMar>
            <w:vAlign w:val="bottom"/>
            <w:hideMark/>
          </w:tcPr>
          <w:p w14:paraId="422E069F" w14:textId="77777777" w:rsidR="00260DC7" w:rsidRPr="00260DC7" w:rsidRDefault="00260DC7" w:rsidP="00260DC7">
            <w:pPr>
              <w:spacing w:line="276" w:lineRule="auto"/>
              <w:jc w:val="center"/>
              <w:rPr>
                <w:rFonts w:ascii="Times New Roman" w:hAnsi="Times New Roman" w:cs="Times New Roman"/>
                <w:sz w:val="20"/>
                <w:szCs w:val="20"/>
              </w:rPr>
            </w:pPr>
            <w:r w:rsidRPr="00260DC7">
              <w:rPr>
                <w:rFonts w:ascii="Times New Roman" w:hAnsi="Times New Roman" w:cs="Times New Roman"/>
                <w:b/>
                <w:bCs/>
                <w:sz w:val="20"/>
                <w:szCs w:val="20"/>
              </w:rPr>
              <w:lastRenderedPageBreak/>
              <w:t>Top 10 Earth-Like Exoplanets KNN Model Comparison</w:t>
            </w:r>
          </w:p>
        </w:tc>
      </w:tr>
      <w:tr w:rsidR="00260DC7" w:rsidRPr="00260DC7" w14:paraId="372F2207" w14:textId="77777777" w:rsidTr="00260DC7">
        <w:trPr>
          <w:trHeight w:val="608"/>
        </w:trPr>
        <w:tc>
          <w:tcPr>
            <w:tcW w:w="8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555921BC" w14:textId="43295CC9" w:rsidR="00260DC7" w:rsidRPr="00260DC7" w:rsidRDefault="00260DC7" w:rsidP="00260DC7">
            <w:pPr>
              <w:spacing w:line="276" w:lineRule="auto"/>
              <w:jc w:val="center"/>
              <w:rPr>
                <w:rFonts w:ascii="Times New Roman" w:hAnsi="Times New Roman" w:cs="Times New Roman"/>
                <w:sz w:val="20"/>
                <w:szCs w:val="20"/>
              </w:rPr>
            </w:pPr>
            <w:r w:rsidRPr="00260DC7">
              <w:rPr>
                <w:rFonts w:ascii="Times New Roman" w:hAnsi="Times New Roman" w:cs="Times New Roman"/>
                <w:b/>
                <w:bCs/>
                <w:sz w:val="20"/>
                <w:szCs w:val="20"/>
              </w:rPr>
              <w:t>Rank</w:t>
            </w:r>
          </w:p>
        </w:tc>
        <w:tc>
          <w:tcPr>
            <w:tcW w:w="158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57700ED3" w14:textId="77777777" w:rsidR="00260DC7" w:rsidRPr="00260DC7" w:rsidRDefault="00260DC7" w:rsidP="00260DC7">
            <w:pPr>
              <w:spacing w:line="276" w:lineRule="auto"/>
              <w:jc w:val="center"/>
              <w:rPr>
                <w:rFonts w:ascii="Times New Roman" w:hAnsi="Times New Roman" w:cs="Times New Roman"/>
                <w:sz w:val="20"/>
                <w:szCs w:val="20"/>
              </w:rPr>
            </w:pPr>
            <w:r w:rsidRPr="00260DC7">
              <w:rPr>
                <w:rFonts w:ascii="Times New Roman" w:hAnsi="Times New Roman" w:cs="Times New Roman"/>
                <w:b/>
                <w:bCs/>
                <w:sz w:val="20"/>
                <w:szCs w:val="20"/>
              </w:rPr>
              <w:t>KNN Model #1</w:t>
            </w:r>
          </w:p>
        </w:tc>
        <w:tc>
          <w:tcPr>
            <w:tcW w:w="207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00F59337" w14:textId="24D959B2" w:rsidR="00260DC7" w:rsidRPr="00260DC7" w:rsidRDefault="00260DC7" w:rsidP="00260DC7">
            <w:pPr>
              <w:spacing w:line="276" w:lineRule="auto"/>
              <w:jc w:val="center"/>
              <w:rPr>
                <w:rFonts w:ascii="Times New Roman" w:hAnsi="Times New Roman" w:cs="Times New Roman"/>
                <w:sz w:val="20"/>
                <w:szCs w:val="20"/>
              </w:rPr>
            </w:pPr>
            <w:r w:rsidRPr="00260DC7">
              <w:rPr>
                <w:rFonts w:ascii="Times New Roman" w:hAnsi="Times New Roman" w:cs="Times New Roman"/>
                <w:b/>
                <w:bCs/>
                <w:sz w:val="20"/>
                <w:szCs w:val="20"/>
              </w:rPr>
              <w:t>Manhattan</w:t>
            </w:r>
            <w:r>
              <w:rPr>
                <w:rFonts w:ascii="Times New Roman" w:hAnsi="Times New Roman" w:cs="Times New Roman"/>
                <w:b/>
                <w:bCs/>
                <w:sz w:val="20"/>
                <w:szCs w:val="20"/>
              </w:rPr>
              <w:t xml:space="preserve"> </w:t>
            </w:r>
            <w:r w:rsidRPr="00260DC7">
              <w:rPr>
                <w:rFonts w:ascii="Times New Roman" w:hAnsi="Times New Roman" w:cs="Times New Roman"/>
                <w:b/>
                <w:bCs/>
                <w:sz w:val="20"/>
                <w:szCs w:val="20"/>
              </w:rPr>
              <w:t>Distance</w:t>
            </w:r>
          </w:p>
        </w:tc>
        <w:tc>
          <w:tcPr>
            <w:tcW w:w="15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681D614C" w14:textId="77777777" w:rsidR="00260DC7" w:rsidRPr="00260DC7" w:rsidRDefault="00260DC7" w:rsidP="00260DC7">
            <w:pPr>
              <w:spacing w:line="276" w:lineRule="auto"/>
              <w:jc w:val="center"/>
              <w:rPr>
                <w:rFonts w:ascii="Times New Roman" w:hAnsi="Times New Roman" w:cs="Times New Roman"/>
                <w:sz w:val="20"/>
                <w:szCs w:val="20"/>
              </w:rPr>
            </w:pPr>
            <w:r w:rsidRPr="00260DC7">
              <w:rPr>
                <w:rFonts w:ascii="Times New Roman" w:hAnsi="Times New Roman" w:cs="Times New Roman"/>
                <w:b/>
                <w:bCs/>
                <w:sz w:val="20"/>
                <w:szCs w:val="20"/>
              </w:rPr>
              <w:t>KNN Model #2</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5BED3C4C" w14:textId="4152D0DD" w:rsidR="00260DC7" w:rsidRPr="00260DC7" w:rsidRDefault="00260DC7" w:rsidP="00260DC7">
            <w:pPr>
              <w:spacing w:line="276" w:lineRule="auto"/>
              <w:jc w:val="center"/>
              <w:rPr>
                <w:rFonts w:ascii="Times New Roman" w:hAnsi="Times New Roman" w:cs="Times New Roman"/>
                <w:sz w:val="20"/>
                <w:szCs w:val="20"/>
              </w:rPr>
            </w:pPr>
            <w:r w:rsidRPr="00260DC7">
              <w:rPr>
                <w:rFonts w:ascii="Times New Roman" w:hAnsi="Times New Roman" w:cs="Times New Roman"/>
                <w:b/>
                <w:bCs/>
                <w:sz w:val="20"/>
                <w:szCs w:val="20"/>
              </w:rPr>
              <w:t>Euclidean</w:t>
            </w:r>
            <w:r>
              <w:rPr>
                <w:rFonts w:ascii="Times New Roman" w:hAnsi="Times New Roman" w:cs="Times New Roman"/>
                <w:b/>
                <w:bCs/>
                <w:sz w:val="20"/>
                <w:szCs w:val="20"/>
              </w:rPr>
              <w:t xml:space="preserve"> </w:t>
            </w:r>
            <w:r w:rsidRPr="00260DC7">
              <w:rPr>
                <w:rFonts w:ascii="Times New Roman" w:hAnsi="Times New Roman" w:cs="Times New Roman"/>
                <w:b/>
                <w:bCs/>
                <w:sz w:val="20"/>
                <w:szCs w:val="20"/>
              </w:rPr>
              <w:t>Distance</w:t>
            </w:r>
          </w:p>
        </w:tc>
      </w:tr>
      <w:tr w:rsidR="00260DC7" w:rsidRPr="00260DC7" w14:paraId="066D9724" w14:textId="77777777" w:rsidTr="00260DC7">
        <w:trPr>
          <w:trHeight w:val="557"/>
        </w:trPr>
        <w:tc>
          <w:tcPr>
            <w:tcW w:w="84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26392808"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1</w:t>
            </w:r>
          </w:p>
        </w:tc>
        <w:tc>
          <w:tcPr>
            <w:tcW w:w="158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79C18B4D"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Kepler-452 b</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10A055B"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10.1463</w:t>
            </w:r>
          </w:p>
        </w:tc>
        <w:tc>
          <w:tcPr>
            <w:tcW w:w="153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487C3B9D"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Kepler-452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107E1C8"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5.2408</w:t>
            </w:r>
          </w:p>
        </w:tc>
      </w:tr>
      <w:tr w:rsidR="00260DC7" w:rsidRPr="00260DC7" w14:paraId="1C5CCB68" w14:textId="77777777" w:rsidTr="00260DC7">
        <w:trPr>
          <w:trHeight w:val="557"/>
        </w:trPr>
        <w:tc>
          <w:tcPr>
            <w:tcW w:w="84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354BFF9E"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2</w:t>
            </w:r>
          </w:p>
        </w:tc>
        <w:tc>
          <w:tcPr>
            <w:tcW w:w="158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3F9A2B70"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Kepler-1638 b</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88135C4"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16.6309</w:t>
            </w:r>
          </w:p>
        </w:tc>
        <w:tc>
          <w:tcPr>
            <w:tcW w:w="153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2FF85E05"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Kepler-1638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63BBA09"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7.1452</w:t>
            </w:r>
          </w:p>
        </w:tc>
      </w:tr>
      <w:tr w:rsidR="00260DC7" w:rsidRPr="00260DC7" w14:paraId="6B6414F4" w14:textId="77777777" w:rsidTr="00260DC7">
        <w:trPr>
          <w:trHeight w:val="557"/>
        </w:trPr>
        <w:tc>
          <w:tcPr>
            <w:tcW w:w="84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2EF409FB"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3</w:t>
            </w:r>
          </w:p>
        </w:tc>
        <w:tc>
          <w:tcPr>
            <w:tcW w:w="158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32FBAAC"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Kepler-51 e</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3919462E"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16.7816</w:t>
            </w:r>
          </w:p>
        </w:tc>
        <w:tc>
          <w:tcPr>
            <w:tcW w:w="153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9A6298E"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Kepler-51 e</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694F412"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7.7652</w:t>
            </w:r>
          </w:p>
        </w:tc>
      </w:tr>
      <w:tr w:rsidR="00260DC7" w:rsidRPr="00260DC7" w14:paraId="7837936D" w14:textId="77777777" w:rsidTr="00260DC7">
        <w:trPr>
          <w:trHeight w:val="557"/>
        </w:trPr>
        <w:tc>
          <w:tcPr>
            <w:tcW w:w="84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7984BA3D"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4</w:t>
            </w:r>
          </w:p>
        </w:tc>
        <w:tc>
          <w:tcPr>
            <w:tcW w:w="158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73E9C20C"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Kepler-1606 b</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9C64B5B"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19.284</w:t>
            </w:r>
          </w:p>
        </w:tc>
        <w:tc>
          <w:tcPr>
            <w:tcW w:w="153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7745CBC8"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Kepler-1606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4BA79CCF"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8.2007</w:t>
            </w:r>
          </w:p>
        </w:tc>
      </w:tr>
      <w:tr w:rsidR="00260DC7" w:rsidRPr="00260DC7" w14:paraId="24BF7C43" w14:textId="77777777" w:rsidTr="00260DC7">
        <w:trPr>
          <w:trHeight w:val="557"/>
        </w:trPr>
        <w:tc>
          <w:tcPr>
            <w:tcW w:w="84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071FC1D3"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5</w:t>
            </w:r>
          </w:p>
        </w:tc>
        <w:tc>
          <w:tcPr>
            <w:tcW w:w="158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85B6DA1"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Kepler-1701 b</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6899940"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20.1409</w:t>
            </w:r>
          </w:p>
        </w:tc>
        <w:tc>
          <w:tcPr>
            <w:tcW w:w="153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37C8E4F9"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Kepler-1701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3104EB31" w14:textId="77777777" w:rsidR="00260DC7" w:rsidRPr="009816DD" w:rsidRDefault="00260DC7" w:rsidP="00260DC7">
            <w:pPr>
              <w:spacing w:line="276" w:lineRule="auto"/>
              <w:rPr>
                <w:rFonts w:ascii="Times New Roman" w:hAnsi="Times New Roman" w:cs="Times New Roman"/>
                <w:color w:val="002060"/>
                <w:sz w:val="20"/>
                <w:szCs w:val="20"/>
              </w:rPr>
            </w:pPr>
            <w:r w:rsidRPr="009816DD">
              <w:rPr>
                <w:rFonts w:ascii="Times New Roman" w:hAnsi="Times New Roman" w:cs="Times New Roman"/>
                <w:b/>
                <w:bCs/>
                <w:color w:val="002060"/>
                <w:sz w:val="20"/>
                <w:szCs w:val="20"/>
              </w:rPr>
              <w:t>8.466</w:t>
            </w:r>
          </w:p>
        </w:tc>
      </w:tr>
      <w:tr w:rsidR="00260DC7" w:rsidRPr="00260DC7" w14:paraId="77353E65" w14:textId="77777777" w:rsidTr="00260DC7">
        <w:trPr>
          <w:trHeight w:val="557"/>
        </w:trPr>
        <w:tc>
          <w:tcPr>
            <w:tcW w:w="84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10ED86D"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6</w:t>
            </w:r>
          </w:p>
        </w:tc>
        <w:tc>
          <w:tcPr>
            <w:tcW w:w="158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191AF62"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Kepler-22 b</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D01F7A7"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20.8885</w:t>
            </w:r>
          </w:p>
        </w:tc>
        <w:tc>
          <w:tcPr>
            <w:tcW w:w="153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F868C38"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 xml:space="preserve">Kepler-1126 c </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7BE3649"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9.4643</w:t>
            </w:r>
          </w:p>
        </w:tc>
      </w:tr>
      <w:tr w:rsidR="00260DC7" w:rsidRPr="00260DC7" w14:paraId="0C7E5CFA" w14:textId="77777777" w:rsidTr="00260DC7">
        <w:trPr>
          <w:trHeight w:val="557"/>
        </w:trPr>
        <w:tc>
          <w:tcPr>
            <w:tcW w:w="84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50A7AB84"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7</w:t>
            </w:r>
          </w:p>
        </w:tc>
        <w:tc>
          <w:tcPr>
            <w:tcW w:w="158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4B6BC67C"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Kepler-1126 c</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00AA7398"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22.4542</w:t>
            </w:r>
          </w:p>
        </w:tc>
        <w:tc>
          <w:tcPr>
            <w:tcW w:w="153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26213AF4"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Kepler-69 c</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3DF66F9"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9.9627</w:t>
            </w:r>
          </w:p>
        </w:tc>
      </w:tr>
      <w:tr w:rsidR="00260DC7" w:rsidRPr="00260DC7" w14:paraId="3DC3B499" w14:textId="77777777" w:rsidTr="00260DC7">
        <w:trPr>
          <w:trHeight w:val="557"/>
        </w:trPr>
        <w:tc>
          <w:tcPr>
            <w:tcW w:w="84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6C19E03"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8</w:t>
            </w:r>
          </w:p>
        </w:tc>
        <w:tc>
          <w:tcPr>
            <w:tcW w:w="158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2CD7C5F6"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Kepler-1549 b</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CD24548"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22.9228</w:t>
            </w:r>
          </w:p>
        </w:tc>
        <w:tc>
          <w:tcPr>
            <w:tcW w:w="153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59B8CFF8"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 xml:space="preserve">Kepler-1185 b </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220F3DD4"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10.35</w:t>
            </w:r>
          </w:p>
        </w:tc>
      </w:tr>
      <w:tr w:rsidR="00260DC7" w:rsidRPr="00260DC7" w14:paraId="0F4594F1" w14:textId="77777777" w:rsidTr="00260DC7">
        <w:trPr>
          <w:trHeight w:val="557"/>
        </w:trPr>
        <w:tc>
          <w:tcPr>
            <w:tcW w:w="84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7F42F78"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9</w:t>
            </w:r>
          </w:p>
        </w:tc>
        <w:tc>
          <w:tcPr>
            <w:tcW w:w="158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0DCDD8ED"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Kepler-1690 b</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2D07B6C5"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23.2328</w:t>
            </w:r>
          </w:p>
        </w:tc>
        <w:tc>
          <w:tcPr>
            <w:tcW w:w="153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BFB5FA9"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Kepler-442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591A3CC"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10.3699</w:t>
            </w:r>
          </w:p>
        </w:tc>
      </w:tr>
      <w:tr w:rsidR="00260DC7" w:rsidRPr="00260DC7" w14:paraId="2C271DCC" w14:textId="77777777" w:rsidTr="00260DC7">
        <w:trPr>
          <w:trHeight w:val="557"/>
        </w:trPr>
        <w:tc>
          <w:tcPr>
            <w:tcW w:w="84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7B6F8E21"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10</w:t>
            </w:r>
          </w:p>
        </w:tc>
        <w:tc>
          <w:tcPr>
            <w:tcW w:w="158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01AC8B1E"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Kepler-69 c</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5361AC94"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23.5054</w:t>
            </w:r>
          </w:p>
        </w:tc>
        <w:tc>
          <w:tcPr>
            <w:tcW w:w="153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652689D3"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 xml:space="preserve">Kepler-311 d </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bottom"/>
            <w:hideMark/>
          </w:tcPr>
          <w:p w14:paraId="12824F41" w14:textId="77777777" w:rsidR="00260DC7" w:rsidRPr="00260DC7" w:rsidRDefault="00260DC7" w:rsidP="00260DC7">
            <w:pPr>
              <w:spacing w:line="276" w:lineRule="auto"/>
              <w:rPr>
                <w:rFonts w:ascii="Times New Roman" w:hAnsi="Times New Roman" w:cs="Times New Roman"/>
                <w:sz w:val="20"/>
                <w:szCs w:val="20"/>
              </w:rPr>
            </w:pPr>
            <w:r w:rsidRPr="00260DC7">
              <w:rPr>
                <w:rFonts w:ascii="Times New Roman" w:hAnsi="Times New Roman" w:cs="Times New Roman"/>
                <w:sz w:val="20"/>
                <w:szCs w:val="20"/>
              </w:rPr>
              <w:t>10.3847</w:t>
            </w:r>
          </w:p>
        </w:tc>
      </w:tr>
    </w:tbl>
    <w:p w14:paraId="6B23DE05" w14:textId="575BEA63" w:rsidR="009B79FD" w:rsidRDefault="00003B41" w:rsidP="00260DC7">
      <w:pPr>
        <w:spacing w:line="480" w:lineRule="auto"/>
        <w:rPr>
          <w:rFonts w:ascii="Times New Roman" w:hAnsi="Times New Roman" w:cs="Times New Roman"/>
          <w:b/>
          <w:bCs/>
          <w:sz w:val="18"/>
          <w:szCs w:val="18"/>
        </w:rPr>
      </w:pPr>
      <w:r>
        <w:rPr>
          <w:rFonts w:ascii="Times New Roman" w:hAnsi="Times New Roman" w:cs="Times New Roman"/>
          <w:b/>
          <w:bCs/>
          <w:sz w:val="18"/>
          <w:szCs w:val="18"/>
        </w:rPr>
        <w:t xml:space="preserve">Table 9: Shows the </w:t>
      </w:r>
      <w:r w:rsidRPr="00003B41">
        <w:rPr>
          <w:rFonts w:ascii="Times New Roman" w:hAnsi="Times New Roman" w:cs="Times New Roman"/>
          <w:b/>
          <w:bCs/>
          <w:sz w:val="18"/>
          <w:szCs w:val="18"/>
        </w:rPr>
        <w:t>top 10 Earth-Like exoplanets found from the KNN Model #1 (Manhattan Distance) and KNN Model #2 (Euclidean Distance). The top 5 Earth-Like exoplanets remain consistent showing robustness.</w:t>
      </w:r>
    </w:p>
    <w:p w14:paraId="5E854C64" w14:textId="77777777" w:rsidR="00884DA1" w:rsidRDefault="00884DA1" w:rsidP="00260DC7">
      <w:pPr>
        <w:spacing w:line="480" w:lineRule="auto"/>
        <w:rPr>
          <w:rFonts w:ascii="Times New Roman" w:hAnsi="Times New Roman" w:cs="Times New Roman"/>
          <w:b/>
          <w:bCs/>
          <w:sz w:val="18"/>
          <w:szCs w:val="18"/>
        </w:rPr>
      </w:pPr>
    </w:p>
    <w:p w14:paraId="1A308E68" w14:textId="32C428C3" w:rsidR="002C75EA" w:rsidRPr="002C75EA" w:rsidRDefault="002C75EA" w:rsidP="002C75EA">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The top Earth-Like exoplanets (1-5) all remained consistent in their rankings </w:t>
      </w:r>
      <w:r w:rsidRPr="00D97629">
        <w:rPr>
          <w:rFonts w:ascii="Times New Roman" w:hAnsi="Times New Roman" w:cs="Times New Roman"/>
          <w:sz w:val="20"/>
          <w:szCs w:val="20"/>
        </w:rPr>
        <w:t>This indicates that while the strongest Earth analogs are robust to metric choice, mid-tier candidates (ranks 6–10) are sensitive to how feature deviations are aggregated. There is particularly increased sensitivity to metric choice in regions of feature space where similarity is less tightly constrained.</w:t>
      </w:r>
      <w:r>
        <w:rPr>
          <w:rFonts w:ascii="Times New Roman" w:hAnsi="Times New Roman" w:cs="Times New Roman"/>
          <w:sz w:val="20"/>
          <w:szCs w:val="20"/>
        </w:rPr>
        <w:t xml:space="preserve"> </w:t>
      </w:r>
      <w:r w:rsidRPr="00D97629">
        <w:rPr>
          <w:rFonts w:ascii="Times New Roman" w:hAnsi="Times New Roman" w:cs="Times New Roman"/>
          <w:sz w:val="20"/>
          <w:szCs w:val="20"/>
        </w:rPr>
        <w:t xml:space="preserve">The stability of the top </w:t>
      </w:r>
      <w:r w:rsidR="0077580F">
        <w:rPr>
          <w:rFonts w:ascii="Times New Roman" w:hAnsi="Times New Roman" w:cs="Times New Roman"/>
          <w:sz w:val="20"/>
          <w:szCs w:val="20"/>
        </w:rPr>
        <w:t>5</w:t>
      </w:r>
      <w:r w:rsidRPr="00D97629">
        <w:rPr>
          <w:rFonts w:ascii="Times New Roman" w:hAnsi="Times New Roman" w:cs="Times New Roman"/>
          <w:sz w:val="20"/>
          <w:szCs w:val="20"/>
        </w:rPr>
        <w:t xml:space="preserve"> candidates across both</w:t>
      </w:r>
      <w:r>
        <w:rPr>
          <w:rFonts w:ascii="Times New Roman" w:hAnsi="Times New Roman" w:cs="Times New Roman"/>
          <w:sz w:val="20"/>
          <w:szCs w:val="20"/>
        </w:rPr>
        <w:t xml:space="preserve"> distance</w:t>
      </w:r>
      <w:r w:rsidRPr="00D97629">
        <w:rPr>
          <w:rFonts w:ascii="Times New Roman" w:hAnsi="Times New Roman" w:cs="Times New Roman"/>
          <w:sz w:val="20"/>
          <w:szCs w:val="20"/>
        </w:rPr>
        <w:t xml:space="preserve"> metrics suggests that the highest-ranked candidates form a robust well-defined similarity cluster in weighted feature space, while lower-ranked candidates occupy a transitional region where similarity is less </w:t>
      </w:r>
      <w:r>
        <w:rPr>
          <w:rFonts w:ascii="Times New Roman" w:hAnsi="Times New Roman" w:cs="Times New Roman"/>
          <w:sz w:val="20"/>
          <w:szCs w:val="20"/>
        </w:rPr>
        <w:t>defined</w:t>
      </w:r>
      <w:r w:rsidRPr="00D97629">
        <w:rPr>
          <w:rFonts w:ascii="Times New Roman" w:hAnsi="Times New Roman" w:cs="Times New Roman"/>
          <w:sz w:val="20"/>
          <w:szCs w:val="20"/>
        </w:rPr>
        <w:t xml:space="preserve"> and more dependent on metric formulation.</w:t>
      </w:r>
      <w:r>
        <w:rPr>
          <w:rFonts w:ascii="Times New Roman" w:hAnsi="Times New Roman" w:cs="Times New Roman"/>
          <w:sz w:val="20"/>
          <w:szCs w:val="20"/>
        </w:rPr>
        <w:t xml:space="preserve"> </w:t>
      </w:r>
      <w:r w:rsidRPr="00D97629">
        <w:rPr>
          <w:rFonts w:ascii="Times New Roman" w:hAnsi="Times New Roman" w:cs="Times New Roman"/>
          <w:sz w:val="20"/>
          <w:szCs w:val="20"/>
        </w:rPr>
        <w:t>Th</w:t>
      </w:r>
      <w:r>
        <w:rPr>
          <w:rFonts w:ascii="Times New Roman" w:hAnsi="Times New Roman" w:cs="Times New Roman"/>
          <w:sz w:val="20"/>
          <w:szCs w:val="20"/>
        </w:rPr>
        <w:t xml:space="preserve">is </w:t>
      </w:r>
      <w:r w:rsidRPr="00D97629">
        <w:rPr>
          <w:rFonts w:ascii="Times New Roman" w:hAnsi="Times New Roman" w:cs="Times New Roman"/>
          <w:sz w:val="20"/>
          <w:szCs w:val="20"/>
        </w:rPr>
        <w:t>indicate</w:t>
      </w:r>
      <w:r>
        <w:rPr>
          <w:rFonts w:ascii="Times New Roman" w:hAnsi="Times New Roman" w:cs="Times New Roman"/>
          <w:sz w:val="20"/>
          <w:szCs w:val="20"/>
        </w:rPr>
        <w:t>s</w:t>
      </w:r>
      <w:r w:rsidRPr="00D97629">
        <w:rPr>
          <w:rFonts w:ascii="Times New Roman" w:hAnsi="Times New Roman" w:cs="Times New Roman"/>
          <w:sz w:val="20"/>
          <w:szCs w:val="20"/>
        </w:rPr>
        <w:t xml:space="preserve"> that the Manhattan </w:t>
      </w:r>
      <w:r>
        <w:rPr>
          <w:rFonts w:ascii="Times New Roman" w:hAnsi="Times New Roman" w:cs="Times New Roman"/>
          <w:sz w:val="20"/>
          <w:szCs w:val="20"/>
        </w:rPr>
        <w:t>D</w:t>
      </w:r>
      <w:r w:rsidRPr="00D97629">
        <w:rPr>
          <w:rFonts w:ascii="Times New Roman" w:hAnsi="Times New Roman" w:cs="Times New Roman"/>
          <w:sz w:val="20"/>
          <w:szCs w:val="20"/>
        </w:rPr>
        <w:t xml:space="preserve">istance is better suited to </w:t>
      </w:r>
      <w:r>
        <w:rPr>
          <w:rFonts w:ascii="Times New Roman" w:hAnsi="Times New Roman" w:cs="Times New Roman"/>
          <w:sz w:val="20"/>
          <w:szCs w:val="20"/>
        </w:rPr>
        <w:t xml:space="preserve">compare </w:t>
      </w:r>
      <w:r w:rsidRPr="00D97629">
        <w:rPr>
          <w:rFonts w:ascii="Times New Roman" w:hAnsi="Times New Roman" w:cs="Times New Roman"/>
          <w:sz w:val="20"/>
          <w:szCs w:val="20"/>
        </w:rPr>
        <w:t xml:space="preserve">how similar each feature combined compares to Earth. While the Euclidean </w:t>
      </w:r>
      <w:r>
        <w:rPr>
          <w:rFonts w:ascii="Times New Roman" w:hAnsi="Times New Roman" w:cs="Times New Roman"/>
          <w:sz w:val="20"/>
          <w:szCs w:val="20"/>
        </w:rPr>
        <w:t>D</w:t>
      </w:r>
      <w:r w:rsidRPr="00D97629">
        <w:rPr>
          <w:rFonts w:ascii="Times New Roman" w:hAnsi="Times New Roman" w:cs="Times New Roman"/>
          <w:sz w:val="20"/>
          <w:szCs w:val="20"/>
        </w:rPr>
        <w:t xml:space="preserve">istance is better suited to </w:t>
      </w:r>
      <w:r>
        <w:rPr>
          <w:rFonts w:ascii="Times New Roman" w:hAnsi="Times New Roman" w:cs="Times New Roman"/>
          <w:sz w:val="20"/>
          <w:szCs w:val="20"/>
        </w:rPr>
        <w:t>compare</w:t>
      </w:r>
      <w:r w:rsidRPr="00D97629">
        <w:rPr>
          <w:rFonts w:ascii="Times New Roman" w:hAnsi="Times New Roman" w:cs="Times New Roman"/>
          <w:sz w:val="20"/>
          <w:szCs w:val="20"/>
        </w:rPr>
        <w:t xml:space="preserve"> how similar each feature is to Earth while minimizing deviations. Therefore, rather than identifying a single superior metric, the comparison highlights complementary perspectives on planetary similarity.</w:t>
      </w:r>
    </w:p>
    <w:p w14:paraId="1ACB4F02" w14:textId="4A416B12" w:rsidR="00F626B7" w:rsidRDefault="00F626B7" w:rsidP="00260DC7">
      <w:pPr>
        <w:spacing w:line="480" w:lineRule="auto"/>
        <w:rPr>
          <w:rFonts w:ascii="Times New Roman" w:hAnsi="Times New Roman" w:cs="Times New Roman"/>
          <w:sz w:val="20"/>
          <w:szCs w:val="20"/>
        </w:rPr>
      </w:pPr>
      <w:r>
        <w:rPr>
          <w:noProof/>
        </w:rPr>
        <w:lastRenderedPageBreak/>
        <w:drawing>
          <wp:inline distT="0" distB="0" distL="0" distR="0" wp14:anchorId="07686B3E" wp14:editId="53C7FE62">
            <wp:extent cx="5562600" cy="5520999"/>
            <wp:effectExtent l="0" t="0" r="0" b="3810"/>
            <wp:docPr id="73762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0549" cy="5538814"/>
                    </a:xfrm>
                    <a:prstGeom prst="rect">
                      <a:avLst/>
                    </a:prstGeom>
                    <a:noFill/>
                    <a:ln>
                      <a:noFill/>
                    </a:ln>
                  </pic:spPr>
                </pic:pic>
              </a:graphicData>
            </a:graphic>
          </wp:inline>
        </w:drawing>
      </w:r>
    </w:p>
    <w:p w14:paraId="2967B001" w14:textId="4BD488EB" w:rsidR="00003B41" w:rsidRPr="00664451" w:rsidRDefault="00003B41" w:rsidP="00260DC7">
      <w:pPr>
        <w:spacing w:line="480" w:lineRule="auto"/>
        <w:rPr>
          <w:rFonts w:ascii="Times New Roman" w:hAnsi="Times New Roman" w:cs="Times New Roman"/>
          <w:b/>
          <w:bCs/>
          <w:sz w:val="18"/>
          <w:szCs w:val="18"/>
        </w:rPr>
      </w:pPr>
      <w:r w:rsidRPr="00664451">
        <w:rPr>
          <w:rFonts w:ascii="Times New Roman" w:hAnsi="Times New Roman" w:cs="Times New Roman"/>
          <w:b/>
          <w:bCs/>
          <w:sz w:val="18"/>
          <w:szCs w:val="18"/>
        </w:rPr>
        <w:t>Fig</w:t>
      </w:r>
      <w:r w:rsidR="00664451" w:rsidRPr="00664451">
        <w:rPr>
          <w:rFonts w:ascii="Times New Roman" w:hAnsi="Times New Roman" w:cs="Times New Roman"/>
          <w:b/>
          <w:bCs/>
          <w:sz w:val="18"/>
          <w:szCs w:val="18"/>
        </w:rPr>
        <w:t>ure 19</w:t>
      </w:r>
      <w:r w:rsidRPr="00664451">
        <w:rPr>
          <w:rFonts w:ascii="Times New Roman" w:hAnsi="Times New Roman" w:cs="Times New Roman"/>
          <w:b/>
          <w:bCs/>
          <w:sz w:val="18"/>
          <w:szCs w:val="18"/>
        </w:rPr>
        <w:t>. PCA Graph which depicts the top 20 Earth-Like exoplanets (shown in green) in proximity to Earth (shown in blue).</w:t>
      </w:r>
    </w:p>
    <w:p w14:paraId="65D2729E" w14:textId="089DB60D" w:rsidR="009B79FD" w:rsidRDefault="00F53537" w:rsidP="00F53537">
      <w:pPr>
        <w:spacing w:line="480" w:lineRule="auto"/>
        <w:ind w:firstLine="720"/>
        <w:rPr>
          <w:rFonts w:ascii="Times New Roman" w:hAnsi="Times New Roman" w:cs="Times New Roman"/>
          <w:sz w:val="20"/>
          <w:szCs w:val="20"/>
        </w:rPr>
      </w:pPr>
      <w:r w:rsidRPr="00F53537">
        <w:rPr>
          <w:rFonts w:ascii="Times New Roman" w:hAnsi="Times New Roman" w:cs="Times New Roman"/>
          <w:sz w:val="20"/>
          <w:szCs w:val="20"/>
        </w:rPr>
        <w:t>Principal Component Analysis</w:t>
      </w:r>
      <w:r>
        <w:rPr>
          <w:rFonts w:ascii="Times New Roman" w:hAnsi="Times New Roman" w:cs="Times New Roman"/>
          <w:sz w:val="20"/>
          <w:szCs w:val="20"/>
        </w:rPr>
        <w:t xml:space="preserve"> (PCA) was used</w:t>
      </w:r>
      <w:r w:rsidRPr="00F53537">
        <w:rPr>
          <w:rFonts w:ascii="Times New Roman" w:hAnsi="Times New Roman" w:cs="Times New Roman"/>
          <w:sz w:val="20"/>
          <w:szCs w:val="20"/>
        </w:rPr>
        <w:t xml:space="preserve"> to conduct dimensionality reduction</w:t>
      </w:r>
      <w:r>
        <w:rPr>
          <w:rFonts w:ascii="Times New Roman" w:hAnsi="Times New Roman" w:cs="Times New Roman"/>
          <w:sz w:val="20"/>
          <w:szCs w:val="20"/>
        </w:rPr>
        <w:t xml:space="preserve"> to reduce all 34 features</w:t>
      </w:r>
      <w:r w:rsidRPr="00F53537">
        <w:rPr>
          <w:rFonts w:ascii="Times New Roman" w:hAnsi="Times New Roman" w:cs="Times New Roman"/>
          <w:sz w:val="20"/>
          <w:szCs w:val="20"/>
        </w:rPr>
        <w:t xml:space="preserve"> into </w:t>
      </w:r>
      <w:r>
        <w:rPr>
          <w:rFonts w:ascii="Times New Roman" w:hAnsi="Times New Roman" w:cs="Times New Roman"/>
          <w:sz w:val="20"/>
          <w:szCs w:val="20"/>
        </w:rPr>
        <w:t>2</w:t>
      </w:r>
      <w:r w:rsidRPr="00F53537">
        <w:rPr>
          <w:rFonts w:ascii="Times New Roman" w:hAnsi="Times New Roman" w:cs="Times New Roman"/>
          <w:sz w:val="20"/>
          <w:szCs w:val="20"/>
        </w:rPr>
        <w:t xml:space="preserve"> principal components</w:t>
      </w:r>
      <w:r>
        <w:rPr>
          <w:rFonts w:ascii="Times New Roman" w:hAnsi="Times New Roman" w:cs="Times New Roman"/>
          <w:sz w:val="20"/>
          <w:szCs w:val="20"/>
        </w:rPr>
        <w:t xml:space="preserve"> to then visualize </w:t>
      </w:r>
      <w:r w:rsidRPr="00F53537">
        <w:rPr>
          <w:rFonts w:ascii="Times New Roman" w:hAnsi="Times New Roman" w:cs="Times New Roman"/>
          <w:sz w:val="20"/>
          <w:szCs w:val="20"/>
        </w:rPr>
        <w:t xml:space="preserve">where the top </w:t>
      </w:r>
      <w:r w:rsidR="002C75EA">
        <w:rPr>
          <w:rFonts w:ascii="Times New Roman" w:hAnsi="Times New Roman" w:cs="Times New Roman"/>
          <w:sz w:val="20"/>
          <w:szCs w:val="20"/>
        </w:rPr>
        <w:t>2</w:t>
      </w:r>
      <w:r w:rsidRPr="00F53537">
        <w:rPr>
          <w:rFonts w:ascii="Times New Roman" w:hAnsi="Times New Roman" w:cs="Times New Roman"/>
          <w:sz w:val="20"/>
          <w:szCs w:val="20"/>
        </w:rPr>
        <w:t>0 most Earth-Like exoplanets lie compared to Earth on a 2D plane.</w:t>
      </w:r>
      <w:r>
        <w:rPr>
          <w:rFonts w:ascii="Times New Roman" w:hAnsi="Times New Roman" w:cs="Times New Roman"/>
          <w:sz w:val="20"/>
          <w:szCs w:val="20"/>
        </w:rPr>
        <w:t xml:space="preserve"> </w:t>
      </w:r>
      <w:r w:rsidR="009B79FD">
        <w:rPr>
          <w:rFonts w:ascii="Times New Roman" w:hAnsi="Times New Roman" w:cs="Times New Roman"/>
          <w:sz w:val="20"/>
          <w:szCs w:val="20"/>
        </w:rPr>
        <w:t xml:space="preserve">The PCA visualization in </w:t>
      </w:r>
      <w:r w:rsidR="00664451">
        <w:rPr>
          <w:rFonts w:ascii="Times New Roman" w:hAnsi="Times New Roman" w:cs="Times New Roman"/>
          <w:sz w:val="20"/>
          <w:szCs w:val="20"/>
        </w:rPr>
        <w:t>(</w:t>
      </w:r>
      <w:r w:rsidR="009B79FD" w:rsidRPr="00664451">
        <w:rPr>
          <w:rFonts w:ascii="Times New Roman" w:hAnsi="Times New Roman" w:cs="Times New Roman"/>
          <w:sz w:val="20"/>
          <w:szCs w:val="20"/>
        </w:rPr>
        <w:t>Fig</w:t>
      </w:r>
      <w:r w:rsidR="00664451">
        <w:rPr>
          <w:rFonts w:ascii="Times New Roman" w:hAnsi="Times New Roman" w:cs="Times New Roman"/>
          <w:sz w:val="20"/>
          <w:szCs w:val="20"/>
        </w:rPr>
        <w:t>.</w:t>
      </w:r>
      <w:r w:rsidR="00664451" w:rsidRPr="00664451">
        <w:rPr>
          <w:rFonts w:ascii="Times New Roman" w:hAnsi="Times New Roman" w:cs="Times New Roman"/>
          <w:sz w:val="20"/>
          <w:szCs w:val="20"/>
        </w:rPr>
        <w:t xml:space="preserve"> 19</w:t>
      </w:r>
      <w:r w:rsidR="00664451">
        <w:rPr>
          <w:rFonts w:ascii="Times New Roman" w:hAnsi="Times New Roman" w:cs="Times New Roman"/>
          <w:sz w:val="20"/>
          <w:szCs w:val="20"/>
        </w:rPr>
        <w:t>)</w:t>
      </w:r>
      <w:r w:rsidR="009B79FD" w:rsidRPr="00664451">
        <w:rPr>
          <w:rFonts w:ascii="Times New Roman" w:hAnsi="Times New Roman" w:cs="Times New Roman"/>
          <w:sz w:val="20"/>
          <w:szCs w:val="20"/>
        </w:rPr>
        <w:t xml:space="preserve">. </w:t>
      </w:r>
      <w:r w:rsidR="009B79FD">
        <w:rPr>
          <w:rFonts w:ascii="Times New Roman" w:hAnsi="Times New Roman" w:cs="Times New Roman"/>
          <w:sz w:val="20"/>
          <w:szCs w:val="20"/>
        </w:rPr>
        <w:t xml:space="preserve">shows </w:t>
      </w:r>
      <w:r w:rsidR="00BF2787">
        <w:rPr>
          <w:rFonts w:ascii="Times New Roman" w:hAnsi="Times New Roman" w:cs="Times New Roman"/>
          <w:sz w:val="20"/>
          <w:szCs w:val="20"/>
        </w:rPr>
        <w:t xml:space="preserve">that of </w:t>
      </w:r>
      <w:r w:rsidR="009B79FD" w:rsidRPr="009B79FD">
        <w:rPr>
          <w:rFonts w:ascii="Times New Roman" w:hAnsi="Times New Roman" w:cs="Times New Roman"/>
          <w:sz w:val="20"/>
          <w:szCs w:val="20"/>
        </w:rPr>
        <w:t xml:space="preserve">the </w:t>
      </w:r>
      <w:r w:rsidR="009B79FD">
        <w:rPr>
          <w:rFonts w:ascii="Times New Roman" w:hAnsi="Times New Roman" w:cs="Times New Roman"/>
          <w:sz w:val="20"/>
          <w:szCs w:val="20"/>
        </w:rPr>
        <w:t xml:space="preserve">top </w:t>
      </w:r>
      <w:r w:rsidR="00BF2787">
        <w:rPr>
          <w:rFonts w:ascii="Times New Roman" w:hAnsi="Times New Roman" w:cs="Times New Roman"/>
          <w:sz w:val="20"/>
          <w:szCs w:val="20"/>
        </w:rPr>
        <w:t>2</w:t>
      </w:r>
      <w:r w:rsidR="002C75EA">
        <w:rPr>
          <w:rFonts w:ascii="Times New Roman" w:hAnsi="Times New Roman" w:cs="Times New Roman"/>
          <w:sz w:val="20"/>
          <w:szCs w:val="20"/>
        </w:rPr>
        <w:t>0</w:t>
      </w:r>
      <w:r w:rsidR="009B79FD" w:rsidRPr="009B79FD">
        <w:rPr>
          <w:rFonts w:ascii="Times New Roman" w:hAnsi="Times New Roman" w:cs="Times New Roman"/>
          <w:sz w:val="20"/>
          <w:szCs w:val="20"/>
        </w:rPr>
        <w:t xml:space="preserve"> planets</w:t>
      </w:r>
      <w:r w:rsidR="00BF2787">
        <w:rPr>
          <w:rFonts w:ascii="Times New Roman" w:hAnsi="Times New Roman" w:cs="Times New Roman"/>
          <w:sz w:val="20"/>
          <w:szCs w:val="20"/>
        </w:rPr>
        <w:t>, the top 10</w:t>
      </w:r>
      <w:r w:rsidR="009B79FD" w:rsidRPr="009B79FD">
        <w:rPr>
          <w:rFonts w:ascii="Times New Roman" w:hAnsi="Times New Roman" w:cs="Times New Roman"/>
          <w:sz w:val="20"/>
          <w:szCs w:val="20"/>
        </w:rPr>
        <w:t xml:space="preserve"> cluster </w:t>
      </w:r>
      <w:r w:rsidR="002C75EA">
        <w:rPr>
          <w:rFonts w:ascii="Times New Roman" w:hAnsi="Times New Roman" w:cs="Times New Roman"/>
          <w:sz w:val="20"/>
          <w:szCs w:val="20"/>
        </w:rPr>
        <w:t xml:space="preserve">closer </w:t>
      </w:r>
      <w:r w:rsidR="009B79FD" w:rsidRPr="009B79FD">
        <w:rPr>
          <w:rFonts w:ascii="Times New Roman" w:hAnsi="Times New Roman" w:cs="Times New Roman"/>
          <w:sz w:val="20"/>
          <w:szCs w:val="20"/>
        </w:rPr>
        <w:t>near Earth in the reduced two-dimensional projection, indicating stable similarity relationships in high-dimensional space.</w:t>
      </w:r>
      <w:r w:rsidR="009B79FD">
        <w:rPr>
          <w:rFonts w:ascii="Times New Roman" w:hAnsi="Times New Roman" w:cs="Times New Roman"/>
          <w:sz w:val="20"/>
          <w:szCs w:val="20"/>
        </w:rPr>
        <w:t xml:space="preserve"> </w:t>
      </w:r>
      <w:r w:rsidR="009B79FD" w:rsidRPr="009B79FD">
        <w:rPr>
          <w:rFonts w:ascii="Times New Roman" w:hAnsi="Times New Roman" w:cs="Times New Roman"/>
          <w:sz w:val="20"/>
          <w:szCs w:val="20"/>
        </w:rPr>
        <w:t xml:space="preserve">Earth appears to be on the outer edge of the similarity cluster of the top </w:t>
      </w:r>
      <w:r w:rsidR="002C75EA">
        <w:rPr>
          <w:rFonts w:ascii="Times New Roman" w:hAnsi="Times New Roman" w:cs="Times New Roman"/>
          <w:sz w:val="20"/>
          <w:szCs w:val="20"/>
        </w:rPr>
        <w:t xml:space="preserve">10 </w:t>
      </w:r>
      <w:r w:rsidR="009B79FD" w:rsidRPr="009B79FD">
        <w:rPr>
          <w:rFonts w:ascii="Times New Roman" w:hAnsi="Times New Roman" w:cs="Times New Roman"/>
          <w:sz w:val="20"/>
          <w:szCs w:val="20"/>
        </w:rPr>
        <w:t>Earth-Like exoplanets which indicates the unique composition of Earth compared to all astrophysical populations.</w:t>
      </w:r>
      <w:r w:rsidR="00664451" w:rsidRPr="00664451">
        <w:t xml:space="preserve"> </w:t>
      </w:r>
      <w:r w:rsidR="00664451" w:rsidRPr="00664451">
        <w:rPr>
          <w:rFonts w:ascii="Times New Roman" w:hAnsi="Times New Roman" w:cs="Times New Roman"/>
          <w:sz w:val="20"/>
          <w:szCs w:val="20"/>
        </w:rPr>
        <w:t xml:space="preserve">Kepler-452 b appears to be the </w:t>
      </w:r>
      <w:r w:rsidR="00664451" w:rsidRPr="00664451">
        <w:rPr>
          <w:rFonts w:ascii="Times New Roman" w:hAnsi="Times New Roman" w:cs="Times New Roman"/>
          <w:sz w:val="20"/>
          <w:szCs w:val="20"/>
        </w:rPr>
        <w:lastRenderedPageBreak/>
        <w:t xml:space="preserve">closest to Earth, showing its close similarity to Earth. </w:t>
      </w:r>
      <w:r w:rsidR="002C75EA" w:rsidRPr="002C75EA">
        <w:t xml:space="preserve"> </w:t>
      </w:r>
      <w:r w:rsidR="002C75EA" w:rsidRPr="002C75EA">
        <w:rPr>
          <w:rFonts w:ascii="Times New Roman" w:hAnsi="Times New Roman" w:cs="Times New Roman"/>
          <w:sz w:val="20"/>
          <w:szCs w:val="20"/>
        </w:rPr>
        <w:t xml:space="preserve">Interestingly, Kepler-22 b appears to be separated from all other clusters of planets. This is supported by the fact that </w:t>
      </w:r>
      <w:r w:rsidR="002C75EA">
        <w:rPr>
          <w:rFonts w:ascii="Times New Roman" w:hAnsi="Times New Roman" w:cs="Times New Roman"/>
          <w:sz w:val="20"/>
          <w:szCs w:val="20"/>
        </w:rPr>
        <w:t xml:space="preserve">despite </w:t>
      </w:r>
      <w:r w:rsidR="002C75EA" w:rsidRPr="002C75EA">
        <w:rPr>
          <w:rFonts w:ascii="Times New Roman" w:hAnsi="Times New Roman" w:cs="Times New Roman"/>
          <w:sz w:val="20"/>
          <w:szCs w:val="20"/>
        </w:rPr>
        <w:t>all its features display</w:t>
      </w:r>
      <w:r w:rsidR="002C75EA">
        <w:rPr>
          <w:rFonts w:ascii="Times New Roman" w:hAnsi="Times New Roman" w:cs="Times New Roman"/>
          <w:sz w:val="20"/>
          <w:szCs w:val="20"/>
        </w:rPr>
        <w:t>ing s</w:t>
      </w:r>
      <w:r w:rsidR="002C75EA" w:rsidRPr="002C75EA">
        <w:rPr>
          <w:rFonts w:ascii="Times New Roman" w:hAnsi="Times New Roman" w:cs="Times New Roman"/>
          <w:sz w:val="20"/>
          <w:szCs w:val="20"/>
        </w:rPr>
        <w:t>trong similarity to Earth</w:t>
      </w:r>
      <w:r w:rsidR="002C75EA">
        <w:rPr>
          <w:rFonts w:ascii="Times New Roman" w:hAnsi="Times New Roman" w:cs="Times New Roman"/>
          <w:sz w:val="20"/>
          <w:szCs w:val="20"/>
        </w:rPr>
        <w:t xml:space="preserve">, </w:t>
      </w:r>
      <w:r w:rsidR="002C75EA" w:rsidRPr="002C75EA">
        <w:rPr>
          <w:rFonts w:ascii="Times New Roman" w:hAnsi="Times New Roman" w:cs="Times New Roman"/>
          <w:sz w:val="20"/>
          <w:szCs w:val="20"/>
        </w:rPr>
        <w:t xml:space="preserve">its mass </w:t>
      </w:r>
      <w:r w:rsidR="002C75EA">
        <w:rPr>
          <w:rFonts w:ascii="Times New Roman" w:hAnsi="Times New Roman" w:cs="Times New Roman"/>
          <w:sz w:val="20"/>
          <w:szCs w:val="20"/>
        </w:rPr>
        <w:t>is Neptune-Like at</w:t>
      </w:r>
      <w:r w:rsidR="002C75EA" w:rsidRPr="002C75EA">
        <w:rPr>
          <w:rFonts w:ascii="Times New Roman" w:hAnsi="Times New Roman" w:cs="Times New Roman"/>
          <w:sz w:val="20"/>
          <w:szCs w:val="20"/>
        </w:rPr>
        <w:t xml:space="preserve"> 9.1 times.</w:t>
      </w:r>
      <w:r w:rsidR="00BF2787">
        <w:rPr>
          <w:rFonts w:ascii="Times New Roman" w:hAnsi="Times New Roman" w:cs="Times New Roman"/>
          <w:sz w:val="20"/>
          <w:szCs w:val="20"/>
        </w:rPr>
        <w:t xml:space="preserve"> </w:t>
      </w:r>
      <w:r w:rsidR="00BF2787" w:rsidRPr="009B79FD">
        <w:rPr>
          <w:rFonts w:ascii="Times New Roman" w:hAnsi="Times New Roman" w:cs="Times New Roman"/>
          <w:sz w:val="20"/>
          <w:szCs w:val="20"/>
        </w:rPr>
        <w:t xml:space="preserve">Some dispersion among lower-ranked candidates is observed, consistent with increased metric sensitivity beyond the strongest analogs. Overall, PCA visualization supports the robustness </w:t>
      </w:r>
      <w:r w:rsidR="00BF2787" w:rsidRPr="00305A99">
        <w:rPr>
          <w:rFonts w:ascii="Times New Roman" w:hAnsi="Times New Roman" w:cs="Times New Roman"/>
          <w:sz w:val="20"/>
          <w:szCs w:val="20"/>
        </w:rPr>
        <w:t>of the highest-ranked Earth analogs.</w:t>
      </w:r>
    </w:p>
    <w:p w14:paraId="76F2B7B1" w14:textId="77777777" w:rsidR="00956E8E" w:rsidRPr="00305A99" w:rsidRDefault="00956E8E" w:rsidP="00F53537">
      <w:pPr>
        <w:spacing w:line="480" w:lineRule="auto"/>
        <w:ind w:firstLine="720"/>
        <w:rPr>
          <w:rFonts w:ascii="Times New Roman" w:hAnsi="Times New Roman" w:cs="Times New Roman"/>
          <w:sz w:val="20"/>
          <w:szCs w:val="20"/>
        </w:rPr>
      </w:pPr>
    </w:p>
    <w:p w14:paraId="5941189F" w14:textId="5B8007B9" w:rsidR="00A04AAA" w:rsidRPr="00305A99" w:rsidRDefault="00A04AAA" w:rsidP="006E382D">
      <w:pPr>
        <w:pStyle w:val="ListParagraph"/>
        <w:numPr>
          <w:ilvl w:val="0"/>
          <w:numId w:val="5"/>
        </w:numPr>
        <w:spacing w:line="480" w:lineRule="auto"/>
        <w:rPr>
          <w:rFonts w:ascii="Times New Roman" w:hAnsi="Times New Roman" w:cs="Times New Roman"/>
          <w:sz w:val="20"/>
          <w:szCs w:val="20"/>
        </w:rPr>
      </w:pPr>
      <w:r w:rsidRPr="00305A99">
        <w:rPr>
          <w:rFonts w:ascii="Times New Roman" w:hAnsi="Times New Roman" w:cs="Times New Roman"/>
          <w:sz w:val="20"/>
          <w:szCs w:val="20"/>
        </w:rPr>
        <w:t>K-Means Clustering Model</w:t>
      </w:r>
      <w:r w:rsidR="009128EA" w:rsidRPr="00305A99">
        <w:rPr>
          <w:rFonts w:ascii="Times New Roman" w:hAnsi="Times New Roman" w:cs="Times New Roman"/>
          <w:sz w:val="20"/>
          <w:szCs w:val="20"/>
        </w:rPr>
        <w:t>ing</w:t>
      </w:r>
      <w:r w:rsidRPr="00305A99">
        <w:rPr>
          <w:rFonts w:ascii="Times New Roman" w:hAnsi="Times New Roman" w:cs="Times New Roman"/>
          <w:sz w:val="20"/>
          <w:szCs w:val="20"/>
        </w:rPr>
        <w:t xml:space="preserve"> Results</w:t>
      </w:r>
    </w:p>
    <w:p w14:paraId="07717CC4" w14:textId="725589A1" w:rsidR="00FD5786" w:rsidRDefault="00FD5786" w:rsidP="00FD5786">
      <w:pPr>
        <w:spacing w:line="480" w:lineRule="auto"/>
        <w:ind w:firstLine="720"/>
        <w:rPr>
          <w:rFonts w:ascii="Times New Roman" w:hAnsi="Times New Roman" w:cs="Times New Roman"/>
          <w:sz w:val="20"/>
          <w:szCs w:val="20"/>
        </w:rPr>
      </w:pPr>
      <w:r w:rsidRPr="00305A99">
        <w:rPr>
          <w:rFonts w:ascii="Times New Roman" w:hAnsi="Times New Roman" w:cs="Times New Roman"/>
          <w:sz w:val="20"/>
          <w:szCs w:val="20"/>
        </w:rPr>
        <w:t xml:space="preserve">The K Means Clustering model </w:t>
      </w:r>
      <w:r w:rsidR="00495DA2" w:rsidRPr="00305A99">
        <w:rPr>
          <w:rFonts w:ascii="Times New Roman" w:hAnsi="Times New Roman" w:cs="Times New Roman"/>
          <w:sz w:val="20"/>
          <w:szCs w:val="20"/>
        </w:rPr>
        <w:t>automatically</w:t>
      </w:r>
      <w:r w:rsidRPr="00305A99">
        <w:rPr>
          <w:rFonts w:ascii="Times New Roman" w:hAnsi="Times New Roman" w:cs="Times New Roman"/>
          <w:sz w:val="20"/>
          <w:szCs w:val="20"/>
        </w:rPr>
        <w:t xml:space="preserve"> revealed 4 clusters which can be referenced in the PCA Visualization in </w:t>
      </w:r>
      <w:r w:rsidR="00305A99" w:rsidRPr="00305A99">
        <w:rPr>
          <w:rFonts w:ascii="Times New Roman" w:hAnsi="Times New Roman" w:cs="Times New Roman"/>
          <w:sz w:val="20"/>
          <w:szCs w:val="20"/>
        </w:rPr>
        <w:t>(</w:t>
      </w:r>
      <w:r w:rsidRPr="00305A99">
        <w:rPr>
          <w:rFonts w:ascii="Times New Roman" w:hAnsi="Times New Roman" w:cs="Times New Roman"/>
          <w:sz w:val="20"/>
          <w:szCs w:val="20"/>
        </w:rPr>
        <w:t>Fig</w:t>
      </w:r>
      <w:r w:rsidR="00305A99" w:rsidRPr="00305A99">
        <w:rPr>
          <w:rFonts w:ascii="Times New Roman" w:hAnsi="Times New Roman" w:cs="Times New Roman"/>
          <w:sz w:val="20"/>
          <w:szCs w:val="20"/>
        </w:rPr>
        <w:t>. 20)</w:t>
      </w:r>
      <w:r w:rsidRPr="00305A99">
        <w:rPr>
          <w:rFonts w:ascii="Times New Roman" w:hAnsi="Times New Roman" w:cs="Times New Roman"/>
          <w:sz w:val="20"/>
          <w:szCs w:val="20"/>
        </w:rPr>
        <w:t xml:space="preserve">. The </w:t>
      </w:r>
      <w:r>
        <w:rPr>
          <w:rFonts w:ascii="Times New Roman" w:hAnsi="Times New Roman" w:cs="Times New Roman"/>
          <w:sz w:val="20"/>
          <w:szCs w:val="20"/>
        </w:rPr>
        <w:t xml:space="preserve">4 clusters exoplanets were grouped into are: </w:t>
      </w:r>
    </w:p>
    <w:p w14:paraId="4A660C76" w14:textId="722CA8DB" w:rsidR="00FD5786" w:rsidRPr="00FD5786" w:rsidRDefault="00FD5786" w:rsidP="00FD5786">
      <w:pPr>
        <w:pStyle w:val="ListParagraph"/>
        <w:numPr>
          <w:ilvl w:val="0"/>
          <w:numId w:val="9"/>
        </w:numPr>
        <w:spacing w:line="480" w:lineRule="auto"/>
        <w:rPr>
          <w:rFonts w:ascii="Times New Roman" w:hAnsi="Times New Roman" w:cs="Times New Roman"/>
          <w:sz w:val="20"/>
          <w:szCs w:val="20"/>
        </w:rPr>
      </w:pPr>
      <w:r w:rsidRPr="00FD5786">
        <w:rPr>
          <w:rFonts w:ascii="Times New Roman" w:hAnsi="Times New Roman" w:cs="Times New Roman"/>
          <w:sz w:val="20"/>
          <w:szCs w:val="20"/>
        </w:rPr>
        <w:t>Cluster 0: Type K Main Sequence Star Planetary system</w:t>
      </w:r>
    </w:p>
    <w:p w14:paraId="47F8E7A1" w14:textId="7FEA0C47" w:rsidR="00FD5786" w:rsidRPr="00FD5786" w:rsidRDefault="00FD5786" w:rsidP="00FD5786">
      <w:pPr>
        <w:pStyle w:val="ListParagraph"/>
        <w:numPr>
          <w:ilvl w:val="0"/>
          <w:numId w:val="9"/>
        </w:numPr>
        <w:spacing w:line="480" w:lineRule="auto"/>
        <w:rPr>
          <w:rFonts w:ascii="Times New Roman" w:hAnsi="Times New Roman" w:cs="Times New Roman"/>
          <w:sz w:val="20"/>
          <w:szCs w:val="20"/>
        </w:rPr>
      </w:pPr>
      <w:r w:rsidRPr="00FD5786">
        <w:rPr>
          <w:rFonts w:ascii="Times New Roman" w:hAnsi="Times New Roman" w:cs="Times New Roman"/>
          <w:sz w:val="20"/>
          <w:szCs w:val="20"/>
        </w:rPr>
        <w:t>Cluster 1: Sun-Like Planetary System</w:t>
      </w:r>
      <w:r w:rsidR="003A2CAF">
        <w:rPr>
          <w:rFonts w:ascii="Times New Roman" w:hAnsi="Times New Roman" w:cs="Times New Roman"/>
          <w:sz w:val="20"/>
          <w:szCs w:val="20"/>
        </w:rPr>
        <w:t xml:space="preserve"> </w:t>
      </w:r>
    </w:p>
    <w:p w14:paraId="32DAE062" w14:textId="44E5BE43" w:rsidR="00FD5786" w:rsidRPr="00FD5786" w:rsidRDefault="00FD5786" w:rsidP="00FD5786">
      <w:pPr>
        <w:pStyle w:val="ListParagraph"/>
        <w:numPr>
          <w:ilvl w:val="0"/>
          <w:numId w:val="9"/>
        </w:numPr>
        <w:spacing w:line="480" w:lineRule="auto"/>
        <w:rPr>
          <w:rFonts w:ascii="Times New Roman" w:hAnsi="Times New Roman" w:cs="Times New Roman"/>
          <w:sz w:val="20"/>
          <w:szCs w:val="20"/>
        </w:rPr>
      </w:pPr>
      <w:r w:rsidRPr="00FD5786">
        <w:rPr>
          <w:rFonts w:ascii="Times New Roman" w:hAnsi="Times New Roman" w:cs="Times New Roman"/>
          <w:sz w:val="20"/>
          <w:szCs w:val="20"/>
        </w:rPr>
        <w:t>Cluster 2: Red Dwarf Planetary System</w:t>
      </w:r>
    </w:p>
    <w:p w14:paraId="5A8004E0" w14:textId="50BC4EAF" w:rsidR="00FD5786" w:rsidRPr="00FD5786" w:rsidRDefault="00FD5786" w:rsidP="00FD5786">
      <w:pPr>
        <w:pStyle w:val="ListParagraph"/>
        <w:numPr>
          <w:ilvl w:val="0"/>
          <w:numId w:val="9"/>
        </w:numPr>
        <w:spacing w:line="480" w:lineRule="auto"/>
        <w:rPr>
          <w:rFonts w:ascii="Times New Roman" w:hAnsi="Times New Roman" w:cs="Times New Roman"/>
          <w:sz w:val="20"/>
          <w:szCs w:val="20"/>
        </w:rPr>
      </w:pPr>
      <w:r w:rsidRPr="00FD5786">
        <w:rPr>
          <w:rFonts w:ascii="Times New Roman" w:hAnsi="Times New Roman" w:cs="Times New Roman"/>
          <w:sz w:val="20"/>
          <w:szCs w:val="20"/>
        </w:rPr>
        <w:t>Cluster 3: Type F Main Sequence Star Planetary system</w:t>
      </w:r>
    </w:p>
    <w:p w14:paraId="65DB9FCE" w14:textId="2F4F11FA" w:rsidR="00FD5786" w:rsidRPr="00FD5786" w:rsidRDefault="00FD5786" w:rsidP="00FD5786">
      <w:pPr>
        <w:spacing w:line="480" w:lineRule="auto"/>
        <w:ind w:firstLine="720"/>
        <w:rPr>
          <w:rFonts w:ascii="Times New Roman" w:hAnsi="Times New Roman" w:cs="Times New Roman"/>
          <w:sz w:val="20"/>
          <w:szCs w:val="20"/>
        </w:rPr>
      </w:pPr>
      <w:r>
        <w:rPr>
          <w:rFonts w:ascii="Times New Roman" w:hAnsi="Times New Roman" w:cs="Times New Roman"/>
          <w:sz w:val="20"/>
          <w:szCs w:val="20"/>
        </w:rPr>
        <w:t>T</w:t>
      </w:r>
      <w:r w:rsidRPr="00FD5786">
        <w:rPr>
          <w:rFonts w:ascii="Times New Roman" w:hAnsi="Times New Roman" w:cs="Times New Roman"/>
          <w:sz w:val="20"/>
          <w:szCs w:val="20"/>
        </w:rPr>
        <w:t xml:space="preserve">he dominant features which differentiated each cluster </w:t>
      </w:r>
      <w:r>
        <w:rPr>
          <w:rFonts w:ascii="Times New Roman" w:hAnsi="Times New Roman" w:cs="Times New Roman"/>
          <w:sz w:val="20"/>
          <w:szCs w:val="20"/>
        </w:rPr>
        <w:t>were stellar features such as</w:t>
      </w:r>
      <w:r w:rsidRPr="00FD5786">
        <w:rPr>
          <w:rFonts w:ascii="Times New Roman" w:hAnsi="Times New Roman" w:cs="Times New Roman"/>
          <w:sz w:val="20"/>
          <w:szCs w:val="20"/>
        </w:rPr>
        <w:t xml:space="preserve"> the spectral type</w:t>
      </w:r>
      <w:r>
        <w:rPr>
          <w:rFonts w:ascii="Times New Roman" w:hAnsi="Times New Roman" w:cs="Times New Roman"/>
          <w:sz w:val="20"/>
          <w:szCs w:val="20"/>
        </w:rPr>
        <w:t>, stellar effective temperature, luminosity, radius, and mass.</w:t>
      </w:r>
      <w:r w:rsidRPr="00FD5786">
        <w:rPr>
          <w:rFonts w:ascii="Times New Roman" w:hAnsi="Times New Roman" w:cs="Times New Roman"/>
          <w:sz w:val="20"/>
          <w:szCs w:val="20"/>
        </w:rPr>
        <w:t xml:space="preserve"> </w:t>
      </w:r>
      <w:r>
        <w:rPr>
          <w:rFonts w:ascii="Times New Roman" w:hAnsi="Times New Roman" w:cs="Times New Roman"/>
          <w:sz w:val="20"/>
          <w:szCs w:val="20"/>
        </w:rPr>
        <w:t>A</w:t>
      </w:r>
      <w:r w:rsidRPr="00FD5786">
        <w:rPr>
          <w:rFonts w:ascii="Times New Roman" w:hAnsi="Times New Roman" w:cs="Times New Roman"/>
          <w:sz w:val="20"/>
          <w:szCs w:val="20"/>
        </w:rPr>
        <w:t xml:space="preserve">ll planetary features were not able to accurately separate clusters due to the high variability within planetary features. </w:t>
      </w:r>
    </w:p>
    <w:p w14:paraId="5402BA67" w14:textId="73168035" w:rsidR="00F43E96" w:rsidRDefault="00235D36" w:rsidP="001D3331">
      <w:pPr>
        <w:spacing w:line="276" w:lineRule="auto"/>
        <w:rPr>
          <w:rFonts w:ascii="Times New Roman" w:hAnsi="Times New Roman" w:cs="Times New Roman"/>
          <w:sz w:val="20"/>
          <w:szCs w:val="20"/>
        </w:rPr>
      </w:pPr>
      <w:r>
        <w:rPr>
          <w:noProof/>
        </w:rPr>
        <w:lastRenderedPageBreak/>
        <w:drawing>
          <wp:inline distT="0" distB="0" distL="0" distR="0" wp14:anchorId="361124B5" wp14:editId="2F3FDBD9">
            <wp:extent cx="6271260" cy="5105449"/>
            <wp:effectExtent l="0" t="0" r="0" b="0"/>
            <wp:docPr id="150196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73477" cy="5107254"/>
                    </a:xfrm>
                    <a:prstGeom prst="rect">
                      <a:avLst/>
                    </a:prstGeom>
                    <a:noFill/>
                    <a:ln>
                      <a:noFill/>
                    </a:ln>
                  </pic:spPr>
                </pic:pic>
              </a:graphicData>
            </a:graphic>
          </wp:inline>
        </w:drawing>
      </w:r>
    </w:p>
    <w:p w14:paraId="556AA38C" w14:textId="639E26D9" w:rsidR="001D3331" w:rsidRDefault="001D3331" w:rsidP="001D3331">
      <w:pPr>
        <w:spacing w:line="276" w:lineRule="auto"/>
        <w:rPr>
          <w:rFonts w:ascii="Times New Roman" w:hAnsi="Times New Roman" w:cs="Times New Roman"/>
          <w:b/>
          <w:bCs/>
          <w:sz w:val="18"/>
          <w:szCs w:val="18"/>
        </w:rPr>
      </w:pPr>
      <w:r w:rsidRPr="00305A99">
        <w:rPr>
          <w:rFonts w:ascii="Times New Roman" w:hAnsi="Times New Roman" w:cs="Times New Roman"/>
          <w:b/>
          <w:bCs/>
          <w:sz w:val="18"/>
          <w:szCs w:val="18"/>
        </w:rPr>
        <w:t>Fig</w:t>
      </w:r>
      <w:r w:rsidR="00544F58">
        <w:rPr>
          <w:rFonts w:ascii="Times New Roman" w:hAnsi="Times New Roman" w:cs="Times New Roman"/>
          <w:b/>
          <w:bCs/>
          <w:sz w:val="18"/>
          <w:szCs w:val="18"/>
        </w:rPr>
        <w:t>ure</w:t>
      </w:r>
      <w:r w:rsidR="00305A99" w:rsidRPr="00305A99">
        <w:rPr>
          <w:rFonts w:ascii="Times New Roman" w:hAnsi="Times New Roman" w:cs="Times New Roman"/>
          <w:b/>
          <w:bCs/>
          <w:sz w:val="18"/>
          <w:szCs w:val="18"/>
        </w:rPr>
        <w:t xml:space="preserve"> 20</w:t>
      </w:r>
      <w:r w:rsidRPr="00305A99">
        <w:rPr>
          <w:rFonts w:ascii="Times New Roman" w:hAnsi="Times New Roman" w:cs="Times New Roman"/>
          <w:b/>
          <w:bCs/>
          <w:sz w:val="18"/>
          <w:szCs w:val="18"/>
        </w:rPr>
        <w:t xml:space="preserve">: Graph shows the 4 clusters identified by the K-Means </w:t>
      </w:r>
      <w:r w:rsidRPr="001D3331">
        <w:rPr>
          <w:rFonts w:ascii="Times New Roman" w:hAnsi="Times New Roman" w:cs="Times New Roman"/>
          <w:b/>
          <w:bCs/>
          <w:sz w:val="18"/>
          <w:szCs w:val="18"/>
        </w:rPr>
        <w:t>Cluster model for all confirmed exoplanets with 535 outlier exoplanets removed due to anomalous features present.</w:t>
      </w:r>
    </w:p>
    <w:p w14:paraId="1AB1E012" w14:textId="77777777" w:rsidR="00305A99" w:rsidRPr="001D3331" w:rsidRDefault="00305A99" w:rsidP="001D3331">
      <w:pPr>
        <w:spacing w:line="276" w:lineRule="auto"/>
        <w:rPr>
          <w:rFonts w:ascii="Times New Roman" w:hAnsi="Times New Roman" w:cs="Times New Roman"/>
          <w:b/>
          <w:bCs/>
          <w:sz w:val="18"/>
          <w:szCs w:val="18"/>
        </w:rPr>
      </w:pPr>
    </w:p>
    <w:p w14:paraId="66028B9A" w14:textId="44E2ACEF" w:rsidR="00FD5786" w:rsidRDefault="00FD5786" w:rsidP="00FD5786">
      <w:pPr>
        <w:spacing w:line="480" w:lineRule="auto"/>
        <w:ind w:firstLine="720"/>
        <w:rPr>
          <w:rFonts w:ascii="Times New Roman" w:hAnsi="Times New Roman" w:cs="Times New Roman"/>
          <w:sz w:val="20"/>
          <w:szCs w:val="20"/>
        </w:rPr>
      </w:pPr>
      <w:r w:rsidRPr="00183BDB">
        <w:rPr>
          <w:rFonts w:ascii="Times New Roman" w:hAnsi="Times New Roman" w:cs="Times New Roman"/>
          <w:sz w:val="20"/>
          <w:szCs w:val="20"/>
        </w:rPr>
        <w:t>The Silhouette Score is a metric used to evaluate the quality of clusters in clustering analysis. It provides a measure of how similar each point is to its own cluster compared to other clusters. It ranges from -1 to 1, where 1 indicates that points are well matched to their own cluster and distinct from other clusters,  0 indicates overlapping clusters, meaning the boundary between clusters is unclear, and -1 indicates that points are likely assigned to the wrong cluster, meaning they</w:t>
      </w:r>
      <w:r w:rsidR="001D3331">
        <w:rPr>
          <w:rFonts w:ascii="Times New Roman" w:hAnsi="Times New Roman" w:cs="Times New Roman"/>
          <w:sz w:val="20"/>
          <w:szCs w:val="20"/>
        </w:rPr>
        <w:t xml:space="preserve"> a</w:t>
      </w:r>
      <w:r w:rsidRPr="00183BDB">
        <w:rPr>
          <w:rFonts w:ascii="Times New Roman" w:hAnsi="Times New Roman" w:cs="Times New Roman"/>
          <w:sz w:val="20"/>
          <w:szCs w:val="20"/>
        </w:rPr>
        <w:t>re closer to points in a different cluster.</w:t>
      </w:r>
      <w:r>
        <w:rPr>
          <w:rFonts w:ascii="Times New Roman" w:hAnsi="Times New Roman" w:cs="Times New Roman"/>
          <w:sz w:val="20"/>
          <w:szCs w:val="20"/>
        </w:rPr>
        <w:t xml:space="preserve"> </w:t>
      </w:r>
      <w:r w:rsidR="00547661" w:rsidRPr="00183BDB">
        <w:rPr>
          <w:rFonts w:ascii="Times New Roman" w:hAnsi="Times New Roman" w:cs="Times New Roman"/>
          <w:sz w:val="20"/>
          <w:szCs w:val="20"/>
        </w:rPr>
        <w:t>The resulting silhouette score was 0.483, which implies the model was able to moderately separate clusters with minor overlapping present.</w:t>
      </w:r>
      <w:r w:rsidR="00547661">
        <w:rPr>
          <w:rFonts w:ascii="Times New Roman" w:hAnsi="Times New Roman" w:cs="Times New Roman"/>
          <w:sz w:val="20"/>
          <w:szCs w:val="20"/>
        </w:rPr>
        <w:t xml:space="preserve"> </w:t>
      </w:r>
    </w:p>
    <w:p w14:paraId="267695E7" w14:textId="66E44156" w:rsidR="0037069F" w:rsidRDefault="001D3331" w:rsidP="0037069F">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After running the model on the top </w:t>
      </w:r>
      <w:r w:rsidR="0037069F">
        <w:rPr>
          <w:rFonts w:ascii="Times New Roman" w:hAnsi="Times New Roman" w:cs="Times New Roman"/>
          <w:sz w:val="20"/>
          <w:szCs w:val="20"/>
        </w:rPr>
        <w:t>10</w:t>
      </w:r>
      <w:r>
        <w:rPr>
          <w:rFonts w:ascii="Times New Roman" w:hAnsi="Times New Roman" w:cs="Times New Roman"/>
          <w:sz w:val="20"/>
          <w:szCs w:val="20"/>
        </w:rPr>
        <w:t xml:space="preserve"> Earth-Like exoplanets, </w:t>
      </w:r>
      <w:r w:rsidR="00FD5786" w:rsidRPr="001D3331">
        <w:rPr>
          <w:rFonts w:ascii="Times New Roman" w:hAnsi="Times New Roman" w:cs="Times New Roman"/>
          <w:sz w:val="20"/>
          <w:szCs w:val="20"/>
        </w:rPr>
        <w:t xml:space="preserve">the model was able to correctly predict the </w:t>
      </w:r>
      <w:r w:rsidR="0032434A">
        <w:rPr>
          <w:rFonts w:ascii="Times New Roman" w:hAnsi="Times New Roman" w:cs="Times New Roman"/>
          <w:sz w:val="20"/>
          <w:szCs w:val="20"/>
        </w:rPr>
        <w:t xml:space="preserve">planetary system the </w:t>
      </w:r>
      <w:r w:rsidR="00FD5786" w:rsidRPr="001D3331">
        <w:rPr>
          <w:rFonts w:ascii="Times New Roman" w:hAnsi="Times New Roman" w:cs="Times New Roman"/>
          <w:sz w:val="20"/>
          <w:szCs w:val="20"/>
        </w:rPr>
        <w:t xml:space="preserve">top </w:t>
      </w:r>
      <w:r w:rsidR="0037069F">
        <w:rPr>
          <w:rFonts w:ascii="Times New Roman" w:hAnsi="Times New Roman" w:cs="Times New Roman"/>
          <w:sz w:val="20"/>
          <w:szCs w:val="20"/>
        </w:rPr>
        <w:t>10</w:t>
      </w:r>
      <w:r w:rsidR="00FD5786" w:rsidRPr="001D3331">
        <w:rPr>
          <w:rFonts w:ascii="Times New Roman" w:hAnsi="Times New Roman" w:cs="Times New Roman"/>
          <w:sz w:val="20"/>
          <w:szCs w:val="20"/>
        </w:rPr>
        <w:t xml:space="preserve"> exoplanets</w:t>
      </w:r>
      <w:r w:rsidR="0032434A">
        <w:rPr>
          <w:rFonts w:ascii="Times New Roman" w:hAnsi="Times New Roman" w:cs="Times New Roman"/>
          <w:sz w:val="20"/>
          <w:szCs w:val="20"/>
        </w:rPr>
        <w:t xml:space="preserve"> (found from KNN model #1 and KNN model #2)</w:t>
      </w:r>
      <w:r w:rsidR="00FD5786" w:rsidRPr="001D3331">
        <w:rPr>
          <w:rFonts w:ascii="Times New Roman" w:hAnsi="Times New Roman" w:cs="Times New Roman"/>
          <w:sz w:val="20"/>
          <w:szCs w:val="20"/>
        </w:rPr>
        <w:t xml:space="preserve"> </w:t>
      </w:r>
      <w:r w:rsidRPr="001D3331">
        <w:rPr>
          <w:rFonts w:ascii="Times New Roman" w:hAnsi="Times New Roman" w:cs="Times New Roman"/>
          <w:sz w:val="20"/>
          <w:szCs w:val="20"/>
        </w:rPr>
        <w:t>belong</w:t>
      </w:r>
      <w:r w:rsidR="0037069F">
        <w:rPr>
          <w:rFonts w:ascii="Times New Roman" w:hAnsi="Times New Roman" w:cs="Times New Roman"/>
          <w:sz w:val="20"/>
          <w:szCs w:val="20"/>
        </w:rPr>
        <w:t xml:space="preserve"> </w:t>
      </w:r>
      <w:r w:rsidR="0032434A">
        <w:rPr>
          <w:rFonts w:ascii="Times New Roman" w:hAnsi="Times New Roman" w:cs="Times New Roman"/>
          <w:sz w:val="20"/>
          <w:szCs w:val="20"/>
        </w:rPr>
        <w:t xml:space="preserve">to. </w:t>
      </w:r>
      <w:r w:rsidR="003A2CAF">
        <w:rPr>
          <w:rFonts w:ascii="Times New Roman" w:hAnsi="Times New Roman" w:cs="Times New Roman"/>
          <w:sz w:val="20"/>
          <w:szCs w:val="20"/>
        </w:rPr>
        <w:t>Where all</w:t>
      </w:r>
      <w:r w:rsidR="0032434A">
        <w:rPr>
          <w:rFonts w:ascii="Times New Roman" w:hAnsi="Times New Roman" w:cs="Times New Roman"/>
          <w:sz w:val="20"/>
          <w:szCs w:val="20"/>
        </w:rPr>
        <w:t xml:space="preserve"> were </w:t>
      </w:r>
      <w:r w:rsidR="0032434A">
        <w:rPr>
          <w:rFonts w:ascii="Times New Roman" w:hAnsi="Times New Roman" w:cs="Times New Roman"/>
          <w:sz w:val="20"/>
          <w:szCs w:val="20"/>
        </w:rPr>
        <w:lastRenderedPageBreak/>
        <w:t>found to belong to</w:t>
      </w:r>
      <w:r>
        <w:rPr>
          <w:rFonts w:ascii="Times New Roman" w:hAnsi="Times New Roman" w:cs="Times New Roman"/>
          <w:sz w:val="20"/>
          <w:szCs w:val="20"/>
        </w:rPr>
        <w:t xml:space="preserve"> a Sun-Like planetary system</w:t>
      </w:r>
      <w:r w:rsidR="0032434A">
        <w:rPr>
          <w:rFonts w:ascii="Times New Roman" w:hAnsi="Times New Roman" w:cs="Times New Roman"/>
          <w:sz w:val="20"/>
          <w:szCs w:val="20"/>
        </w:rPr>
        <w:t xml:space="preserve"> with the exception of Kepler-442 b (found from KNN model #2) which orbits a KV star</w:t>
      </w:r>
      <w:r w:rsidR="00B71663">
        <w:rPr>
          <w:rFonts w:ascii="Times New Roman" w:hAnsi="Times New Roman" w:cs="Times New Roman"/>
          <w:sz w:val="20"/>
          <w:szCs w:val="20"/>
        </w:rPr>
        <w:t xml:space="preserve"> rather than a GV star and thus, was predicted to belong to a Type K Main Sequence Planetary System.</w:t>
      </w:r>
      <w:r w:rsidR="00FD5786" w:rsidRPr="001D3331">
        <w:rPr>
          <w:rFonts w:ascii="Times New Roman" w:hAnsi="Times New Roman" w:cs="Times New Roman"/>
          <w:sz w:val="20"/>
          <w:szCs w:val="20"/>
        </w:rPr>
        <w:t xml:space="preserve"> </w:t>
      </w:r>
      <w:r w:rsidRPr="0037069F">
        <w:rPr>
          <w:rFonts w:ascii="Times New Roman" w:hAnsi="Times New Roman" w:cs="Times New Roman"/>
          <w:b/>
          <w:bCs/>
          <w:sz w:val="20"/>
          <w:szCs w:val="20"/>
        </w:rPr>
        <w:t>Table 6</w:t>
      </w:r>
      <w:r w:rsidR="0037069F">
        <w:rPr>
          <w:rFonts w:ascii="Times New Roman" w:hAnsi="Times New Roman" w:cs="Times New Roman"/>
          <w:sz w:val="20"/>
          <w:szCs w:val="20"/>
        </w:rPr>
        <w:t xml:space="preserve"> shows </w:t>
      </w:r>
      <w:r w:rsidR="00C57C16">
        <w:rPr>
          <w:rFonts w:ascii="Times New Roman" w:hAnsi="Times New Roman" w:cs="Times New Roman"/>
          <w:sz w:val="20"/>
          <w:szCs w:val="20"/>
        </w:rPr>
        <w:t>all</w:t>
      </w:r>
      <w:r w:rsidR="0037069F">
        <w:rPr>
          <w:rFonts w:ascii="Times New Roman" w:hAnsi="Times New Roman" w:cs="Times New Roman"/>
          <w:sz w:val="20"/>
          <w:szCs w:val="20"/>
        </w:rPr>
        <w:t xml:space="preserve"> top </w:t>
      </w:r>
      <w:r w:rsidR="00C57C16">
        <w:rPr>
          <w:rFonts w:ascii="Times New Roman" w:hAnsi="Times New Roman" w:cs="Times New Roman"/>
          <w:sz w:val="20"/>
          <w:szCs w:val="20"/>
        </w:rPr>
        <w:t>10</w:t>
      </w:r>
      <w:r w:rsidR="0037069F">
        <w:rPr>
          <w:rFonts w:ascii="Times New Roman" w:hAnsi="Times New Roman" w:cs="Times New Roman"/>
          <w:sz w:val="20"/>
          <w:szCs w:val="20"/>
        </w:rPr>
        <w:t xml:space="preserve"> Earth-Like planets</w:t>
      </w:r>
      <w:r w:rsidR="00C57C16">
        <w:rPr>
          <w:rFonts w:ascii="Times New Roman" w:hAnsi="Times New Roman" w:cs="Times New Roman"/>
          <w:sz w:val="20"/>
          <w:szCs w:val="20"/>
        </w:rPr>
        <w:t xml:space="preserve"> where for all top 5 planets, </w:t>
      </w:r>
      <w:r w:rsidR="0037069F">
        <w:rPr>
          <w:rFonts w:ascii="Times New Roman" w:hAnsi="Times New Roman" w:cs="Times New Roman"/>
          <w:sz w:val="20"/>
          <w:szCs w:val="20"/>
        </w:rPr>
        <w:t>all were automatically predicted to belong to a Sun-Like planetary system based on their spectral type and stellar features.</w:t>
      </w:r>
    </w:p>
    <w:tbl>
      <w:tblPr>
        <w:tblW w:w="10165" w:type="dxa"/>
        <w:tblCellMar>
          <w:left w:w="0" w:type="dxa"/>
          <w:right w:w="0" w:type="dxa"/>
        </w:tblCellMar>
        <w:tblLook w:val="0600" w:firstRow="0" w:lastRow="0" w:firstColumn="0" w:lastColumn="0" w:noHBand="1" w:noVBand="1"/>
      </w:tblPr>
      <w:tblGrid>
        <w:gridCol w:w="681"/>
        <w:gridCol w:w="1294"/>
        <w:gridCol w:w="1080"/>
        <w:gridCol w:w="2070"/>
        <w:gridCol w:w="701"/>
        <w:gridCol w:w="1279"/>
        <w:gridCol w:w="1068"/>
        <w:gridCol w:w="1992"/>
      </w:tblGrid>
      <w:tr w:rsidR="00582427" w:rsidRPr="0037069F" w14:paraId="103021BE" w14:textId="794F6F04" w:rsidTr="00582427">
        <w:trPr>
          <w:trHeight w:val="346"/>
        </w:trPr>
        <w:tc>
          <w:tcPr>
            <w:tcW w:w="10165" w:type="dxa"/>
            <w:gridSpan w:val="8"/>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2" w:type="dxa"/>
              <w:left w:w="12" w:type="dxa"/>
              <w:bottom w:w="0" w:type="dxa"/>
              <w:right w:w="12" w:type="dxa"/>
            </w:tcMar>
            <w:vAlign w:val="bottom"/>
            <w:hideMark/>
          </w:tcPr>
          <w:p w14:paraId="26941802" w14:textId="797B32F7" w:rsidR="00582427" w:rsidRPr="0037069F" w:rsidRDefault="00582427" w:rsidP="0037069F">
            <w:pPr>
              <w:spacing w:after="0" w:line="240" w:lineRule="auto"/>
              <w:jc w:val="center"/>
              <w:textAlignment w:val="bottom"/>
              <w:rPr>
                <w:rFonts w:ascii="Times New Roman" w:eastAsia="Times New Roman" w:hAnsi="Times New Roman" w:cs="Times New Roman"/>
                <w:b/>
                <w:bCs/>
                <w:color w:val="000000"/>
                <w:kern w:val="24"/>
                <w:sz w:val="20"/>
                <w:szCs w:val="20"/>
                <w14:ligatures w14:val="none"/>
              </w:rPr>
            </w:pPr>
            <w:r w:rsidRPr="0037069F">
              <w:rPr>
                <w:rFonts w:ascii="Times New Roman" w:eastAsia="Times New Roman" w:hAnsi="Times New Roman" w:cs="Times New Roman"/>
                <w:b/>
                <w:bCs/>
                <w:color w:val="000000"/>
                <w:kern w:val="24"/>
                <w:sz w:val="20"/>
                <w:szCs w:val="20"/>
                <w14:ligatures w14:val="none"/>
              </w:rPr>
              <w:t>K-Means Clustering Results for Top 5 Earth-Like Exoplanets</w:t>
            </w:r>
          </w:p>
        </w:tc>
      </w:tr>
      <w:tr w:rsidR="00582427" w:rsidRPr="0037069F" w14:paraId="79D7FFF1" w14:textId="77777777" w:rsidTr="00FD3746">
        <w:trPr>
          <w:trHeight w:val="346"/>
        </w:trPr>
        <w:tc>
          <w:tcPr>
            <w:tcW w:w="5125"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2" w:type="dxa"/>
              <w:left w:w="12" w:type="dxa"/>
              <w:bottom w:w="0" w:type="dxa"/>
              <w:right w:w="12" w:type="dxa"/>
            </w:tcMar>
            <w:vAlign w:val="bottom"/>
          </w:tcPr>
          <w:p w14:paraId="6BC20300" w14:textId="4E387CD9" w:rsidR="00582427" w:rsidRPr="0037069F" w:rsidRDefault="00C57C16" w:rsidP="00FD3746">
            <w:pPr>
              <w:spacing w:after="0" w:line="240" w:lineRule="auto"/>
              <w:jc w:val="center"/>
              <w:textAlignment w:val="bottom"/>
              <w:rPr>
                <w:rFonts w:ascii="Times New Roman" w:eastAsia="Times New Roman" w:hAnsi="Times New Roman" w:cs="Times New Roman"/>
                <w:b/>
                <w:bCs/>
                <w:color w:val="000000"/>
                <w:kern w:val="24"/>
                <w:sz w:val="20"/>
                <w:szCs w:val="20"/>
                <w14:ligatures w14:val="none"/>
              </w:rPr>
            </w:pPr>
            <w:r w:rsidRPr="00C57C16">
              <w:rPr>
                <w:rFonts w:ascii="Times New Roman" w:eastAsia="Times New Roman" w:hAnsi="Times New Roman" w:cs="Times New Roman"/>
                <w:b/>
                <w:bCs/>
                <w:color w:val="000000"/>
                <w:kern w:val="24"/>
                <w:sz w:val="20"/>
                <w:szCs w:val="20"/>
                <w14:ligatures w14:val="none"/>
              </w:rPr>
              <w:t>Top 10 Earth-Like Exoplanets using Manhattan Distance (KNN Model #1 Results)</w:t>
            </w:r>
          </w:p>
        </w:tc>
        <w:tc>
          <w:tcPr>
            <w:tcW w:w="5040"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bottom"/>
          </w:tcPr>
          <w:p w14:paraId="0DEA8AB5" w14:textId="42E67175" w:rsidR="00582427" w:rsidRPr="0037069F" w:rsidRDefault="00C57C16" w:rsidP="00FD3746">
            <w:pPr>
              <w:spacing w:after="0" w:line="240" w:lineRule="auto"/>
              <w:jc w:val="center"/>
              <w:textAlignment w:val="bottom"/>
              <w:rPr>
                <w:rFonts w:ascii="Times New Roman" w:eastAsia="Times New Roman" w:hAnsi="Times New Roman" w:cs="Times New Roman"/>
                <w:b/>
                <w:bCs/>
                <w:color w:val="000000"/>
                <w:kern w:val="24"/>
                <w:sz w:val="20"/>
                <w:szCs w:val="20"/>
                <w14:ligatures w14:val="none"/>
              </w:rPr>
            </w:pPr>
            <w:r>
              <w:rPr>
                <w:rFonts w:ascii="Times New Roman" w:eastAsia="Times New Roman" w:hAnsi="Times New Roman" w:cs="Times New Roman"/>
                <w:b/>
                <w:bCs/>
                <w:color w:val="000000"/>
                <w:kern w:val="24"/>
                <w:sz w:val="20"/>
                <w:szCs w:val="20"/>
                <w14:ligatures w14:val="none"/>
              </w:rPr>
              <w:t>T</w:t>
            </w:r>
            <w:r w:rsidRPr="00C57C16">
              <w:rPr>
                <w:rFonts w:ascii="Times New Roman" w:eastAsia="Times New Roman" w:hAnsi="Times New Roman" w:cs="Times New Roman"/>
                <w:b/>
                <w:bCs/>
                <w:color w:val="000000"/>
                <w:kern w:val="24"/>
                <w:sz w:val="20"/>
                <w:szCs w:val="20"/>
                <w14:ligatures w14:val="none"/>
              </w:rPr>
              <w:t>op 10 Earth-Like Exoplanets using Euclidean Distance (KNN Model #2 Results)</w:t>
            </w:r>
          </w:p>
        </w:tc>
      </w:tr>
      <w:tr w:rsidR="00582427" w:rsidRPr="0037069F" w14:paraId="30921F77" w14:textId="1A69C970" w:rsidTr="00FD3746">
        <w:trPr>
          <w:trHeight w:val="320"/>
        </w:trPr>
        <w:tc>
          <w:tcPr>
            <w:tcW w:w="68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218B3E7B" w14:textId="77777777" w:rsidR="00582427" w:rsidRPr="0037069F" w:rsidRDefault="00582427" w:rsidP="00FD3746">
            <w:pPr>
              <w:spacing w:after="0" w:line="240" w:lineRule="auto"/>
              <w:jc w:val="center"/>
              <w:textAlignment w:val="bottom"/>
              <w:rPr>
                <w:rFonts w:ascii="Times New Roman" w:eastAsia="Times New Roman" w:hAnsi="Times New Roman" w:cs="Times New Roman"/>
                <w:kern w:val="0"/>
                <w:sz w:val="20"/>
                <w:szCs w:val="20"/>
                <w14:ligatures w14:val="none"/>
              </w:rPr>
            </w:pPr>
            <w:r w:rsidRPr="0037069F">
              <w:rPr>
                <w:rFonts w:ascii="Times New Roman" w:eastAsia="Times New Roman" w:hAnsi="Times New Roman" w:cs="Times New Roman"/>
                <w:b/>
                <w:bCs/>
                <w:color w:val="000000"/>
                <w:kern w:val="24"/>
                <w:sz w:val="20"/>
                <w:szCs w:val="20"/>
                <w14:ligatures w14:val="none"/>
              </w:rPr>
              <w:t>Rank</w:t>
            </w:r>
          </w:p>
        </w:tc>
        <w:tc>
          <w:tcPr>
            <w:tcW w:w="12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75E8C0F5" w14:textId="77777777" w:rsidR="00582427" w:rsidRPr="0037069F" w:rsidRDefault="00582427" w:rsidP="00FD3746">
            <w:pPr>
              <w:spacing w:after="0" w:line="240" w:lineRule="auto"/>
              <w:jc w:val="center"/>
              <w:textAlignment w:val="bottom"/>
              <w:rPr>
                <w:rFonts w:ascii="Times New Roman" w:eastAsia="Times New Roman" w:hAnsi="Times New Roman" w:cs="Times New Roman"/>
                <w:kern w:val="0"/>
                <w:sz w:val="20"/>
                <w:szCs w:val="20"/>
                <w14:ligatures w14:val="none"/>
              </w:rPr>
            </w:pPr>
            <w:r w:rsidRPr="0037069F">
              <w:rPr>
                <w:rFonts w:ascii="Times New Roman" w:eastAsia="Times New Roman" w:hAnsi="Times New Roman" w:cs="Times New Roman"/>
                <w:b/>
                <w:bCs/>
                <w:color w:val="000000"/>
                <w:kern w:val="24"/>
                <w:sz w:val="20"/>
                <w:szCs w:val="20"/>
                <w14:ligatures w14:val="none"/>
              </w:rPr>
              <w:t>Planet</w:t>
            </w:r>
          </w:p>
        </w:tc>
        <w:tc>
          <w:tcPr>
            <w:tcW w:w="10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7D3F73C2" w14:textId="77777777" w:rsidR="00582427" w:rsidRPr="0037069F" w:rsidRDefault="00582427" w:rsidP="00FD3746">
            <w:pPr>
              <w:spacing w:after="0" w:line="240" w:lineRule="auto"/>
              <w:jc w:val="center"/>
              <w:textAlignment w:val="bottom"/>
              <w:rPr>
                <w:rFonts w:ascii="Times New Roman" w:eastAsia="Times New Roman" w:hAnsi="Times New Roman" w:cs="Times New Roman"/>
                <w:kern w:val="0"/>
                <w:sz w:val="20"/>
                <w:szCs w:val="20"/>
                <w14:ligatures w14:val="none"/>
              </w:rPr>
            </w:pPr>
            <w:r w:rsidRPr="0037069F">
              <w:rPr>
                <w:rFonts w:ascii="Times New Roman" w:eastAsia="Times New Roman" w:hAnsi="Times New Roman" w:cs="Times New Roman"/>
                <w:b/>
                <w:bCs/>
                <w:color w:val="000000"/>
                <w:kern w:val="24"/>
                <w:sz w:val="20"/>
                <w:szCs w:val="20"/>
                <w14:ligatures w14:val="none"/>
              </w:rPr>
              <w:t>Cluster_ID</w:t>
            </w:r>
          </w:p>
        </w:tc>
        <w:tc>
          <w:tcPr>
            <w:tcW w:w="207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0648C3F4" w14:textId="77777777" w:rsidR="00582427" w:rsidRPr="0037069F" w:rsidRDefault="00582427" w:rsidP="00FD3746">
            <w:pPr>
              <w:spacing w:after="0" w:line="240" w:lineRule="auto"/>
              <w:jc w:val="center"/>
              <w:textAlignment w:val="bottom"/>
              <w:rPr>
                <w:rFonts w:ascii="Times New Roman" w:eastAsia="Times New Roman" w:hAnsi="Times New Roman" w:cs="Times New Roman"/>
                <w:kern w:val="0"/>
                <w:sz w:val="20"/>
                <w:szCs w:val="20"/>
                <w14:ligatures w14:val="none"/>
              </w:rPr>
            </w:pPr>
            <w:r w:rsidRPr="0037069F">
              <w:rPr>
                <w:rFonts w:ascii="Times New Roman" w:eastAsia="Times New Roman" w:hAnsi="Times New Roman" w:cs="Times New Roman"/>
                <w:b/>
                <w:bCs/>
                <w:color w:val="000000"/>
                <w:kern w:val="24"/>
                <w:sz w:val="20"/>
                <w:szCs w:val="20"/>
                <w14:ligatures w14:val="none"/>
              </w:rPr>
              <w:t>Cluster_Type (Planetary System)</w:t>
            </w:r>
          </w:p>
        </w:tc>
        <w:tc>
          <w:tcPr>
            <w:tcW w:w="70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0F4D6A5D" w14:textId="3346CF96" w:rsidR="00582427" w:rsidRPr="0037069F" w:rsidRDefault="00582427" w:rsidP="00FD3746">
            <w:pPr>
              <w:spacing w:after="0" w:line="240" w:lineRule="auto"/>
              <w:jc w:val="center"/>
              <w:textAlignment w:val="bottom"/>
              <w:rPr>
                <w:rFonts w:ascii="Times New Roman" w:eastAsia="Times New Roman" w:hAnsi="Times New Roman" w:cs="Times New Roman"/>
                <w:b/>
                <w:bCs/>
                <w:color w:val="000000"/>
                <w:kern w:val="24"/>
                <w:sz w:val="20"/>
                <w:szCs w:val="20"/>
                <w14:ligatures w14:val="none"/>
              </w:rPr>
            </w:pPr>
            <w:r w:rsidRPr="0037069F">
              <w:rPr>
                <w:rFonts w:ascii="Times New Roman" w:eastAsia="Times New Roman" w:hAnsi="Times New Roman" w:cs="Times New Roman"/>
                <w:b/>
                <w:bCs/>
                <w:color w:val="000000"/>
                <w:kern w:val="24"/>
                <w:sz w:val="20"/>
                <w:szCs w:val="20"/>
                <w14:ligatures w14:val="none"/>
              </w:rPr>
              <w:t>Rank</w:t>
            </w:r>
          </w:p>
        </w:tc>
        <w:tc>
          <w:tcPr>
            <w:tcW w:w="127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25D3B5F8" w14:textId="156CD61C" w:rsidR="00582427" w:rsidRPr="0037069F" w:rsidRDefault="00582427" w:rsidP="00FD3746">
            <w:pPr>
              <w:spacing w:after="0" w:line="240" w:lineRule="auto"/>
              <w:jc w:val="center"/>
              <w:textAlignment w:val="bottom"/>
              <w:rPr>
                <w:rFonts w:ascii="Times New Roman" w:eastAsia="Times New Roman" w:hAnsi="Times New Roman" w:cs="Times New Roman"/>
                <w:b/>
                <w:bCs/>
                <w:color w:val="000000"/>
                <w:kern w:val="24"/>
                <w:sz w:val="20"/>
                <w:szCs w:val="20"/>
                <w14:ligatures w14:val="none"/>
              </w:rPr>
            </w:pPr>
            <w:r w:rsidRPr="0037069F">
              <w:rPr>
                <w:rFonts w:ascii="Times New Roman" w:eastAsia="Times New Roman" w:hAnsi="Times New Roman" w:cs="Times New Roman"/>
                <w:b/>
                <w:bCs/>
                <w:color w:val="000000"/>
                <w:kern w:val="24"/>
                <w:sz w:val="20"/>
                <w:szCs w:val="20"/>
                <w14:ligatures w14:val="none"/>
              </w:rPr>
              <w:t>Planet</w:t>
            </w:r>
          </w:p>
        </w:tc>
        <w:tc>
          <w:tcPr>
            <w:tcW w:w="106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676196D1" w14:textId="0B5EAD2B" w:rsidR="00582427" w:rsidRPr="0037069F" w:rsidRDefault="00582427" w:rsidP="00FD3746">
            <w:pPr>
              <w:spacing w:after="0" w:line="240" w:lineRule="auto"/>
              <w:jc w:val="center"/>
              <w:textAlignment w:val="bottom"/>
              <w:rPr>
                <w:rFonts w:ascii="Times New Roman" w:eastAsia="Times New Roman" w:hAnsi="Times New Roman" w:cs="Times New Roman"/>
                <w:b/>
                <w:bCs/>
                <w:color w:val="000000"/>
                <w:kern w:val="24"/>
                <w:sz w:val="20"/>
                <w:szCs w:val="20"/>
                <w14:ligatures w14:val="none"/>
              </w:rPr>
            </w:pPr>
            <w:r w:rsidRPr="0037069F">
              <w:rPr>
                <w:rFonts w:ascii="Times New Roman" w:eastAsia="Times New Roman" w:hAnsi="Times New Roman" w:cs="Times New Roman"/>
                <w:b/>
                <w:bCs/>
                <w:color w:val="000000"/>
                <w:kern w:val="24"/>
                <w:sz w:val="20"/>
                <w:szCs w:val="20"/>
                <w14:ligatures w14:val="none"/>
              </w:rPr>
              <w:t>Cluster_ID</w:t>
            </w:r>
          </w:p>
        </w:tc>
        <w:tc>
          <w:tcPr>
            <w:tcW w:w="1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25E3B48E" w14:textId="4A25F88D" w:rsidR="00582427" w:rsidRPr="0037069F" w:rsidRDefault="00582427" w:rsidP="00FD3746">
            <w:pPr>
              <w:spacing w:after="0" w:line="240" w:lineRule="auto"/>
              <w:jc w:val="center"/>
              <w:textAlignment w:val="bottom"/>
              <w:rPr>
                <w:rFonts w:ascii="Times New Roman" w:eastAsia="Times New Roman" w:hAnsi="Times New Roman" w:cs="Times New Roman"/>
                <w:b/>
                <w:bCs/>
                <w:color w:val="000000"/>
                <w:kern w:val="24"/>
                <w:sz w:val="20"/>
                <w:szCs w:val="20"/>
                <w14:ligatures w14:val="none"/>
              </w:rPr>
            </w:pPr>
            <w:r w:rsidRPr="0037069F">
              <w:rPr>
                <w:rFonts w:ascii="Times New Roman" w:eastAsia="Times New Roman" w:hAnsi="Times New Roman" w:cs="Times New Roman"/>
                <w:b/>
                <w:bCs/>
                <w:color w:val="000000"/>
                <w:kern w:val="24"/>
                <w:sz w:val="20"/>
                <w:szCs w:val="20"/>
                <w14:ligatures w14:val="none"/>
              </w:rPr>
              <w:t>Cluster_Type (Planetary System)</w:t>
            </w:r>
          </w:p>
        </w:tc>
      </w:tr>
      <w:tr w:rsidR="00582427" w:rsidRPr="0037069F" w14:paraId="025EAA65" w14:textId="2B928341" w:rsidTr="005E2119">
        <w:trPr>
          <w:trHeight w:val="320"/>
        </w:trPr>
        <w:tc>
          <w:tcPr>
            <w:tcW w:w="681"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70CDD811"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1294"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23E6FB17"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Kepler-452 b</w:t>
            </w:r>
          </w:p>
        </w:tc>
        <w:tc>
          <w:tcPr>
            <w:tcW w:w="108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F3B5F05"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3B92F76"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Sun-Like Planetary System</w:t>
            </w:r>
          </w:p>
        </w:tc>
        <w:tc>
          <w:tcPr>
            <w:tcW w:w="701" w:type="dxa"/>
            <w:tcBorders>
              <w:top w:val="single" w:sz="4" w:space="0" w:color="000000"/>
              <w:left w:val="single" w:sz="4" w:space="0" w:color="000000"/>
              <w:bottom w:val="single" w:sz="4" w:space="0" w:color="000000"/>
              <w:right w:val="single" w:sz="4" w:space="0" w:color="000000"/>
            </w:tcBorders>
          </w:tcPr>
          <w:p w14:paraId="28CC8F57" w14:textId="3E966FA7"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1279" w:type="dxa"/>
            <w:tcBorders>
              <w:top w:val="single" w:sz="4" w:space="0" w:color="000000"/>
              <w:left w:val="single" w:sz="4" w:space="0" w:color="000000"/>
              <w:bottom w:val="single" w:sz="4" w:space="0" w:color="000000"/>
              <w:right w:val="single" w:sz="4" w:space="0" w:color="000000"/>
            </w:tcBorders>
          </w:tcPr>
          <w:p w14:paraId="73969745" w14:textId="2DBD2053"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Kepler-452 b</w:t>
            </w:r>
          </w:p>
        </w:tc>
        <w:tc>
          <w:tcPr>
            <w:tcW w:w="1068" w:type="dxa"/>
            <w:tcBorders>
              <w:top w:val="single" w:sz="4" w:space="0" w:color="000000"/>
              <w:left w:val="single" w:sz="4" w:space="0" w:color="000000"/>
              <w:bottom w:val="single" w:sz="4" w:space="0" w:color="000000"/>
              <w:right w:val="single" w:sz="4" w:space="0" w:color="000000"/>
            </w:tcBorders>
          </w:tcPr>
          <w:p w14:paraId="2EC21C05" w14:textId="4B8DE798"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1992" w:type="dxa"/>
            <w:tcBorders>
              <w:top w:val="single" w:sz="4" w:space="0" w:color="000000"/>
              <w:left w:val="single" w:sz="4" w:space="0" w:color="000000"/>
              <w:bottom w:val="single" w:sz="4" w:space="0" w:color="000000"/>
              <w:right w:val="single" w:sz="4" w:space="0" w:color="000000"/>
            </w:tcBorders>
          </w:tcPr>
          <w:p w14:paraId="67B9C9A0" w14:textId="1DFA8B16"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Sun-Like Planetary System</w:t>
            </w:r>
          </w:p>
        </w:tc>
      </w:tr>
      <w:tr w:rsidR="00582427" w:rsidRPr="0037069F" w14:paraId="7244CC69" w14:textId="5D78E8D9" w:rsidTr="005E2119">
        <w:trPr>
          <w:trHeight w:val="320"/>
        </w:trPr>
        <w:tc>
          <w:tcPr>
            <w:tcW w:w="681"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04BBA715"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2</w:t>
            </w:r>
          </w:p>
        </w:tc>
        <w:tc>
          <w:tcPr>
            <w:tcW w:w="1294"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2E058190"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Kepler-1638 b</w:t>
            </w:r>
          </w:p>
        </w:tc>
        <w:tc>
          <w:tcPr>
            <w:tcW w:w="108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24482CE0"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7FEE411C"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Sun-Like Planetary System</w:t>
            </w:r>
          </w:p>
        </w:tc>
        <w:tc>
          <w:tcPr>
            <w:tcW w:w="701" w:type="dxa"/>
            <w:tcBorders>
              <w:top w:val="single" w:sz="4" w:space="0" w:color="000000"/>
              <w:left w:val="single" w:sz="4" w:space="0" w:color="000000"/>
              <w:bottom w:val="single" w:sz="4" w:space="0" w:color="000000"/>
              <w:right w:val="single" w:sz="4" w:space="0" w:color="000000"/>
            </w:tcBorders>
          </w:tcPr>
          <w:p w14:paraId="09F3AA43" w14:textId="2C46426B"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2</w:t>
            </w:r>
          </w:p>
        </w:tc>
        <w:tc>
          <w:tcPr>
            <w:tcW w:w="1279" w:type="dxa"/>
            <w:tcBorders>
              <w:top w:val="single" w:sz="4" w:space="0" w:color="000000"/>
              <w:left w:val="single" w:sz="4" w:space="0" w:color="000000"/>
              <w:bottom w:val="single" w:sz="4" w:space="0" w:color="000000"/>
              <w:right w:val="single" w:sz="4" w:space="0" w:color="000000"/>
            </w:tcBorders>
          </w:tcPr>
          <w:p w14:paraId="7F16EB1F" w14:textId="2FB68ECE"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Kepler-1638 b</w:t>
            </w:r>
          </w:p>
        </w:tc>
        <w:tc>
          <w:tcPr>
            <w:tcW w:w="1068" w:type="dxa"/>
            <w:tcBorders>
              <w:top w:val="single" w:sz="4" w:space="0" w:color="000000"/>
              <w:left w:val="single" w:sz="4" w:space="0" w:color="000000"/>
              <w:bottom w:val="single" w:sz="4" w:space="0" w:color="000000"/>
              <w:right w:val="single" w:sz="4" w:space="0" w:color="000000"/>
            </w:tcBorders>
          </w:tcPr>
          <w:p w14:paraId="0289B1FD" w14:textId="09913714"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1992" w:type="dxa"/>
            <w:tcBorders>
              <w:top w:val="single" w:sz="4" w:space="0" w:color="000000"/>
              <w:left w:val="single" w:sz="4" w:space="0" w:color="000000"/>
              <w:bottom w:val="single" w:sz="4" w:space="0" w:color="000000"/>
              <w:right w:val="single" w:sz="4" w:space="0" w:color="000000"/>
            </w:tcBorders>
          </w:tcPr>
          <w:p w14:paraId="777DF2A0" w14:textId="22FA9D42"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Sun-Like Planetary System</w:t>
            </w:r>
          </w:p>
        </w:tc>
      </w:tr>
      <w:tr w:rsidR="00582427" w:rsidRPr="0037069F" w14:paraId="5D6FD9F6" w14:textId="35D1DB6A" w:rsidTr="005E2119">
        <w:trPr>
          <w:trHeight w:val="320"/>
        </w:trPr>
        <w:tc>
          <w:tcPr>
            <w:tcW w:w="681"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462DCB1"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3</w:t>
            </w:r>
          </w:p>
        </w:tc>
        <w:tc>
          <w:tcPr>
            <w:tcW w:w="1294"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FB95893"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Kepler-51 e</w:t>
            </w:r>
          </w:p>
        </w:tc>
        <w:tc>
          <w:tcPr>
            <w:tcW w:w="108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3487FD48"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00C92FD"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Sun-Like Planetary System</w:t>
            </w:r>
          </w:p>
        </w:tc>
        <w:tc>
          <w:tcPr>
            <w:tcW w:w="701" w:type="dxa"/>
            <w:tcBorders>
              <w:top w:val="single" w:sz="4" w:space="0" w:color="000000"/>
              <w:left w:val="single" w:sz="4" w:space="0" w:color="000000"/>
              <w:bottom w:val="single" w:sz="4" w:space="0" w:color="000000"/>
              <w:right w:val="single" w:sz="4" w:space="0" w:color="000000"/>
            </w:tcBorders>
          </w:tcPr>
          <w:p w14:paraId="5EF2F3B7" w14:textId="1E6EDA2A"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3</w:t>
            </w:r>
          </w:p>
        </w:tc>
        <w:tc>
          <w:tcPr>
            <w:tcW w:w="1279" w:type="dxa"/>
            <w:tcBorders>
              <w:top w:val="single" w:sz="4" w:space="0" w:color="000000"/>
              <w:left w:val="single" w:sz="4" w:space="0" w:color="000000"/>
              <w:bottom w:val="single" w:sz="4" w:space="0" w:color="000000"/>
              <w:right w:val="single" w:sz="4" w:space="0" w:color="000000"/>
            </w:tcBorders>
          </w:tcPr>
          <w:p w14:paraId="1A9F82AB" w14:textId="036FC027"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Kepler-51 e</w:t>
            </w:r>
          </w:p>
        </w:tc>
        <w:tc>
          <w:tcPr>
            <w:tcW w:w="1068" w:type="dxa"/>
            <w:tcBorders>
              <w:top w:val="single" w:sz="4" w:space="0" w:color="000000"/>
              <w:left w:val="single" w:sz="4" w:space="0" w:color="000000"/>
              <w:bottom w:val="single" w:sz="4" w:space="0" w:color="000000"/>
              <w:right w:val="single" w:sz="4" w:space="0" w:color="000000"/>
            </w:tcBorders>
          </w:tcPr>
          <w:p w14:paraId="4EDB42A8" w14:textId="712B3D1B"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1992" w:type="dxa"/>
            <w:tcBorders>
              <w:top w:val="single" w:sz="4" w:space="0" w:color="000000"/>
              <w:left w:val="single" w:sz="4" w:space="0" w:color="000000"/>
              <w:bottom w:val="single" w:sz="4" w:space="0" w:color="000000"/>
              <w:right w:val="single" w:sz="4" w:space="0" w:color="000000"/>
            </w:tcBorders>
          </w:tcPr>
          <w:p w14:paraId="4C98F601" w14:textId="22D423B4"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Sun-Like Planetary System</w:t>
            </w:r>
          </w:p>
        </w:tc>
      </w:tr>
      <w:tr w:rsidR="00582427" w:rsidRPr="0037069F" w14:paraId="2A930982" w14:textId="23226F70" w:rsidTr="005E2119">
        <w:trPr>
          <w:trHeight w:val="320"/>
        </w:trPr>
        <w:tc>
          <w:tcPr>
            <w:tcW w:w="681"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27099B58"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4</w:t>
            </w:r>
          </w:p>
        </w:tc>
        <w:tc>
          <w:tcPr>
            <w:tcW w:w="1294"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369944CE"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Kepler-1606 b</w:t>
            </w:r>
          </w:p>
        </w:tc>
        <w:tc>
          <w:tcPr>
            <w:tcW w:w="108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30F15167"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34CCA998"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Sun-Like Planetary System</w:t>
            </w:r>
          </w:p>
        </w:tc>
        <w:tc>
          <w:tcPr>
            <w:tcW w:w="701" w:type="dxa"/>
            <w:tcBorders>
              <w:top w:val="single" w:sz="4" w:space="0" w:color="000000"/>
              <w:left w:val="single" w:sz="4" w:space="0" w:color="000000"/>
              <w:bottom w:val="single" w:sz="4" w:space="0" w:color="000000"/>
              <w:right w:val="single" w:sz="4" w:space="0" w:color="000000"/>
            </w:tcBorders>
          </w:tcPr>
          <w:p w14:paraId="2C06C04A" w14:textId="1DB44830"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4</w:t>
            </w:r>
          </w:p>
        </w:tc>
        <w:tc>
          <w:tcPr>
            <w:tcW w:w="1279" w:type="dxa"/>
            <w:tcBorders>
              <w:top w:val="single" w:sz="4" w:space="0" w:color="000000"/>
              <w:left w:val="single" w:sz="4" w:space="0" w:color="000000"/>
              <w:bottom w:val="single" w:sz="4" w:space="0" w:color="000000"/>
              <w:right w:val="single" w:sz="4" w:space="0" w:color="000000"/>
            </w:tcBorders>
          </w:tcPr>
          <w:p w14:paraId="507399EF" w14:textId="3F6A83A3"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Kepler-1606 b</w:t>
            </w:r>
          </w:p>
        </w:tc>
        <w:tc>
          <w:tcPr>
            <w:tcW w:w="1068" w:type="dxa"/>
            <w:tcBorders>
              <w:top w:val="single" w:sz="4" w:space="0" w:color="000000"/>
              <w:left w:val="single" w:sz="4" w:space="0" w:color="000000"/>
              <w:bottom w:val="single" w:sz="4" w:space="0" w:color="000000"/>
              <w:right w:val="single" w:sz="4" w:space="0" w:color="000000"/>
            </w:tcBorders>
          </w:tcPr>
          <w:p w14:paraId="7B19E4D0" w14:textId="7448D67C"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1992" w:type="dxa"/>
            <w:tcBorders>
              <w:top w:val="single" w:sz="4" w:space="0" w:color="000000"/>
              <w:left w:val="single" w:sz="4" w:space="0" w:color="000000"/>
              <w:bottom w:val="single" w:sz="4" w:space="0" w:color="000000"/>
              <w:right w:val="single" w:sz="4" w:space="0" w:color="000000"/>
            </w:tcBorders>
          </w:tcPr>
          <w:p w14:paraId="2B6C0A8E" w14:textId="29593DD2"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Sun-Like Planetary System</w:t>
            </w:r>
          </w:p>
        </w:tc>
      </w:tr>
      <w:tr w:rsidR="00582427" w:rsidRPr="0037069F" w14:paraId="2F835A55" w14:textId="6ADDC153" w:rsidTr="005E2119">
        <w:trPr>
          <w:trHeight w:val="320"/>
        </w:trPr>
        <w:tc>
          <w:tcPr>
            <w:tcW w:w="681"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5E0792C"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5</w:t>
            </w:r>
          </w:p>
        </w:tc>
        <w:tc>
          <w:tcPr>
            <w:tcW w:w="1294"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F95689E"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Kepler-1701 b</w:t>
            </w:r>
          </w:p>
        </w:tc>
        <w:tc>
          <w:tcPr>
            <w:tcW w:w="108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1DB7B38"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C12FD11" w14:textId="77777777" w:rsidR="00582427" w:rsidRPr="00237296" w:rsidRDefault="00582427" w:rsidP="005E2119">
            <w:pPr>
              <w:spacing w:after="0" w:line="240" w:lineRule="auto"/>
              <w:textAlignment w:val="bottom"/>
              <w:rPr>
                <w:rFonts w:ascii="Times New Roman" w:eastAsia="Times New Roman" w:hAnsi="Times New Roman" w:cs="Times New Roman"/>
                <w:b/>
                <w:bCs/>
                <w:color w:val="002060"/>
                <w:kern w:val="0"/>
                <w:sz w:val="20"/>
                <w:szCs w:val="20"/>
                <w14:ligatures w14:val="none"/>
              </w:rPr>
            </w:pPr>
            <w:r w:rsidRPr="00237296">
              <w:rPr>
                <w:rFonts w:ascii="Times New Roman" w:eastAsia="Times New Roman" w:hAnsi="Times New Roman" w:cs="Times New Roman"/>
                <w:b/>
                <w:bCs/>
                <w:color w:val="002060"/>
                <w:kern w:val="24"/>
                <w:sz w:val="20"/>
                <w:szCs w:val="20"/>
                <w14:ligatures w14:val="none"/>
              </w:rPr>
              <w:t>Sun-Like Planetary System</w:t>
            </w:r>
          </w:p>
        </w:tc>
        <w:tc>
          <w:tcPr>
            <w:tcW w:w="701" w:type="dxa"/>
            <w:tcBorders>
              <w:top w:val="single" w:sz="4" w:space="0" w:color="000000"/>
              <w:left w:val="single" w:sz="4" w:space="0" w:color="000000"/>
              <w:bottom w:val="single" w:sz="4" w:space="0" w:color="000000"/>
              <w:right w:val="single" w:sz="4" w:space="0" w:color="000000"/>
            </w:tcBorders>
          </w:tcPr>
          <w:p w14:paraId="491AEDD5" w14:textId="2842257E"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5</w:t>
            </w:r>
          </w:p>
        </w:tc>
        <w:tc>
          <w:tcPr>
            <w:tcW w:w="1279" w:type="dxa"/>
            <w:tcBorders>
              <w:top w:val="single" w:sz="4" w:space="0" w:color="000000"/>
              <w:left w:val="single" w:sz="4" w:space="0" w:color="000000"/>
              <w:bottom w:val="single" w:sz="4" w:space="0" w:color="000000"/>
              <w:right w:val="single" w:sz="4" w:space="0" w:color="000000"/>
            </w:tcBorders>
          </w:tcPr>
          <w:p w14:paraId="610154D2" w14:textId="5FA574FB"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Kepler-1701 b</w:t>
            </w:r>
          </w:p>
        </w:tc>
        <w:tc>
          <w:tcPr>
            <w:tcW w:w="1068" w:type="dxa"/>
            <w:tcBorders>
              <w:top w:val="single" w:sz="4" w:space="0" w:color="000000"/>
              <w:left w:val="single" w:sz="4" w:space="0" w:color="000000"/>
              <w:bottom w:val="single" w:sz="4" w:space="0" w:color="000000"/>
              <w:right w:val="single" w:sz="4" w:space="0" w:color="000000"/>
            </w:tcBorders>
          </w:tcPr>
          <w:p w14:paraId="584E81E4" w14:textId="6985BD43"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1</w:t>
            </w:r>
          </w:p>
        </w:tc>
        <w:tc>
          <w:tcPr>
            <w:tcW w:w="1992" w:type="dxa"/>
            <w:tcBorders>
              <w:top w:val="single" w:sz="4" w:space="0" w:color="000000"/>
              <w:left w:val="single" w:sz="4" w:space="0" w:color="000000"/>
              <w:bottom w:val="single" w:sz="4" w:space="0" w:color="000000"/>
              <w:right w:val="single" w:sz="4" w:space="0" w:color="000000"/>
            </w:tcBorders>
          </w:tcPr>
          <w:p w14:paraId="56D9E1AB" w14:textId="4ABAABC0" w:rsidR="00582427" w:rsidRPr="00237296" w:rsidRDefault="00582427" w:rsidP="005E2119">
            <w:pPr>
              <w:spacing w:after="0" w:line="240" w:lineRule="auto"/>
              <w:textAlignment w:val="bottom"/>
              <w:rPr>
                <w:rFonts w:ascii="Times New Roman" w:eastAsia="Times New Roman" w:hAnsi="Times New Roman" w:cs="Times New Roman"/>
                <w:b/>
                <w:bCs/>
                <w:color w:val="002060"/>
                <w:kern w:val="24"/>
                <w:sz w:val="20"/>
                <w:szCs w:val="20"/>
                <w14:ligatures w14:val="none"/>
              </w:rPr>
            </w:pPr>
            <w:r w:rsidRPr="00237296">
              <w:rPr>
                <w:rFonts w:ascii="Times New Roman" w:eastAsia="Times New Roman" w:hAnsi="Times New Roman" w:cs="Times New Roman"/>
                <w:b/>
                <w:bCs/>
                <w:color w:val="002060"/>
                <w:kern w:val="24"/>
                <w:sz w:val="20"/>
                <w:szCs w:val="20"/>
                <w14:ligatures w14:val="none"/>
              </w:rPr>
              <w:t>Sun-Like Planetary System</w:t>
            </w:r>
          </w:p>
        </w:tc>
      </w:tr>
      <w:tr w:rsidR="00FD3746" w:rsidRPr="0037069F" w14:paraId="1D5C83FA" w14:textId="77777777" w:rsidTr="005E2119">
        <w:trPr>
          <w:trHeight w:val="320"/>
        </w:trPr>
        <w:tc>
          <w:tcPr>
            <w:tcW w:w="681"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6DDD5948" w14:textId="4A6F0999" w:rsidR="00FD3746" w:rsidRPr="0037069F" w:rsidRDefault="00FD3746" w:rsidP="005E2119">
            <w:pPr>
              <w:spacing w:after="0" w:line="240" w:lineRule="auto"/>
              <w:textAlignment w:val="bottom"/>
              <w:rPr>
                <w:rFonts w:ascii="Times New Roman" w:eastAsia="Times New Roman" w:hAnsi="Times New Roman" w:cs="Times New Roman"/>
                <w:color w:val="000000"/>
                <w:kern w:val="24"/>
                <w:sz w:val="20"/>
                <w:szCs w:val="20"/>
                <w14:ligatures w14:val="none"/>
              </w:rPr>
            </w:pPr>
            <w:r>
              <w:rPr>
                <w:rFonts w:ascii="Times New Roman" w:eastAsia="Times New Roman" w:hAnsi="Times New Roman" w:cs="Times New Roman"/>
                <w:color w:val="000000"/>
                <w:kern w:val="24"/>
                <w:sz w:val="20"/>
                <w:szCs w:val="20"/>
                <w14:ligatures w14:val="none"/>
              </w:rPr>
              <w:t>6</w:t>
            </w:r>
          </w:p>
        </w:tc>
        <w:tc>
          <w:tcPr>
            <w:tcW w:w="1294"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5FB71790" w14:textId="6B588B93"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C57C16">
              <w:rPr>
                <w:rFonts w:ascii="Times New Roman" w:eastAsia="Times New Roman" w:hAnsi="Times New Roman" w:cs="Times New Roman"/>
                <w:color w:val="1F1F1F"/>
                <w:kern w:val="24"/>
                <w:sz w:val="20"/>
                <w:szCs w:val="20"/>
                <w14:ligatures w14:val="none"/>
              </w:rPr>
              <w:t>Kepler-22 b</w:t>
            </w:r>
          </w:p>
        </w:tc>
        <w:tc>
          <w:tcPr>
            <w:tcW w:w="108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0E0FEB9F" w14:textId="3F66B8DB" w:rsidR="00FD3746" w:rsidRPr="0037069F" w:rsidRDefault="00FD3746" w:rsidP="005E2119">
            <w:pPr>
              <w:spacing w:after="0" w:line="240" w:lineRule="auto"/>
              <w:textAlignment w:val="bottom"/>
              <w:rPr>
                <w:rFonts w:ascii="Times New Roman" w:eastAsia="Times New Roman" w:hAnsi="Times New Roman" w:cs="Times New Roman"/>
                <w:color w:val="000000"/>
                <w:kern w:val="24"/>
                <w:sz w:val="20"/>
                <w:szCs w:val="20"/>
                <w14:ligatures w14:val="none"/>
              </w:rPr>
            </w:pPr>
            <w:r w:rsidRPr="0037069F">
              <w:rPr>
                <w:rFonts w:ascii="Times New Roman" w:eastAsia="Times New Roman" w:hAnsi="Times New Roman" w:cs="Times New Roman"/>
                <w:color w:val="000000"/>
                <w:kern w:val="24"/>
                <w:sz w:val="20"/>
                <w:szCs w:val="20"/>
                <w14:ligatures w14:val="none"/>
              </w:rPr>
              <w:t>1</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13CEF35A" w14:textId="62CE77C8"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1F1F1F"/>
                <w:kern w:val="24"/>
                <w:sz w:val="20"/>
                <w:szCs w:val="20"/>
                <w14:ligatures w14:val="none"/>
              </w:rPr>
              <w:t>Sun-Like Planetary System</w:t>
            </w:r>
          </w:p>
        </w:tc>
        <w:tc>
          <w:tcPr>
            <w:tcW w:w="701" w:type="dxa"/>
            <w:tcBorders>
              <w:top w:val="single" w:sz="4" w:space="0" w:color="000000"/>
              <w:left w:val="single" w:sz="4" w:space="0" w:color="000000"/>
              <w:bottom w:val="single" w:sz="4" w:space="0" w:color="000000"/>
              <w:right w:val="single" w:sz="4" w:space="0" w:color="000000"/>
            </w:tcBorders>
          </w:tcPr>
          <w:p w14:paraId="055A8D34" w14:textId="0CA51444"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Pr>
                <w:rFonts w:ascii="Times New Roman" w:eastAsia="Times New Roman" w:hAnsi="Times New Roman" w:cs="Times New Roman"/>
                <w:color w:val="000000"/>
                <w:kern w:val="24"/>
                <w:sz w:val="20"/>
                <w:szCs w:val="20"/>
                <w14:ligatures w14:val="none"/>
              </w:rPr>
              <w:t>6</w:t>
            </w:r>
          </w:p>
        </w:tc>
        <w:tc>
          <w:tcPr>
            <w:tcW w:w="1279" w:type="dxa"/>
            <w:tcBorders>
              <w:top w:val="single" w:sz="4" w:space="0" w:color="000000"/>
              <w:left w:val="single" w:sz="4" w:space="0" w:color="000000"/>
              <w:bottom w:val="single" w:sz="4" w:space="0" w:color="000000"/>
              <w:right w:val="single" w:sz="4" w:space="0" w:color="000000"/>
            </w:tcBorders>
          </w:tcPr>
          <w:p w14:paraId="7DE7BEA2" w14:textId="06F96B8D"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FD3746">
              <w:rPr>
                <w:rFonts w:ascii="Times New Roman" w:eastAsia="Times New Roman" w:hAnsi="Times New Roman" w:cs="Times New Roman"/>
                <w:color w:val="1F1F1F"/>
                <w:kern w:val="24"/>
                <w:sz w:val="20"/>
                <w:szCs w:val="20"/>
                <w14:ligatures w14:val="none"/>
              </w:rPr>
              <w:t>Kepler-1126 c</w:t>
            </w:r>
          </w:p>
        </w:tc>
        <w:tc>
          <w:tcPr>
            <w:tcW w:w="1068" w:type="dxa"/>
            <w:tcBorders>
              <w:top w:val="single" w:sz="4" w:space="0" w:color="000000"/>
              <w:left w:val="single" w:sz="4" w:space="0" w:color="000000"/>
              <w:bottom w:val="single" w:sz="4" w:space="0" w:color="000000"/>
              <w:right w:val="single" w:sz="4" w:space="0" w:color="000000"/>
            </w:tcBorders>
          </w:tcPr>
          <w:p w14:paraId="3E893647" w14:textId="59B040B0"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000000"/>
                <w:kern w:val="24"/>
                <w:sz w:val="20"/>
                <w:szCs w:val="20"/>
                <w14:ligatures w14:val="none"/>
              </w:rPr>
              <w:t>1</w:t>
            </w:r>
          </w:p>
        </w:tc>
        <w:tc>
          <w:tcPr>
            <w:tcW w:w="1992" w:type="dxa"/>
            <w:tcBorders>
              <w:top w:val="single" w:sz="4" w:space="0" w:color="000000"/>
              <w:left w:val="single" w:sz="4" w:space="0" w:color="000000"/>
              <w:bottom w:val="single" w:sz="4" w:space="0" w:color="000000"/>
              <w:right w:val="single" w:sz="4" w:space="0" w:color="000000"/>
            </w:tcBorders>
          </w:tcPr>
          <w:p w14:paraId="30F40B26" w14:textId="59AE8743"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1F1F1F"/>
                <w:kern w:val="24"/>
                <w:sz w:val="20"/>
                <w:szCs w:val="20"/>
                <w14:ligatures w14:val="none"/>
              </w:rPr>
              <w:t>Sun-Like Planetary System</w:t>
            </w:r>
          </w:p>
        </w:tc>
      </w:tr>
      <w:tr w:rsidR="00FD3746" w:rsidRPr="0037069F" w14:paraId="1845D49A" w14:textId="77777777" w:rsidTr="005E2119">
        <w:trPr>
          <w:trHeight w:val="320"/>
        </w:trPr>
        <w:tc>
          <w:tcPr>
            <w:tcW w:w="681"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4D813C04" w14:textId="20D00275" w:rsidR="00FD3746" w:rsidRPr="0037069F" w:rsidRDefault="00FD3746" w:rsidP="005E2119">
            <w:pPr>
              <w:spacing w:after="0" w:line="240" w:lineRule="auto"/>
              <w:textAlignment w:val="bottom"/>
              <w:rPr>
                <w:rFonts w:ascii="Times New Roman" w:eastAsia="Times New Roman" w:hAnsi="Times New Roman" w:cs="Times New Roman"/>
                <w:color w:val="000000"/>
                <w:kern w:val="24"/>
                <w:sz w:val="20"/>
                <w:szCs w:val="20"/>
                <w14:ligatures w14:val="none"/>
              </w:rPr>
            </w:pPr>
            <w:r>
              <w:rPr>
                <w:rFonts w:ascii="Times New Roman" w:eastAsia="Times New Roman" w:hAnsi="Times New Roman" w:cs="Times New Roman"/>
                <w:color w:val="000000"/>
                <w:kern w:val="24"/>
                <w:sz w:val="20"/>
                <w:szCs w:val="20"/>
                <w14:ligatures w14:val="none"/>
              </w:rPr>
              <w:t>7</w:t>
            </w:r>
          </w:p>
        </w:tc>
        <w:tc>
          <w:tcPr>
            <w:tcW w:w="1294"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71E835C6" w14:textId="1AD3FEBD"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C57C16">
              <w:rPr>
                <w:rFonts w:ascii="Times New Roman" w:eastAsia="Times New Roman" w:hAnsi="Times New Roman" w:cs="Times New Roman"/>
                <w:color w:val="1F1F1F"/>
                <w:kern w:val="24"/>
                <w:sz w:val="20"/>
                <w:szCs w:val="20"/>
                <w14:ligatures w14:val="none"/>
              </w:rPr>
              <w:t>Kepler-1126 c</w:t>
            </w:r>
          </w:p>
        </w:tc>
        <w:tc>
          <w:tcPr>
            <w:tcW w:w="108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7463E257" w14:textId="25D625C6" w:rsidR="00FD3746" w:rsidRPr="0037069F" w:rsidRDefault="00FD3746" w:rsidP="005E2119">
            <w:pPr>
              <w:spacing w:after="0" w:line="240" w:lineRule="auto"/>
              <w:textAlignment w:val="bottom"/>
              <w:rPr>
                <w:rFonts w:ascii="Times New Roman" w:eastAsia="Times New Roman" w:hAnsi="Times New Roman" w:cs="Times New Roman"/>
                <w:color w:val="000000"/>
                <w:kern w:val="24"/>
                <w:sz w:val="20"/>
                <w:szCs w:val="20"/>
                <w14:ligatures w14:val="none"/>
              </w:rPr>
            </w:pPr>
            <w:r w:rsidRPr="0037069F">
              <w:rPr>
                <w:rFonts w:ascii="Times New Roman" w:eastAsia="Times New Roman" w:hAnsi="Times New Roman" w:cs="Times New Roman"/>
                <w:color w:val="000000"/>
                <w:kern w:val="24"/>
                <w:sz w:val="20"/>
                <w:szCs w:val="20"/>
                <w14:ligatures w14:val="none"/>
              </w:rPr>
              <w:t>1</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36EF15B9" w14:textId="2373E8E9"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1F1F1F"/>
                <w:kern w:val="24"/>
                <w:sz w:val="20"/>
                <w:szCs w:val="20"/>
                <w14:ligatures w14:val="none"/>
              </w:rPr>
              <w:t>Sun-Like Planetary System</w:t>
            </w:r>
          </w:p>
        </w:tc>
        <w:tc>
          <w:tcPr>
            <w:tcW w:w="701" w:type="dxa"/>
            <w:tcBorders>
              <w:top w:val="single" w:sz="4" w:space="0" w:color="000000"/>
              <w:left w:val="single" w:sz="4" w:space="0" w:color="000000"/>
              <w:bottom w:val="single" w:sz="4" w:space="0" w:color="000000"/>
              <w:right w:val="single" w:sz="4" w:space="0" w:color="000000"/>
            </w:tcBorders>
          </w:tcPr>
          <w:p w14:paraId="0D212643" w14:textId="34071EBD"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Pr>
                <w:rFonts w:ascii="Times New Roman" w:eastAsia="Times New Roman" w:hAnsi="Times New Roman" w:cs="Times New Roman"/>
                <w:color w:val="000000"/>
                <w:kern w:val="24"/>
                <w:sz w:val="20"/>
                <w:szCs w:val="20"/>
                <w14:ligatures w14:val="none"/>
              </w:rPr>
              <w:t>7</w:t>
            </w:r>
          </w:p>
        </w:tc>
        <w:tc>
          <w:tcPr>
            <w:tcW w:w="1279" w:type="dxa"/>
            <w:tcBorders>
              <w:top w:val="single" w:sz="4" w:space="0" w:color="000000"/>
              <w:left w:val="single" w:sz="4" w:space="0" w:color="000000"/>
              <w:bottom w:val="single" w:sz="4" w:space="0" w:color="000000"/>
              <w:right w:val="single" w:sz="4" w:space="0" w:color="000000"/>
            </w:tcBorders>
          </w:tcPr>
          <w:p w14:paraId="4BC599D4" w14:textId="14E968F2"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FD3746">
              <w:rPr>
                <w:rFonts w:ascii="Times New Roman" w:eastAsia="Times New Roman" w:hAnsi="Times New Roman" w:cs="Times New Roman"/>
                <w:color w:val="1F1F1F"/>
                <w:kern w:val="24"/>
                <w:sz w:val="20"/>
                <w:szCs w:val="20"/>
                <w14:ligatures w14:val="none"/>
              </w:rPr>
              <w:t>Kepler-69 c</w:t>
            </w:r>
          </w:p>
        </w:tc>
        <w:tc>
          <w:tcPr>
            <w:tcW w:w="1068" w:type="dxa"/>
            <w:tcBorders>
              <w:top w:val="single" w:sz="4" w:space="0" w:color="000000"/>
              <w:left w:val="single" w:sz="4" w:space="0" w:color="000000"/>
              <w:bottom w:val="single" w:sz="4" w:space="0" w:color="000000"/>
              <w:right w:val="single" w:sz="4" w:space="0" w:color="000000"/>
            </w:tcBorders>
          </w:tcPr>
          <w:p w14:paraId="76AB2A69" w14:textId="6F4F664C"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000000"/>
                <w:kern w:val="24"/>
                <w:sz w:val="20"/>
                <w:szCs w:val="20"/>
                <w14:ligatures w14:val="none"/>
              </w:rPr>
              <w:t>1</w:t>
            </w:r>
          </w:p>
        </w:tc>
        <w:tc>
          <w:tcPr>
            <w:tcW w:w="1992" w:type="dxa"/>
            <w:tcBorders>
              <w:top w:val="single" w:sz="4" w:space="0" w:color="000000"/>
              <w:left w:val="single" w:sz="4" w:space="0" w:color="000000"/>
              <w:bottom w:val="single" w:sz="4" w:space="0" w:color="000000"/>
              <w:right w:val="single" w:sz="4" w:space="0" w:color="000000"/>
            </w:tcBorders>
          </w:tcPr>
          <w:p w14:paraId="1F86FA87" w14:textId="54147508"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1F1F1F"/>
                <w:kern w:val="24"/>
                <w:sz w:val="20"/>
                <w:szCs w:val="20"/>
                <w14:ligatures w14:val="none"/>
              </w:rPr>
              <w:t>Sun-Like Planetary System</w:t>
            </w:r>
          </w:p>
        </w:tc>
      </w:tr>
      <w:tr w:rsidR="00FD3746" w:rsidRPr="0037069F" w14:paraId="70923598" w14:textId="77777777" w:rsidTr="005E2119">
        <w:trPr>
          <w:trHeight w:val="320"/>
        </w:trPr>
        <w:tc>
          <w:tcPr>
            <w:tcW w:w="681"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3153C6EC" w14:textId="66FB0E1B" w:rsidR="00FD3746" w:rsidRPr="0037069F" w:rsidRDefault="00FD3746" w:rsidP="005E2119">
            <w:pPr>
              <w:spacing w:after="0" w:line="240" w:lineRule="auto"/>
              <w:textAlignment w:val="bottom"/>
              <w:rPr>
                <w:rFonts w:ascii="Times New Roman" w:eastAsia="Times New Roman" w:hAnsi="Times New Roman" w:cs="Times New Roman"/>
                <w:color w:val="000000"/>
                <w:kern w:val="24"/>
                <w:sz w:val="20"/>
                <w:szCs w:val="20"/>
                <w14:ligatures w14:val="none"/>
              </w:rPr>
            </w:pPr>
            <w:r>
              <w:rPr>
                <w:rFonts w:ascii="Times New Roman" w:eastAsia="Times New Roman" w:hAnsi="Times New Roman" w:cs="Times New Roman"/>
                <w:color w:val="000000"/>
                <w:kern w:val="24"/>
                <w:sz w:val="20"/>
                <w:szCs w:val="20"/>
                <w14:ligatures w14:val="none"/>
              </w:rPr>
              <w:t>8</w:t>
            </w:r>
          </w:p>
        </w:tc>
        <w:tc>
          <w:tcPr>
            <w:tcW w:w="1294"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7603153C" w14:textId="21682945"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C57C16">
              <w:rPr>
                <w:rFonts w:ascii="Times New Roman" w:eastAsia="Times New Roman" w:hAnsi="Times New Roman" w:cs="Times New Roman"/>
                <w:color w:val="1F1F1F"/>
                <w:kern w:val="24"/>
                <w:sz w:val="20"/>
                <w:szCs w:val="20"/>
                <w14:ligatures w14:val="none"/>
              </w:rPr>
              <w:t>Kepler-1549 b</w:t>
            </w:r>
          </w:p>
        </w:tc>
        <w:tc>
          <w:tcPr>
            <w:tcW w:w="108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6F52A644" w14:textId="30BAED2A" w:rsidR="00FD3746" w:rsidRPr="0037069F" w:rsidRDefault="00FD3746" w:rsidP="005E2119">
            <w:pPr>
              <w:spacing w:after="0" w:line="240" w:lineRule="auto"/>
              <w:textAlignment w:val="bottom"/>
              <w:rPr>
                <w:rFonts w:ascii="Times New Roman" w:eastAsia="Times New Roman" w:hAnsi="Times New Roman" w:cs="Times New Roman"/>
                <w:color w:val="000000"/>
                <w:kern w:val="24"/>
                <w:sz w:val="20"/>
                <w:szCs w:val="20"/>
                <w14:ligatures w14:val="none"/>
              </w:rPr>
            </w:pPr>
            <w:r w:rsidRPr="0037069F">
              <w:rPr>
                <w:rFonts w:ascii="Times New Roman" w:eastAsia="Times New Roman" w:hAnsi="Times New Roman" w:cs="Times New Roman"/>
                <w:color w:val="000000"/>
                <w:kern w:val="24"/>
                <w:sz w:val="20"/>
                <w:szCs w:val="20"/>
                <w14:ligatures w14:val="none"/>
              </w:rPr>
              <w:t>1</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50C16820" w14:textId="0E2938C8"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1F1F1F"/>
                <w:kern w:val="24"/>
                <w:sz w:val="20"/>
                <w:szCs w:val="20"/>
                <w14:ligatures w14:val="none"/>
              </w:rPr>
              <w:t>Sun-Like Planetary System</w:t>
            </w:r>
          </w:p>
        </w:tc>
        <w:tc>
          <w:tcPr>
            <w:tcW w:w="701" w:type="dxa"/>
            <w:tcBorders>
              <w:top w:val="single" w:sz="4" w:space="0" w:color="000000"/>
              <w:left w:val="single" w:sz="4" w:space="0" w:color="000000"/>
              <w:bottom w:val="single" w:sz="4" w:space="0" w:color="000000"/>
              <w:right w:val="single" w:sz="4" w:space="0" w:color="000000"/>
            </w:tcBorders>
          </w:tcPr>
          <w:p w14:paraId="26C48358" w14:textId="10330EAE"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Pr>
                <w:rFonts w:ascii="Times New Roman" w:eastAsia="Times New Roman" w:hAnsi="Times New Roman" w:cs="Times New Roman"/>
                <w:color w:val="000000"/>
                <w:kern w:val="24"/>
                <w:sz w:val="20"/>
                <w:szCs w:val="20"/>
                <w14:ligatures w14:val="none"/>
              </w:rPr>
              <w:t>8</w:t>
            </w:r>
          </w:p>
        </w:tc>
        <w:tc>
          <w:tcPr>
            <w:tcW w:w="1279" w:type="dxa"/>
            <w:tcBorders>
              <w:top w:val="single" w:sz="4" w:space="0" w:color="000000"/>
              <w:left w:val="single" w:sz="4" w:space="0" w:color="000000"/>
              <w:bottom w:val="single" w:sz="4" w:space="0" w:color="000000"/>
              <w:right w:val="single" w:sz="4" w:space="0" w:color="000000"/>
            </w:tcBorders>
          </w:tcPr>
          <w:p w14:paraId="5BEF9A23" w14:textId="52157524"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FD3746">
              <w:rPr>
                <w:rFonts w:ascii="Times New Roman" w:eastAsia="Times New Roman" w:hAnsi="Times New Roman" w:cs="Times New Roman"/>
                <w:color w:val="1F1F1F"/>
                <w:kern w:val="24"/>
                <w:sz w:val="20"/>
                <w:szCs w:val="20"/>
                <w14:ligatures w14:val="none"/>
              </w:rPr>
              <w:t>Kepler-69 c</w:t>
            </w:r>
          </w:p>
        </w:tc>
        <w:tc>
          <w:tcPr>
            <w:tcW w:w="1068" w:type="dxa"/>
            <w:tcBorders>
              <w:top w:val="single" w:sz="4" w:space="0" w:color="000000"/>
              <w:left w:val="single" w:sz="4" w:space="0" w:color="000000"/>
              <w:bottom w:val="single" w:sz="4" w:space="0" w:color="000000"/>
              <w:right w:val="single" w:sz="4" w:space="0" w:color="000000"/>
            </w:tcBorders>
          </w:tcPr>
          <w:p w14:paraId="11F92262" w14:textId="7549A58D"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000000"/>
                <w:kern w:val="24"/>
                <w:sz w:val="20"/>
                <w:szCs w:val="20"/>
                <w14:ligatures w14:val="none"/>
              </w:rPr>
              <w:t>1</w:t>
            </w:r>
          </w:p>
        </w:tc>
        <w:tc>
          <w:tcPr>
            <w:tcW w:w="1992" w:type="dxa"/>
            <w:tcBorders>
              <w:top w:val="single" w:sz="4" w:space="0" w:color="000000"/>
              <w:left w:val="single" w:sz="4" w:space="0" w:color="000000"/>
              <w:bottom w:val="single" w:sz="4" w:space="0" w:color="000000"/>
              <w:right w:val="single" w:sz="4" w:space="0" w:color="000000"/>
            </w:tcBorders>
          </w:tcPr>
          <w:p w14:paraId="1DA8D222" w14:textId="2560F86D"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1F1F1F"/>
                <w:kern w:val="24"/>
                <w:sz w:val="20"/>
                <w:szCs w:val="20"/>
                <w14:ligatures w14:val="none"/>
              </w:rPr>
              <w:t>Sun-Like Planetary System</w:t>
            </w:r>
          </w:p>
        </w:tc>
      </w:tr>
      <w:tr w:rsidR="00C57C16" w:rsidRPr="0037069F" w14:paraId="4DF54AA7" w14:textId="77777777" w:rsidTr="005E2119">
        <w:trPr>
          <w:trHeight w:val="320"/>
        </w:trPr>
        <w:tc>
          <w:tcPr>
            <w:tcW w:w="681"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341F00DB" w14:textId="48590636" w:rsidR="00C57C16" w:rsidRPr="0037069F" w:rsidRDefault="00C57C16" w:rsidP="005E2119">
            <w:pPr>
              <w:spacing w:after="0" w:line="240" w:lineRule="auto"/>
              <w:textAlignment w:val="bottom"/>
              <w:rPr>
                <w:rFonts w:ascii="Times New Roman" w:eastAsia="Times New Roman" w:hAnsi="Times New Roman" w:cs="Times New Roman"/>
                <w:color w:val="000000"/>
                <w:kern w:val="24"/>
                <w:sz w:val="20"/>
                <w:szCs w:val="20"/>
                <w14:ligatures w14:val="none"/>
              </w:rPr>
            </w:pPr>
            <w:r>
              <w:rPr>
                <w:rFonts w:ascii="Times New Roman" w:eastAsia="Times New Roman" w:hAnsi="Times New Roman" w:cs="Times New Roman"/>
                <w:color w:val="000000"/>
                <w:kern w:val="24"/>
                <w:sz w:val="20"/>
                <w:szCs w:val="20"/>
                <w14:ligatures w14:val="none"/>
              </w:rPr>
              <w:t>9</w:t>
            </w:r>
          </w:p>
        </w:tc>
        <w:tc>
          <w:tcPr>
            <w:tcW w:w="1294"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2470961F" w14:textId="2F5682B4" w:rsidR="00C57C16" w:rsidRPr="0037069F" w:rsidRDefault="00C57C1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C57C16">
              <w:rPr>
                <w:rFonts w:ascii="Times New Roman" w:eastAsia="Times New Roman" w:hAnsi="Times New Roman" w:cs="Times New Roman"/>
                <w:color w:val="1F1F1F"/>
                <w:kern w:val="24"/>
                <w:sz w:val="20"/>
                <w:szCs w:val="20"/>
                <w14:ligatures w14:val="none"/>
              </w:rPr>
              <w:t>Kepler-1690 b</w:t>
            </w:r>
          </w:p>
        </w:tc>
        <w:tc>
          <w:tcPr>
            <w:tcW w:w="108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0E3BDE75" w14:textId="5E73FFEF" w:rsidR="00C57C16" w:rsidRPr="0037069F" w:rsidRDefault="00C57C16" w:rsidP="005E2119">
            <w:pPr>
              <w:spacing w:after="0" w:line="240" w:lineRule="auto"/>
              <w:textAlignment w:val="bottom"/>
              <w:rPr>
                <w:rFonts w:ascii="Times New Roman" w:eastAsia="Times New Roman" w:hAnsi="Times New Roman" w:cs="Times New Roman"/>
                <w:color w:val="000000"/>
                <w:kern w:val="24"/>
                <w:sz w:val="20"/>
                <w:szCs w:val="20"/>
                <w14:ligatures w14:val="none"/>
              </w:rPr>
            </w:pPr>
            <w:r w:rsidRPr="0037069F">
              <w:rPr>
                <w:rFonts w:ascii="Times New Roman" w:eastAsia="Times New Roman" w:hAnsi="Times New Roman" w:cs="Times New Roman"/>
                <w:color w:val="000000"/>
                <w:kern w:val="24"/>
                <w:sz w:val="20"/>
                <w:szCs w:val="20"/>
                <w14:ligatures w14:val="none"/>
              </w:rPr>
              <w:t>1</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29D1F503" w14:textId="232E6545" w:rsidR="00C57C16" w:rsidRPr="0037069F" w:rsidRDefault="00C57C1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1F1F1F"/>
                <w:kern w:val="24"/>
                <w:sz w:val="20"/>
                <w:szCs w:val="20"/>
                <w14:ligatures w14:val="none"/>
              </w:rPr>
              <w:t>Sun-Like Planetary System</w:t>
            </w:r>
          </w:p>
        </w:tc>
        <w:tc>
          <w:tcPr>
            <w:tcW w:w="701" w:type="dxa"/>
            <w:tcBorders>
              <w:top w:val="single" w:sz="4" w:space="0" w:color="000000"/>
              <w:left w:val="single" w:sz="4" w:space="0" w:color="000000"/>
              <w:bottom w:val="single" w:sz="4" w:space="0" w:color="000000"/>
              <w:right w:val="single" w:sz="4" w:space="0" w:color="000000"/>
            </w:tcBorders>
          </w:tcPr>
          <w:p w14:paraId="76B14B01" w14:textId="11C6F0C5" w:rsidR="00C57C16" w:rsidRPr="0037069F" w:rsidRDefault="00C57C1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Pr>
                <w:rFonts w:ascii="Times New Roman" w:eastAsia="Times New Roman" w:hAnsi="Times New Roman" w:cs="Times New Roman"/>
                <w:color w:val="000000"/>
                <w:kern w:val="24"/>
                <w:sz w:val="20"/>
                <w:szCs w:val="20"/>
                <w14:ligatures w14:val="none"/>
              </w:rPr>
              <w:t>9</w:t>
            </w:r>
          </w:p>
        </w:tc>
        <w:tc>
          <w:tcPr>
            <w:tcW w:w="1279" w:type="dxa"/>
            <w:tcBorders>
              <w:top w:val="single" w:sz="4" w:space="0" w:color="000000"/>
              <w:left w:val="single" w:sz="4" w:space="0" w:color="000000"/>
              <w:bottom w:val="single" w:sz="4" w:space="0" w:color="000000"/>
              <w:right w:val="single" w:sz="4" w:space="0" w:color="000000"/>
            </w:tcBorders>
          </w:tcPr>
          <w:p w14:paraId="0A975A2E" w14:textId="1211365A" w:rsidR="00C57C1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FD3746">
              <w:rPr>
                <w:rFonts w:ascii="Times New Roman" w:eastAsia="Times New Roman" w:hAnsi="Times New Roman" w:cs="Times New Roman"/>
                <w:color w:val="1F1F1F"/>
                <w:kern w:val="24"/>
                <w:sz w:val="20"/>
                <w:szCs w:val="20"/>
                <w14:ligatures w14:val="none"/>
              </w:rPr>
              <w:t>Kepler-442 b</w:t>
            </w:r>
          </w:p>
        </w:tc>
        <w:tc>
          <w:tcPr>
            <w:tcW w:w="1068" w:type="dxa"/>
            <w:tcBorders>
              <w:top w:val="single" w:sz="4" w:space="0" w:color="000000"/>
              <w:left w:val="single" w:sz="4" w:space="0" w:color="000000"/>
              <w:bottom w:val="single" w:sz="4" w:space="0" w:color="000000"/>
              <w:right w:val="single" w:sz="4" w:space="0" w:color="000000"/>
            </w:tcBorders>
          </w:tcPr>
          <w:p w14:paraId="6B6B5114" w14:textId="3110DE88" w:rsidR="00C57C1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Pr>
                <w:rFonts w:ascii="Times New Roman" w:eastAsia="Times New Roman" w:hAnsi="Times New Roman" w:cs="Times New Roman"/>
                <w:color w:val="1F1F1F"/>
                <w:kern w:val="24"/>
                <w:sz w:val="20"/>
                <w:szCs w:val="20"/>
                <w14:ligatures w14:val="none"/>
              </w:rPr>
              <w:t>0</w:t>
            </w:r>
          </w:p>
        </w:tc>
        <w:tc>
          <w:tcPr>
            <w:tcW w:w="1992" w:type="dxa"/>
            <w:tcBorders>
              <w:top w:val="single" w:sz="4" w:space="0" w:color="000000"/>
              <w:left w:val="single" w:sz="4" w:space="0" w:color="000000"/>
              <w:bottom w:val="single" w:sz="4" w:space="0" w:color="000000"/>
              <w:right w:val="single" w:sz="4" w:space="0" w:color="000000"/>
            </w:tcBorders>
          </w:tcPr>
          <w:p w14:paraId="0F125937" w14:textId="3070A684" w:rsidR="00C57C1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FD3746">
              <w:rPr>
                <w:rFonts w:ascii="Times New Roman" w:eastAsia="Times New Roman" w:hAnsi="Times New Roman" w:cs="Times New Roman"/>
                <w:color w:val="1F1F1F"/>
                <w:kern w:val="24"/>
                <w:sz w:val="20"/>
                <w:szCs w:val="20"/>
                <w14:ligatures w14:val="none"/>
              </w:rPr>
              <w:t>Type K Main Sequence Star Planetary system</w:t>
            </w:r>
          </w:p>
        </w:tc>
      </w:tr>
      <w:tr w:rsidR="00FD3746" w:rsidRPr="0037069F" w14:paraId="2FC59843" w14:textId="77777777" w:rsidTr="005E2119">
        <w:trPr>
          <w:trHeight w:val="320"/>
        </w:trPr>
        <w:tc>
          <w:tcPr>
            <w:tcW w:w="681"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2492EE6E" w14:textId="111E02CC" w:rsidR="00FD3746" w:rsidRPr="0037069F" w:rsidRDefault="00FD3746" w:rsidP="005E2119">
            <w:pPr>
              <w:spacing w:after="0" w:line="240" w:lineRule="auto"/>
              <w:textAlignment w:val="bottom"/>
              <w:rPr>
                <w:rFonts w:ascii="Times New Roman" w:eastAsia="Times New Roman" w:hAnsi="Times New Roman" w:cs="Times New Roman"/>
                <w:color w:val="000000"/>
                <w:kern w:val="24"/>
                <w:sz w:val="20"/>
                <w:szCs w:val="20"/>
                <w14:ligatures w14:val="none"/>
              </w:rPr>
            </w:pPr>
            <w:r>
              <w:rPr>
                <w:rFonts w:ascii="Times New Roman" w:eastAsia="Times New Roman" w:hAnsi="Times New Roman" w:cs="Times New Roman"/>
                <w:color w:val="000000"/>
                <w:kern w:val="24"/>
                <w:sz w:val="20"/>
                <w:szCs w:val="20"/>
                <w14:ligatures w14:val="none"/>
              </w:rPr>
              <w:t>10</w:t>
            </w:r>
          </w:p>
        </w:tc>
        <w:tc>
          <w:tcPr>
            <w:tcW w:w="1294"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33D1B82B" w14:textId="398C1AE9"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C57C16">
              <w:rPr>
                <w:rFonts w:ascii="Times New Roman" w:eastAsia="Times New Roman" w:hAnsi="Times New Roman" w:cs="Times New Roman"/>
                <w:color w:val="1F1F1F"/>
                <w:kern w:val="24"/>
                <w:sz w:val="20"/>
                <w:szCs w:val="20"/>
                <w14:ligatures w14:val="none"/>
              </w:rPr>
              <w:t>Kepler-69 c</w:t>
            </w:r>
          </w:p>
        </w:tc>
        <w:tc>
          <w:tcPr>
            <w:tcW w:w="108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0F932B08" w14:textId="45EFBBB1" w:rsidR="00FD3746" w:rsidRPr="0037069F" w:rsidRDefault="00FD3746" w:rsidP="005E2119">
            <w:pPr>
              <w:spacing w:after="0" w:line="240" w:lineRule="auto"/>
              <w:textAlignment w:val="bottom"/>
              <w:rPr>
                <w:rFonts w:ascii="Times New Roman" w:eastAsia="Times New Roman" w:hAnsi="Times New Roman" w:cs="Times New Roman"/>
                <w:color w:val="000000"/>
                <w:kern w:val="24"/>
                <w:sz w:val="20"/>
                <w:szCs w:val="20"/>
                <w14:ligatures w14:val="none"/>
              </w:rPr>
            </w:pPr>
            <w:r w:rsidRPr="0037069F">
              <w:rPr>
                <w:rFonts w:ascii="Times New Roman" w:eastAsia="Times New Roman" w:hAnsi="Times New Roman" w:cs="Times New Roman"/>
                <w:color w:val="000000"/>
                <w:kern w:val="24"/>
                <w:sz w:val="20"/>
                <w:szCs w:val="20"/>
                <w14:ligatures w14:val="none"/>
              </w:rPr>
              <w:t>1</w:t>
            </w:r>
          </w:p>
        </w:tc>
        <w:tc>
          <w:tcPr>
            <w:tcW w:w="207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1BE68A7B" w14:textId="190054E9"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1F1F1F"/>
                <w:kern w:val="24"/>
                <w:sz w:val="20"/>
                <w:szCs w:val="20"/>
                <w14:ligatures w14:val="none"/>
              </w:rPr>
              <w:t>Sun-Like Planetary System</w:t>
            </w:r>
          </w:p>
        </w:tc>
        <w:tc>
          <w:tcPr>
            <w:tcW w:w="701" w:type="dxa"/>
            <w:tcBorders>
              <w:top w:val="single" w:sz="4" w:space="0" w:color="000000"/>
              <w:left w:val="single" w:sz="4" w:space="0" w:color="000000"/>
              <w:bottom w:val="single" w:sz="4" w:space="0" w:color="000000"/>
              <w:right w:val="single" w:sz="4" w:space="0" w:color="000000"/>
            </w:tcBorders>
          </w:tcPr>
          <w:p w14:paraId="765B497A" w14:textId="180F7AF4"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Pr>
                <w:rFonts w:ascii="Times New Roman" w:eastAsia="Times New Roman" w:hAnsi="Times New Roman" w:cs="Times New Roman"/>
                <w:color w:val="000000"/>
                <w:kern w:val="24"/>
                <w:sz w:val="20"/>
                <w:szCs w:val="20"/>
                <w14:ligatures w14:val="none"/>
              </w:rPr>
              <w:t>10</w:t>
            </w:r>
          </w:p>
        </w:tc>
        <w:tc>
          <w:tcPr>
            <w:tcW w:w="1279" w:type="dxa"/>
            <w:tcBorders>
              <w:top w:val="single" w:sz="4" w:space="0" w:color="000000"/>
              <w:left w:val="single" w:sz="4" w:space="0" w:color="000000"/>
              <w:bottom w:val="single" w:sz="4" w:space="0" w:color="000000"/>
              <w:right w:val="single" w:sz="4" w:space="0" w:color="000000"/>
            </w:tcBorders>
          </w:tcPr>
          <w:p w14:paraId="271EC163" w14:textId="02999223"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FD3746">
              <w:rPr>
                <w:rFonts w:ascii="Times New Roman" w:eastAsia="Times New Roman" w:hAnsi="Times New Roman" w:cs="Times New Roman"/>
                <w:color w:val="1F1F1F"/>
                <w:kern w:val="24"/>
                <w:sz w:val="20"/>
                <w:szCs w:val="20"/>
                <w14:ligatures w14:val="none"/>
              </w:rPr>
              <w:t>Kepler-442 b</w:t>
            </w:r>
          </w:p>
        </w:tc>
        <w:tc>
          <w:tcPr>
            <w:tcW w:w="1068" w:type="dxa"/>
            <w:tcBorders>
              <w:top w:val="single" w:sz="4" w:space="0" w:color="000000"/>
              <w:left w:val="single" w:sz="4" w:space="0" w:color="000000"/>
              <w:bottom w:val="single" w:sz="4" w:space="0" w:color="000000"/>
              <w:right w:val="single" w:sz="4" w:space="0" w:color="000000"/>
            </w:tcBorders>
          </w:tcPr>
          <w:p w14:paraId="61EDB460" w14:textId="5B423322"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000000"/>
                <w:kern w:val="24"/>
                <w:sz w:val="20"/>
                <w:szCs w:val="20"/>
                <w14:ligatures w14:val="none"/>
              </w:rPr>
              <w:t>1</w:t>
            </w:r>
          </w:p>
        </w:tc>
        <w:tc>
          <w:tcPr>
            <w:tcW w:w="1992" w:type="dxa"/>
            <w:tcBorders>
              <w:top w:val="single" w:sz="4" w:space="0" w:color="000000"/>
              <w:left w:val="single" w:sz="4" w:space="0" w:color="000000"/>
              <w:bottom w:val="single" w:sz="4" w:space="0" w:color="000000"/>
              <w:right w:val="single" w:sz="4" w:space="0" w:color="000000"/>
            </w:tcBorders>
          </w:tcPr>
          <w:p w14:paraId="772DB6AA" w14:textId="15B082C9" w:rsidR="00FD3746" w:rsidRPr="0037069F" w:rsidRDefault="00FD3746" w:rsidP="005E2119">
            <w:pPr>
              <w:spacing w:after="0" w:line="240" w:lineRule="auto"/>
              <w:textAlignment w:val="bottom"/>
              <w:rPr>
                <w:rFonts w:ascii="Times New Roman" w:eastAsia="Times New Roman" w:hAnsi="Times New Roman" w:cs="Times New Roman"/>
                <w:color w:val="1F1F1F"/>
                <w:kern w:val="24"/>
                <w:sz w:val="20"/>
                <w:szCs w:val="20"/>
                <w14:ligatures w14:val="none"/>
              </w:rPr>
            </w:pPr>
            <w:r w:rsidRPr="0037069F">
              <w:rPr>
                <w:rFonts w:ascii="Times New Roman" w:eastAsia="Times New Roman" w:hAnsi="Times New Roman" w:cs="Times New Roman"/>
                <w:color w:val="1F1F1F"/>
                <w:kern w:val="24"/>
                <w:sz w:val="20"/>
                <w:szCs w:val="20"/>
                <w14:ligatures w14:val="none"/>
              </w:rPr>
              <w:t>Sun-Like Planetary System</w:t>
            </w:r>
          </w:p>
        </w:tc>
      </w:tr>
    </w:tbl>
    <w:p w14:paraId="427A9495" w14:textId="6315E87B" w:rsidR="0037069F" w:rsidRDefault="0037069F" w:rsidP="0037069F">
      <w:pPr>
        <w:spacing w:line="276" w:lineRule="auto"/>
        <w:rPr>
          <w:rFonts w:ascii="Times New Roman" w:hAnsi="Times New Roman" w:cs="Times New Roman"/>
          <w:b/>
          <w:bCs/>
          <w:sz w:val="18"/>
          <w:szCs w:val="18"/>
        </w:rPr>
      </w:pPr>
      <w:r w:rsidRPr="0037069F">
        <w:rPr>
          <w:rFonts w:ascii="Times New Roman" w:hAnsi="Times New Roman" w:cs="Times New Roman"/>
          <w:b/>
          <w:bCs/>
          <w:sz w:val="18"/>
          <w:szCs w:val="18"/>
        </w:rPr>
        <w:t>Table</w:t>
      </w:r>
      <w:r>
        <w:rPr>
          <w:rFonts w:ascii="Times New Roman" w:hAnsi="Times New Roman" w:cs="Times New Roman"/>
          <w:b/>
          <w:bCs/>
          <w:sz w:val="18"/>
          <w:szCs w:val="18"/>
        </w:rPr>
        <w:t xml:space="preserve"> 6:</w:t>
      </w:r>
      <w:r w:rsidRPr="0037069F">
        <w:rPr>
          <w:rFonts w:ascii="Times New Roman" w:hAnsi="Times New Roman" w:cs="Times New Roman"/>
          <w:b/>
          <w:bCs/>
          <w:sz w:val="18"/>
          <w:szCs w:val="18"/>
        </w:rPr>
        <w:t xml:space="preserve"> shows the K-Means Clustering model predicted the top Earth-Like exoplanets found from the KNN Model #1 and KNN Model #2 </w:t>
      </w:r>
      <w:r w:rsidR="002D7DC1">
        <w:rPr>
          <w:rFonts w:ascii="Times New Roman" w:hAnsi="Times New Roman" w:cs="Times New Roman"/>
          <w:b/>
          <w:bCs/>
          <w:sz w:val="18"/>
          <w:szCs w:val="18"/>
        </w:rPr>
        <w:t>into their correct p</w:t>
      </w:r>
      <w:r w:rsidRPr="0037069F">
        <w:rPr>
          <w:rFonts w:ascii="Times New Roman" w:hAnsi="Times New Roman" w:cs="Times New Roman"/>
          <w:b/>
          <w:bCs/>
          <w:sz w:val="18"/>
          <w:szCs w:val="18"/>
        </w:rPr>
        <w:t xml:space="preserve">lanetary </w:t>
      </w:r>
      <w:r w:rsidR="002D7DC1">
        <w:rPr>
          <w:rFonts w:ascii="Times New Roman" w:hAnsi="Times New Roman" w:cs="Times New Roman"/>
          <w:b/>
          <w:bCs/>
          <w:sz w:val="18"/>
          <w:szCs w:val="18"/>
        </w:rPr>
        <w:t>s</w:t>
      </w:r>
      <w:r w:rsidRPr="0037069F">
        <w:rPr>
          <w:rFonts w:ascii="Times New Roman" w:hAnsi="Times New Roman" w:cs="Times New Roman"/>
          <w:b/>
          <w:bCs/>
          <w:sz w:val="18"/>
          <w:szCs w:val="18"/>
        </w:rPr>
        <w:t>ystem</w:t>
      </w:r>
      <w:r w:rsidR="002D7DC1">
        <w:rPr>
          <w:rFonts w:ascii="Times New Roman" w:hAnsi="Times New Roman" w:cs="Times New Roman"/>
          <w:b/>
          <w:bCs/>
          <w:sz w:val="18"/>
          <w:szCs w:val="18"/>
        </w:rPr>
        <w:t>s</w:t>
      </w:r>
      <w:r>
        <w:rPr>
          <w:rFonts w:ascii="Times New Roman" w:hAnsi="Times New Roman" w:cs="Times New Roman"/>
          <w:b/>
          <w:bCs/>
          <w:sz w:val="18"/>
          <w:szCs w:val="18"/>
        </w:rPr>
        <w:t>.</w:t>
      </w:r>
    </w:p>
    <w:p w14:paraId="227EA5DC" w14:textId="77777777" w:rsidR="00305A99" w:rsidRPr="0037069F" w:rsidRDefault="00305A99" w:rsidP="0037069F">
      <w:pPr>
        <w:spacing w:line="276" w:lineRule="auto"/>
        <w:rPr>
          <w:rFonts w:ascii="Times New Roman" w:hAnsi="Times New Roman" w:cs="Times New Roman"/>
          <w:b/>
          <w:bCs/>
          <w:sz w:val="18"/>
          <w:szCs w:val="18"/>
        </w:rPr>
      </w:pPr>
    </w:p>
    <w:p w14:paraId="15460F06" w14:textId="77777777" w:rsidR="00495DA2" w:rsidRPr="00544F58" w:rsidRDefault="00A04AAA" w:rsidP="00495DA2">
      <w:pPr>
        <w:pStyle w:val="ListParagraph"/>
        <w:numPr>
          <w:ilvl w:val="0"/>
          <w:numId w:val="5"/>
        </w:numPr>
        <w:spacing w:line="480" w:lineRule="auto"/>
        <w:rPr>
          <w:rFonts w:ascii="Times New Roman" w:hAnsi="Times New Roman" w:cs="Times New Roman"/>
          <w:sz w:val="20"/>
          <w:szCs w:val="20"/>
        </w:rPr>
      </w:pPr>
      <w:r w:rsidRPr="00544F58">
        <w:rPr>
          <w:rFonts w:ascii="Times New Roman" w:hAnsi="Times New Roman" w:cs="Times New Roman"/>
          <w:sz w:val="20"/>
          <w:szCs w:val="20"/>
        </w:rPr>
        <w:t xml:space="preserve">GMM </w:t>
      </w:r>
      <w:r w:rsidR="009128EA" w:rsidRPr="00544F58">
        <w:rPr>
          <w:rFonts w:ascii="Times New Roman" w:hAnsi="Times New Roman" w:cs="Times New Roman"/>
          <w:sz w:val="20"/>
          <w:szCs w:val="20"/>
        </w:rPr>
        <w:t xml:space="preserve">Modeling </w:t>
      </w:r>
      <w:r w:rsidRPr="00544F58">
        <w:rPr>
          <w:rFonts w:ascii="Times New Roman" w:hAnsi="Times New Roman" w:cs="Times New Roman"/>
          <w:sz w:val="20"/>
          <w:szCs w:val="20"/>
        </w:rPr>
        <w:t>Results</w:t>
      </w:r>
    </w:p>
    <w:p w14:paraId="23B2B94F" w14:textId="5149028C" w:rsidR="00495DA2" w:rsidRDefault="00495DA2" w:rsidP="00495DA2">
      <w:pPr>
        <w:spacing w:line="480" w:lineRule="auto"/>
        <w:ind w:firstLine="720"/>
        <w:rPr>
          <w:rFonts w:ascii="Times New Roman" w:hAnsi="Times New Roman" w:cs="Times New Roman"/>
          <w:sz w:val="20"/>
          <w:szCs w:val="20"/>
        </w:rPr>
      </w:pPr>
      <w:r w:rsidRPr="00495DA2">
        <w:rPr>
          <w:rFonts w:ascii="Times New Roman" w:hAnsi="Times New Roman" w:cs="Times New Roman"/>
          <w:sz w:val="20"/>
          <w:szCs w:val="20"/>
        </w:rPr>
        <w:t xml:space="preserve">The GMM model automatically revealed 4 clusters which can be referenced in the PCA Visualization in </w:t>
      </w:r>
      <w:r w:rsidR="00544F58">
        <w:rPr>
          <w:rFonts w:ascii="Times New Roman" w:hAnsi="Times New Roman" w:cs="Times New Roman"/>
          <w:sz w:val="20"/>
          <w:szCs w:val="20"/>
        </w:rPr>
        <w:t xml:space="preserve">( </w:t>
      </w:r>
      <w:r w:rsidR="00544F58" w:rsidRPr="00544F58">
        <w:rPr>
          <w:rFonts w:ascii="Times New Roman" w:hAnsi="Times New Roman" w:cs="Times New Roman"/>
          <w:sz w:val="20"/>
          <w:szCs w:val="20"/>
        </w:rPr>
        <w:t>(</w:t>
      </w:r>
      <w:r w:rsidRPr="00544F58">
        <w:rPr>
          <w:rFonts w:ascii="Times New Roman" w:hAnsi="Times New Roman" w:cs="Times New Roman"/>
          <w:sz w:val="20"/>
          <w:szCs w:val="20"/>
        </w:rPr>
        <w:t>Fig</w:t>
      </w:r>
      <w:r w:rsidR="00544F58" w:rsidRPr="00544F58">
        <w:rPr>
          <w:rFonts w:ascii="Times New Roman" w:hAnsi="Times New Roman" w:cs="Times New Roman"/>
          <w:sz w:val="20"/>
          <w:szCs w:val="20"/>
        </w:rPr>
        <w:t>. 21)</w:t>
      </w:r>
      <w:r w:rsidRPr="00544F58">
        <w:rPr>
          <w:rFonts w:ascii="Times New Roman" w:hAnsi="Times New Roman" w:cs="Times New Roman"/>
          <w:sz w:val="20"/>
          <w:szCs w:val="20"/>
        </w:rPr>
        <w:t xml:space="preserve">. </w:t>
      </w:r>
      <w:r w:rsidRPr="00495DA2">
        <w:rPr>
          <w:rFonts w:ascii="Times New Roman" w:hAnsi="Times New Roman" w:cs="Times New Roman"/>
          <w:sz w:val="20"/>
          <w:szCs w:val="20"/>
        </w:rPr>
        <w:t>The 4 clusters exoplanets were grouped into are:</w:t>
      </w:r>
    </w:p>
    <w:p w14:paraId="448E9CCC" w14:textId="697D8DFC" w:rsidR="00495DA2" w:rsidRPr="00495DA2" w:rsidRDefault="00495DA2" w:rsidP="00495DA2">
      <w:pPr>
        <w:pStyle w:val="ListParagraph"/>
        <w:numPr>
          <w:ilvl w:val="0"/>
          <w:numId w:val="11"/>
        </w:numPr>
        <w:spacing w:line="480" w:lineRule="auto"/>
        <w:rPr>
          <w:rFonts w:ascii="Times New Roman" w:hAnsi="Times New Roman" w:cs="Times New Roman"/>
          <w:sz w:val="20"/>
          <w:szCs w:val="20"/>
        </w:rPr>
      </w:pPr>
      <w:r>
        <w:rPr>
          <w:rFonts w:ascii="Times New Roman" w:hAnsi="Times New Roman" w:cs="Times New Roman"/>
          <w:sz w:val="20"/>
          <w:szCs w:val="20"/>
        </w:rPr>
        <w:t>C</w:t>
      </w:r>
      <w:r w:rsidRPr="00495DA2">
        <w:rPr>
          <w:rFonts w:ascii="Times New Roman" w:hAnsi="Times New Roman" w:cs="Times New Roman"/>
          <w:sz w:val="20"/>
          <w:szCs w:val="20"/>
        </w:rPr>
        <w:t>luster 0: Type K Main Sequence stars hosting Earth-sized rocky planets</w:t>
      </w:r>
    </w:p>
    <w:p w14:paraId="2E2216E7" w14:textId="3E059D04" w:rsidR="00495DA2" w:rsidRPr="00495DA2" w:rsidRDefault="00495DA2" w:rsidP="00495DA2">
      <w:pPr>
        <w:pStyle w:val="ListParagraph"/>
        <w:numPr>
          <w:ilvl w:val="0"/>
          <w:numId w:val="11"/>
        </w:numPr>
        <w:spacing w:line="480" w:lineRule="auto"/>
        <w:rPr>
          <w:rFonts w:ascii="Times New Roman" w:hAnsi="Times New Roman" w:cs="Times New Roman"/>
          <w:sz w:val="20"/>
          <w:szCs w:val="20"/>
        </w:rPr>
      </w:pPr>
      <w:r>
        <w:rPr>
          <w:rFonts w:ascii="Times New Roman" w:hAnsi="Times New Roman" w:cs="Times New Roman"/>
          <w:sz w:val="20"/>
          <w:szCs w:val="20"/>
        </w:rPr>
        <w:t>C</w:t>
      </w:r>
      <w:r w:rsidRPr="00495DA2">
        <w:rPr>
          <w:rFonts w:ascii="Times New Roman" w:hAnsi="Times New Roman" w:cs="Times New Roman"/>
          <w:sz w:val="20"/>
          <w:szCs w:val="20"/>
        </w:rPr>
        <w:t>luster 1: Sun-Like stars hosting Earth-sized and Super-Earth-sized rocky planets</w:t>
      </w:r>
    </w:p>
    <w:p w14:paraId="6CD558C2" w14:textId="77777777" w:rsidR="00495DA2" w:rsidRPr="00495DA2" w:rsidRDefault="00495DA2" w:rsidP="00495DA2">
      <w:pPr>
        <w:pStyle w:val="ListParagraph"/>
        <w:numPr>
          <w:ilvl w:val="0"/>
          <w:numId w:val="11"/>
        </w:numPr>
        <w:spacing w:line="480" w:lineRule="auto"/>
        <w:rPr>
          <w:rFonts w:ascii="Times New Roman" w:hAnsi="Times New Roman" w:cs="Times New Roman"/>
          <w:sz w:val="20"/>
          <w:szCs w:val="20"/>
        </w:rPr>
      </w:pPr>
      <w:r w:rsidRPr="00495DA2">
        <w:rPr>
          <w:rFonts w:ascii="Times New Roman" w:hAnsi="Times New Roman" w:cs="Times New Roman"/>
          <w:sz w:val="20"/>
          <w:szCs w:val="20"/>
        </w:rPr>
        <w:t>Cluster 2: Cool red dwarf stars hosting Earth-sized rocky planets</w:t>
      </w:r>
    </w:p>
    <w:p w14:paraId="13D2DE7E" w14:textId="55832B39" w:rsidR="00437461" w:rsidRPr="00437461" w:rsidRDefault="00495DA2" w:rsidP="00437461">
      <w:pPr>
        <w:pStyle w:val="ListParagraph"/>
        <w:numPr>
          <w:ilvl w:val="0"/>
          <w:numId w:val="11"/>
        </w:numPr>
        <w:spacing w:line="480" w:lineRule="auto"/>
        <w:rPr>
          <w:rFonts w:ascii="Times New Roman" w:hAnsi="Times New Roman" w:cs="Times New Roman"/>
          <w:sz w:val="20"/>
          <w:szCs w:val="20"/>
        </w:rPr>
      </w:pPr>
      <w:r w:rsidRPr="00495DA2">
        <w:rPr>
          <w:rFonts w:ascii="Times New Roman" w:hAnsi="Times New Roman" w:cs="Times New Roman"/>
          <w:sz w:val="20"/>
          <w:szCs w:val="20"/>
        </w:rPr>
        <w:t>Cluster 3: Type F Main Sequence stars hosting warm Earth-sized rocky planets</w:t>
      </w:r>
    </w:p>
    <w:p w14:paraId="4C59C26A" w14:textId="3A21FC0C" w:rsidR="00495DA2" w:rsidRDefault="00547661" w:rsidP="00547661">
      <w:pPr>
        <w:spacing w:line="480" w:lineRule="auto"/>
        <w:ind w:firstLine="720"/>
        <w:rPr>
          <w:rFonts w:ascii="Times New Roman" w:hAnsi="Times New Roman" w:cs="Times New Roman"/>
          <w:sz w:val="20"/>
          <w:szCs w:val="20"/>
        </w:rPr>
      </w:pPr>
      <w:r>
        <w:rPr>
          <w:rFonts w:ascii="Times New Roman" w:hAnsi="Times New Roman" w:cs="Times New Roman"/>
          <w:sz w:val="20"/>
          <w:szCs w:val="20"/>
        </w:rPr>
        <w:lastRenderedPageBreak/>
        <w:t xml:space="preserve">The features which differentiated each cluster of the GMM model included all stellar properties similar to the K Means model. However, it improved upon the K Means model by defining clusters based on all stellar properties in addition to planet mass and radius.  </w:t>
      </w:r>
    </w:p>
    <w:p w14:paraId="2DF0E9BE" w14:textId="448EC3F0" w:rsidR="00437461" w:rsidRDefault="00390854" w:rsidP="00437461">
      <w:pPr>
        <w:spacing w:line="480" w:lineRule="auto"/>
        <w:rPr>
          <w:rFonts w:ascii="Times New Roman" w:hAnsi="Times New Roman" w:cs="Times New Roman"/>
          <w:sz w:val="20"/>
          <w:szCs w:val="20"/>
        </w:rPr>
      </w:pPr>
      <w:r>
        <w:rPr>
          <w:noProof/>
        </w:rPr>
        <w:drawing>
          <wp:inline distT="0" distB="0" distL="0" distR="0" wp14:anchorId="5289FB67" wp14:editId="3B86B8F1">
            <wp:extent cx="6286500" cy="5174945"/>
            <wp:effectExtent l="0" t="0" r="0" b="6985"/>
            <wp:docPr id="198510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89027" cy="5177025"/>
                    </a:xfrm>
                    <a:prstGeom prst="rect">
                      <a:avLst/>
                    </a:prstGeom>
                    <a:noFill/>
                    <a:ln>
                      <a:noFill/>
                    </a:ln>
                  </pic:spPr>
                </pic:pic>
              </a:graphicData>
            </a:graphic>
          </wp:inline>
        </w:drawing>
      </w:r>
    </w:p>
    <w:p w14:paraId="0ECF70D5" w14:textId="34D55231" w:rsidR="0007589B" w:rsidRDefault="0007589B" w:rsidP="0007589B">
      <w:pPr>
        <w:spacing w:line="276" w:lineRule="auto"/>
        <w:rPr>
          <w:rFonts w:ascii="Times New Roman" w:hAnsi="Times New Roman" w:cs="Times New Roman"/>
          <w:b/>
          <w:bCs/>
          <w:sz w:val="18"/>
          <w:szCs w:val="18"/>
        </w:rPr>
      </w:pPr>
      <w:r w:rsidRPr="00544F58">
        <w:rPr>
          <w:rFonts w:ascii="Times New Roman" w:hAnsi="Times New Roman" w:cs="Times New Roman"/>
          <w:b/>
          <w:bCs/>
          <w:sz w:val="18"/>
          <w:szCs w:val="18"/>
        </w:rPr>
        <w:t>Fig</w:t>
      </w:r>
      <w:r w:rsidR="00544F58" w:rsidRPr="00544F58">
        <w:rPr>
          <w:rFonts w:ascii="Times New Roman" w:hAnsi="Times New Roman" w:cs="Times New Roman"/>
          <w:b/>
          <w:bCs/>
          <w:sz w:val="18"/>
          <w:szCs w:val="18"/>
        </w:rPr>
        <w:t>ure 21</w:t>
      </w:r>
      <w:r w:rsidRPr="00544F58">
        <w:rPr>
          <w:rFonts w:ascii="Times New Roman" w:hAnsi="Times New Roman" w:cs="Times New Roman"/>
          <w:b/>
          <w:bCs/>
          <w:sz w:val="18"/>
          <w:szCs w:val="18"/>
        </w:rPr>
        <w:t xml:space="preserve">: Graph shows the 4 clusters identified by the GMM model for all confirmed exoplanets with 535 outlier exoplanets removed due </w:t>
      </w:r>
      <w:r w:rsidRPr="001D3331">
        <w:rPr>
          <w:rFonts w:ascii="Times New Roman" w:hAnsi="Times New Roman" w:cs="Times New Roman"/>
          <w:b/>
          <w:bCs/>
          <w:sz w:val="18"/>
          <w:szCs w:val="18"/>
        </w:rPr>
        <w:t>to anomalous features present.</w:t>
      </w:r>
    </w:p>
    <w:p w14:paraId="7E5E0F6C" w14:textId="77777777" w:rsidR="00337ECB" w:rsidRPr="0007589B" w:rsidRDefault="00337ECB" w:rsidP="0007589B">
      <w:pPr>
        <w:spacing w:line="276" w:lineRule="auto"/>
        <w:rPr>
          <w:rFonts w:ascii="Times New Roman" w:hAnsi="Times New Roman" w:cs="Times New Roman"/>
          <w:b/>
          <w:bCs/>
          <w:sz w:val="18"/>
          <w:szCs w:val="18"/>
        </w:rPr>
      </w:pPr>
    </w:p>
    <w:p w14:paraId="48ECDA30" w14:textId="05725640" w:rsidR="00FB45AD" w:rsidRDefault="00FB45AD" w:rsidP="00547661">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The silhouette score remained consistent with the K Means model with a score of 0.483 which implies the model performed well at separating the data into distinct clusters with minor overlap. </w:t>
      </w:r>
    </w:p>
    <w:p w14:paraId="3CEC13FD" w14:textId="056E698C" w:rsidR="00FB45AD" w:rsidRDefault="009151B5" w:rsidP="00356B66">
      <w:pPr>
        <w:spacing w:line="480" w:lineRule="auto"/>
        <w:ind w:firstLine="720"/>
        <w:rPr>
          <w:rFonts w:ascii="Times New Roman" w:hAnsi="Times New Roman" w:cs="Times New Roman"/>
          <w:sz w:val="20"/>
          <w:szCs w:val="20"/>
        </w:rPr>
      </w:pPr>
      <w:r w:rsidRPr="00507CC4">
        <w:rPr>
          <w:rFonts w:ascii="Times New Roman" w:hAnsi="Times New Roman" w:cs="Times New Roman"/>
          <w:sz w:val="20"/>
          <w:szCs w:val="20"/>
        </w:rPr>
        <w:t>GMM has the ability to display how confident the model was in assigning exoplanets to a particular cluster.</w:t>
      </w:r>
      <w:r w:rsidR="00507CC4">
        <w:rPr>
          <w:rFonts w:ascii="Times New Roman" w:hAnsi="Times New Roman" w:cs="Times New Roman"/>
          <w:sz w:val="20"/>
          <w:szCs w:val="20"/>
        </w:rPr>
        <w:t xml:space="preserve"> Where a c</w:t>
      </w:r>
      <w:r w:rsidR="00507CC4" w:rsidRPr="00507CC4">
        <w:rPr>
          <w:rFonts w:ascii="Times New Roman" w:hAnsi="Times New Roman" w:cs="Times New Roman"/>
          <w:sz w:val="20"/>
          <w:szCs w:val="20"/>
        </w:rPr>
        <w:t>lose</w:t>
      </w:r>
      <w:r w:rsidRPr="00507CC4">
        <w:rPr>
          <w:rFonts w:ascii="Times New Roman" w:hAnsi="Times New Roman" w:cs="Times New Roman"/>
          <w:sz w:val="20"/>
          <w:szCs w:val="20"/>
        </w:rPr>
        <w:t xml:space="preserve"> to 1.0 </w:t>
      </w:r>
      <w:r w:rsidR="00507CC4">
        <w:rPr>
          <w:rFonts w:ascii="Times New Roman" w:hAnsi="Times New Roman" w:cs="Times New Roman"/>
          <w:sz w:val="20"/>
          <w:szCs w:val="20"/>
        </w:rPr>
        <w:t>indicates</w:t>
      </w:r>
      <w:r w:rsidRPr="00507CC4">
        <w:rPr>
          <w:rFonts w:ascii="Times New Roman" w:hAnsi="Times New Roman" w:cs="Times New Roman"/>
          <w:sz w:val="20"/>
          <w:szCs w:val="20"/>
        </w:rPr>
        <w:t xml:space="preserve"> planet clearly belongs to </w:t>
      </w:r>
      <w:r w:rsidR="00507CC4">
        <w:rPr>
          <w:rFonts w:ascii="Times New Roman" w:hAnsi="Times New Roman" w:cs="Times New Roman"/>
          <w:sz w:val="20"/>
          <w:szCs w:val="20"/>
        </w:rPr>
        <w:t>one</w:t>
      </w:r>
      <w:r w:rsidRPr="00507CC4">
        <w:rPr>
          <w:rFonts w:ascii="Times New Roman" w:hAnsi="Times New Roman" w:cs="Times New Roman"/>
          <w:sz w:val="20"/>
          <w:szCs w:val="20"/>
        </w:rPr>
        <w:t xml:space="preserve"> cluster</w:t>
      </w:r>
      <w:r w:rsidR="00507CC4">
        <w:rPr>
          <w:rFonts w:ascii="Times New Roman" w:hAnsi="Times New Roman" w:cs="Times New Roman"/>
          <w:sz w:val="20"/>
          <w:szCs w:val="20"/>
        </w:rPr>
        <w:t xml:space="preserve"> rather than between clusters. This helps to </w:t>
      </w:r>
      <w:r w:rsidR="00507CC4">
        <w:rPr>
          <w:rFonts w:ascii="Times New Roman" w:hAnsi="Times New Roman" w:cs="Times New Roman"/>
          <w:sz w:val="20"/>
          <w:szCs w:val="20"/>
        </w:rPr>
        <w:lastRenderedPageBreak/>
        <w:t xml:space="preserve">evaluate the overall confidence of the model in assigning a planet to the correct cluster. </w:t>
      </w:r>
      <w:r w:rsidRPr="00507CC4">
        <w:rPr>
          <w:rFonts w:ascii="Times New Roman" w:hAnsi="Times New Roman" w:cs="Times New Roman"/>
          <w:sz w:val="20"/>
          <w:szCs w:val="20"/>
        </w:rPr>
        <w:t xml:space="preserve">Based </w:t>
      </w:r>
      <w:r w:rsidRPr="00544F58">
        <w:rPr>
          <w:rFonts w:ascii="Times New Roman" w:hAnsi="Times New Roman" w:cs="Times New Roman"/>
          <w:sz w:val="20"/>
          <w:szCs w:val="20"/>
        </w:rPr>
        <w:t xml:space="preserve">on </w:t>
      </w:r>
      <w:r w:rsidR="00544F58" w:rsidRPr="00544F58">
        <w:rPr>
          <w:rFonts w:ascii="Times New Roman" w:hAnsi="Times New Roman" w:cs="Times New Roman"/>
          <w:sz w:val="20"/>
          <w:szCs w:val="20"/>
        </w:rPr>
        <w:t>(</w:t>
      </w:r>
      <w:r w:rsidR="00D07D05" w:rsidRPr="00544F58">
        <w:rPr>
          <w:rFonts w:ascii="Times New Roman" w:hAnsi="Times New Roman" w:cs="Times New Roman"/>
          <w:sz w:val="20"/>
          <w:szCs w:val="20"/>
        </w:rPr>
        <w:t>Fig</w:t>
      </w:r>
      <w:r w:rsidR="00544F58" w:rsidRPr="00544F58">
        <w:rPr>
          <w:rFonts w:ascii="Times New Roman" w:hAnsi="Times New Roman" w:cs="Times New Roman"/>
          <w:sz w:val="20"/>
          <w:szCs w:val="20"/>
        </w:rPr>
        <w:t>. 22)</w:t>
      </w:r>
      <w:r w:rsidR="00D07D05" w:rsidRPr="00544F58">
        <w:rPr>
          <w:rFonts w:ascii="Times New Roman" w:hAnsi="Times New Roman" w:cs="Times New Roman"/>
          <w:sz w:val="20"/>
          <w:szCs w:val="20"/>
        </w:rPr>
        <w:t>.</w:t>
      </w:r>
      <w:r w:rsidRPr="00544F58">
        <w:rPr>
          <w:rFonts w:ascii="Times New Roman" w:hAnsi="Times New Roman" w:cs="Times New Roman"/>
          <w:sz w:val="20"/>
          <w:szCs w:val="20"/>
        </w:rPr>
        <w:t xml:space="preserve"> </w:t>
      </w:r>
      <w:proofErr w:type="gramStart"/>
      <w:r w:rsidRPr="00544F58">
        <w:rPr>
          <w:rFonts w:ascii="Times New Roman" w:hAnsi="Times New Roman" w:cs="Times New Roman"/>
          <w:sz w:val="20"/>
          <w:szCs w:val="20"/>
        </w:rPr>
        <w:t>each</w:t>
      </w:r>
      <w:proofErr w:type="gramEnd"/>
      <w:r w:rsidRPr="00544F58">
        <w:rPr>
          <w:rFonts w:ascii="Times New Roman" w:hAnsi="Times New Roman" w:cs="Times New Roman"/>
          <w:sz w:val="20"/>
          <w:szCs w:val="20"/>
        </w:rPr>
        <w:t xml:space="preserve"> </w:t>
      </w:r>
      <w:r w:rsidRPr="00507CC4">
        <w:rPr>
          <w:rFonts w:ascii="Times New Roman" w:hAnsi="Times New Roman" w:cs="Times New Roman"/>
          <w:sz w:val="20"/>
          <w:szCs w:val="20"/>
        </w:rPr>
        <w:t xml:space="preserve">exoplanet has a </w:t>
      </w:r>
      <w:r w:rsidR="00507CC4">
        <w:rPr>
          <w:rFonts w:ascii="Times New Roman" w:hAnsi="Times New Roman" w:cs="Times New Roman"/>
          <w:sz w:val="20"/>
          <w:szCs w:val="20"/>
        </w:rPr>
        <w:t>m</w:t>
      </w:r>
      <w:r w:rsidR="00507CC4" w:rsidRPr="00507CC4">
        <w:rPr>
          <w:rFonts w:ascii="Times New Roman" w:hAnsi="Times New Roman" w:cs="Times New Roman"/>
          <w:sz w:val="20"/>
          <w:szCs w:val="20"/>
        </w:rPr>
        <w:t>ost planets have &gt;99% probability of belonging to their assigned cluster</w:t>
      </w:r>
      <w:r w:rsidR="00507CC4">
        <w:rPr>
          <w:rFonts w:ascii="Times New Roman" w:hAnsi="Times New Roman" w:cs="Times New Roman"/>
          <w:sz w:val="20"/>
          <w:szCs w:val="20"/>
        </w:rPr>
        <w:t xml:space="preserve">. </w:t>
      </w:r>
      <w:r w:rsidRPr="00507CC4">
        <w:rPr>
          <w:rFonts w:ascii="Times New Roman" w:hAnsi="Times New Roman" w:cs="Times New Roman"/>
          <w:sz w:val="20"/>
          <w:szCs w:val="20"/>
        </w:rPr>
        <w:t>Therefore, the GMM is very confident about cluster membership</w:t>
      </w:r>
      <w:r w:rsidR="00507CC4">
        <w:rPr>
          <w:rFonts w:ascii="Times New Roman" w:hAnsi="Times New Roman" w:cs="Times New Roman"/>
          <w:sz w:val="20"/>
          <w:szCs w:val="20"/>
        </w:rPr>
        <w:t xml:space="preserve"> and</w:t>
      </w:r>
      <w:r w:rsidR="00FB45AD" w:rsidRPr="00507CC4">
        <w:rPr>
          <w:rFonts w:ascii="Times New Roman" w:hAnsi="Times New Roman" w:cs="Times New Roman"/>
          <w:sz w:val="20"/>
          <w:szCs w:val="20"/>
        </w:rPr>
        <w:t xml:space="preserve"> clusters are well separated in the feature space</w:t>
      </w:r>
      <w:r w:rsidR="00507CC4">
        <w:rPr>
          <w:rFonts w:ascii="Times New Roman" w:hAnsi="Times New Roman" w:cs="Times New Roman"/>
          <w:sz w:val="20"/>
          <w:szCs w:val="20"/>
        </w:rPr>
        <w:t xml:space="preserve">. </w:t>
      </w:r>
    </w:p>
    <w:p w14:paraId="40ADFF6C" w14:textId="5365571E" w:rsidR="00E42F34" w:rsidRDefault="00E42F34" w:rsidP="003864EB">
      <w:pPr>
        <w:spacing w:line="276" w:lineRule="auto"/>
        <w:rPr>
          <w:rFonts w:ascii="Times New Roman" w:hAnsi="Times New Roman" w:cs="Times New Roman"/>
          <w:sz w:val="20"/>
          <w:szCs w:val="20"/>
        </w:rPr>
      </w:pPr>
      <w:r>
        <w:rPr>
          <w:noProof/>
        </w:rPr>
        <w:drawing>
          <wp:inline distT="0" distB="0" distL="0" distR="0" wp14:anchorId="4CD8A5AA" wp14:editId="11D9133E">
            <wp:extent cx="5347855" cy="4252573"/>
            <wp:effectExtent l="0" t="0" r="5715" b="0"/>
            <wp:docPr id="2047389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57951" cy="4260601"/>
                    </a:xfrm>
                    <a:prstGeom prst="rect">
                      <a:avLst/>
                    </a:prstGeom>
                    <a:noFill/>
                    <a:ln>
                      <a:noFill/>
                    </a:ln>
                  </pic:spPr>
                </pic:pic>
              </a:graphicData>
            </a:graphic>
          </wp:inline>
        </w:drawing>
      </w:r>
    </w:p>
    <w:p w14:paraId="524F228F" w14:textId="24305C81" w:rsidR="003864EB" w:rsidRDefault="003864EB" w:rsidP="003864EB">
      <w:pPr>
        <w:spacing w:line="276" w:lineRule="auto"/>
        <w:rPr>
          <w:rFonts w:ascii="Times New Roman" w:hAnsi="Times New Roman" w:cs="Times New Roman"/>
          <w:b/>
          <w:bCs/>
          <w:sz w:val="18"/>
          <w:szCs w:val="18"/>
        </w:rPr>
      </w:pPr>
      <w:r w:rsidRPr="00544F58">
        <w:rPr>
          <w:rFonts w:ascii="Times New Roman" w:hAnsi="Times New Roman" w:cs="Times New Roman"/>
          <w:b/>
          <w:bCs/>
          <w:sz w:val="18"/>
          <w:szCs w:val="18"/>
        </w:rPr>
        <w:t>Fig</w:t>
      </w:r>
      <w:r w:rsidR="00544F58" w:rsidRPr="00544F58">
        <w:rPr>
          <w:rFonts w:ascii="Times New Roman" w:hAnsi="Times New Roman" w:cs="Times New Roman"/>
          <w:b/>
          <w:bCs/>
          <w:sz w:val="18"/>
          <w:szCs w:val="18"/>
        </w:rPr>
        <w:t>ure 22</w:t>
      </w:r>
      <w:r w:rsidRPr="00544F58">
        <w:rPr>
          <w:rFonts w:ascii="Times New Roman" w:hAnsi="Times New Roman" w:cs="Times New Roman"/>
          <w:b/>
          <w:bCs/>
          <w:sz w:val="18"/>
          <w:szCs w:val="18"/>
        </w:rPr>
        <w:t xml:space="preserve">: Graph shows </w:t>
      </w:r>
      <w:r w:rsidRPr="003864EB">
        <w:rPr>
          <w:rFonts w:ascii="Times New Roman" w:hAnsi="Times New Roman" w:cs="Times New Roman"/>
          <w:b/>
          <w:bCs/>
          <w:sz w:val="18"/>
          <w:szCs w:val="18"/>
        </w:rPr>
        <w:t>the 4 clusters identified by the GMM which are consistent with the K-Means model. This shows the confidence of the model in assigning all exoplanets to their appropriate clusters. Most planets have &gt;99% probability of belonging to the correct cluster.</w:t>
      </w:r>
    </w:p>
    <w:p w14:paraId="33AACDB1" w14:textId="77777777" w:rsidR="00884DA1" w:rsidRDefault="00884DA1" w:rsidP="003864EB">
      <w:pPr>
        <w:spacing w:line="276" w:lineRule="auto"/>
        <w:rPr>
          <w:rFonts w:ascii="Times New Roman" w:hAnsi="Times New Roman" w:cs="Times New Roman"/>
          <w:b/>
          <w:bCs/>
          <w:sz w:val="18"/>
          <w:szCs w:val="18"/>
        </w:rPr>
      </w:pPr>
    </w:p>
    <w:p w14:paraId="2E83A9E3" w14:textId="1FF083AE" w:rsidR="003864EB" w:rsidRDefault="00F713BF" w:rsidP="003864EB">
      <w:pPr>
        <w:spacing w:line="480" w:lineRule="auto"/>
        <w:rPr>
          <w:rFonts w:ascii="Times New Roman" w:hAnsi="Times New Roman" w:cs="Times New Roman"/>
          <w:sz w:val="20"/>
          <w:szCs w:val="20"/>
        </w:rPr>
      </w:pPr>
      <w:r>
        <w:rPr>
          <w:rFonts w:ascii="Times New Roman" w:hAnsi="Times New Roman" w:cs="Times New Roman"/>
          <w:sz w:val="20"/>
          <w:szCs w:val="20"/>
        </w:rPr>
        <w:tab/>
        <w:t xml:space="preserve">Similar to the K Means </w:t>
      </w:r>
      <w:r w:rsidR="000115A2">
        <w:rPr>
          <w:rFonts w:ascii="Times New Roman" w:hAnsi="Times New Roman" w:cs="Times New Roman"/>
          <w:sz w:val="20"/>
          <w:szCs w:val="20"/>
        </w:rPr>
        <w:t>model;</w:t>
      </w:r>
      <w:r>
        <w:rPr>
          <w:rFonts w:ascii="Times New Roman" w:hAnsi="Times New Roman" w:cs="Times New Roman"/>
          <w:sz w:val="20"/>
          <w:szCs w:val="20"/>
        </w:rPr>
        <w:t xml:space="preserve"> a</w:t>
      </w:r>
      <w:r w:rsidRPr="00F713BF">
        <w:rPr>
          <w:rFonts w:ascii="Times New Roman" w:hAnsi="Times New Roman" w:cs="Times New Roman"/>
          <w:sz w:val="20"/>
          <w:szCs w:val="20"/>
        </w:rPr>
        <w:t>fter running the model on the top 10 Earth-Like exoplanets, the model was able to correctly predict the planetary system the top 10 exoplanets (found from KNN model #1 and KNN model #2) belong to</w:t>
      </w:r>
      <w:r w:rsidR="003A2CAF">
        <w:rPr>
          <w:rFonts w:ascii="Times New Roman" w:hAnsi="Times New Roman" w:cs="Times New Roman"/>
          <w:sz w:val="20"/>
          <w:szCs w:val="20"/>
        </w:rPr>
        <w:t xml:space="preserve">. All top 10 Earth-Like exoplanets with the exception of Kepler-442 b were predicted to belong to a planetary system of a </w:t>
      </w:r>
      <w:r w:rsidR="003A2CAF" w:rsidRPr="003A2CAF">
        <w:rPr>
          <w:rFonts w:ascii="Times New Roman" w:hAnsi="Times New Roman" w:cs="Times New Roman"/>
          <w:sz w:val="20"/>
          <w:szCs w:val="20"/>
        </w:rPr>
        <w:t>Sun-Like star hosting Earth-sized and Super-Earth-sized rocky planets</w:t>
      </w:r>
      <w:r w:rsidR="003A2CAF">
        <w:rPr>
          <w:rFonts w:ascii="Times New Roman" w:hAnsi="Times New Roman" w:cs="Times New Roman"/>
          <w:sz w:val="20"/>
          <w:szCs w:val="20"/>
        </w:rPr>
        <w:t>. Kepler-442 b was predicted to belong to a planetary system of a T</w:t>
      </w:r>
      <w:r w:rsidR="003A2CAF" w:rsidRPr="003A2CAF">
        <w:rPr>
          <w:rFonts w:ascii="Times New Roman" w:hAnsi="Times New Roman" w:cs="Times New Roman"/>
          <w:sz w:val="20"/>
          <w:szCs w:val="20"/>
        </w:rPr>
        <w:t>ype K Main Sequence stars hosting Earth-sized rocky planets</w:t>
      </w:r>
      <w:r w:rsidR="003A2CAF">
        <w:rPr>
          <w:rFonts w:ascii="Times New Roman" w:hAnsi="Times New Roman" w:cs="Times New Roman"/>
          <w:sz w:val="20"/>
          <w:szCs w:val="20"/>
        </w:rPr>
        <w:t xml:space="preserve">. </w:t>
      </w:r>
      <w:r w:rsidR="00681CFD">
        <w:rPr>
          <w:rFonts w:ascii="Times New Roman" w:hAnsi="Times New Roman" w:cs="Times New Roman"/>
          <w:sz w:val="20"/>
          <w:szCs w:val="20"/>
        </w:rPr>
        <w:t xml:space="preserve">This can be referenced in </w:t>
      </w:r>
      <w:r w:rsidR="00681CFD" w:rsidRPr="00681CFD">
        <w:rPr>
          <w:rFonts w:ascii="Times New Roman" w:hAnsi="Times New Roman" w:cs="Times New Roman"/>
          <w:b/>
          <w:bCs/>
          <w:sz w:val="20"/>
          <w:szCs w:val="20"/>
        </w:rPr>
        <w:t>Table 7</w:t>
      </w:r>
      <w:r w:rsidR="00681CFD">
        <w:rPr>
          <w:rFonts w:ascii="Times New Roman" w:hAnsi="Times New Roman" w:cs="Times New Roman"/>
          <w:sz w:val="20"/>
          <w:szCs w:val="20"/>
        </w:rPr>
        <w:t xml:space="preserve">. </w:t>
      </w:r>
    </w:p>
    <w:p w14:paraId="495BBDBD" w14:textId="77777777" w:rsidR="00884DA1" w:rsidRDefault="00884DA1" w:rsidP="003864EB">
      <w:pPr>
        <w:spacing w:line="480" w:lineRule="auto"/>
        <w:rPr>
          <w:rFonts w:ascii="Times New Roman" w:hAnsi="Times New Roman" w:cs="Times New Roman"/>
          <w:sz w:val="20"/>
          <w:szCs w:val="20"/>
        </w:rPr>
      </w:pPr>
    </w:p>
    <w:tbl>
      <w:tblPr>
        <w:tblW w:w="10165" w:type="dxa"/>
        <w:tblLayout w:type="fixed"/>
        <w:tblCellMar>
          <w:left w:w="0" w:type="dxa"/>
          <w:right w:w="0" w:type="dxa"/>
        </w:tblCellMar>
        <w:tblLook w:val="0600" w:firstRow="0" w:lastRow="0" w:firstColumn="0" w:lastColumn="0" w:noHBand="1" w:noVBand="1"/>
      </w:tblPr>
      <w:tblGrid>
        <w:gridCol w:w="625"/>
        <w:gridCol w:w="1260"/>
        <w:gridCol w:w="1890"/>
        <w:gridCol w:w="1080"/>
        <w:gridCol w:w="630"/>
        <w:gridCol w:w="1260"/>
        <w:gridCol w:w="2340"/>
        <w:gridCol w:w="1080"/>
      </w:tblGrid>
      <w:tr w:rsidR="00CC2EF1" w:rsidRPr="0037069F" w14:paraId="1270ED0A" w14:textId="2E0F3FC7" w:rsidTr="00CC2EF1">
        <w:trPr>
          <w:trHeight w:val="346"/>
        </w:trPr>
        <w:tc>
          <w:tcPr>
            <w:tcW w:w="4855"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2" w:type="dxa"/>
              <w:left w:w="12" w:type="dxa"/>
              <w:bottom w:w="0" w:type="dxa"/>
              <w:right w:w="12" w:type="dxa"/>
            </w:tcMar>
            <w:vAlign w:val="bottom"/>
          </w:tcPr>
          <w:p w14:paraId="71849BCC"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lastRenderedPageBreak/>
              <w:t xml:space="preserve">Top 10 Earth-Like Exoplanets using Manhattan Distance </w:t>
            </w:r>
          </w:p>
          <w:p w14:paraId="4787E0E2" w14:textId="0759DBB2"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(KNN Model #1 Results)</w:t>
            </w:r>
          </w:p>
        </w:tc>
        <w:tc>
          <w:tcPr>
            <w:tcW w:w="5310"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bottom"/>
          </w:tcPr>
          <w:p w14:paraId="60BC2F8C"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 xml:space="preserve">Top 10 Earth-Like Exoplanets using Euclidean Distance </w:t>
            </w:r>
          </w:p>
          <w:p w14:paraId="1A0E7C8D" w14:textId="2E79042C"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(KNN Model #2 Results)</w:t>
            </w:r>
          </w:p>
        </w:tc>
      </w:tr>
      <w:tr w:rsidR="00CC2EF1" w:rsidRPr="0037069F" w14:paraId="50B0765F" w14:textId="38CCFD19" w:rsidTr="00CC2EF1">
        <w:trPr>
          <w:trHeight w:val="320"/>
        </w:trPr>
        <w:tc>
          <w:tcPr>
            <w:tcW w:w="62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1142631D" w14:textId="77777777" w:rsidR="00CC2EF1" w:rsidRPr="005E2119" w:rsidRDefault="00CC2EF1" w:rsidP="00CC2EF1">
            <w:pPr>
              <w:spacing w:after="0" w:line="240" w:lineRule="auto"/>
              <w:jc w:val="center"/>
              <w:textAlignment w:val="bottom"/>
              <w:rPr>
                <w:rFonts w:ascii="Times New Roman" w:eastAsia="Times New Roman" w:hAnsi="Times New Roman" w:cs="Times New Roman"/>
                <w:kern w:val="0"/>
                <w:sz w:val="19"/>
                <w:szCs w:val="19"/>
                <w14:ligatures w14:val="none"/>
              </w:rPr>
            </w:pPr>
            <w:r w:rsidRPr="005E2119">
              <w:rPr>
                <w:rFonts w:ascii="Times New Roman" w:eastAsia="Times New Roman" w:hAnsi="Times New Roman" w:cs="Times New Roman"/>
                <w:b/>
                <w:bCs/>
                <w:color w:val="000000"/>
                <w:kern w:val="24"/>
                <w:sz w:val="19"/>
                <w:szCs w:val="19"/>
                <w14:ligatures w14:val="none"/>
              </w:rPr>
              <w:t>Rank</w:t>
            </w:r>
          </w:p>
        </w:tc>
        <w:tc>
          <w:tcPr>
            <w:tcW w:w="126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3AE11824" w14:textId="77777777" w:rsidR="00CC2EF1" w:rsidRPr="005E2119" w:rsidRDefault="00CC2EF1" w:rsidP="00CC2EF1">
            <w:pPr>
              <w:spacing w:after="0" w:line="240" w:lineRule="auto"/>
              <w:jc w:val="center"/>
              <w:textAlignment w:val="bottom"/>
              <w:rPr>
                <w:rFonts w:ascii="Times New Roman" w:eastAsia="Times New Roman" w:hAnsi="Times New Roman" w:cs="Times New Roman"/>
                <w:kern w:val="0"/>
                <w:sz w:val="19"/>
                <w:szCs w:val="19"/>
                <w14:ligatures w14:val="none"/>
              </w:rPr>
            </w:pPr>
            <w:r w:rsidRPr="005E2119">
              <w:rPr>
                <w:rFonts w:ascii="Times New Roman" w:eastAsia="Times New Roman" w:hAnsi="Times New Roman" w:cs="Times New Roman"/>
                <w:b/>
                <w:bCs/>
                <w:color w:val="000000"/>
                <w:kern w:val="24"/>
                <w:sz w:val="19"/>
                <w:szCs w:val="19"/>
                <w14:ligatures w14:val="none"/>
              </w:rPr>
              <w:t>Planet</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3BC0DD0C" w14:textId="268473BB" w:rsidR="00CC2EF1" w:rsidRDefault="00CC2EF1" w:rsidP="00CC2EF1">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Cluster_Type</w:t>
            </w:r>
          </w:p>
          <w:p w14:paraId="7786C665" w14:textId="67C9975E" w:rsidR="00CC2EF1" w:rsidRPr="005E2119" w:rsidRDefault="00CC2EF1" w:rsidP="00CC2EF1">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(Planetary System)</w:t>
            </w:r>
          </w:p>
        </w:tc>
        <w:tc>
          <w:tcPr>
            <w:tcW w:w="10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065C3377" w14:textId="31C66E80" w:rsidR="00CC2EF1" w:rsidRPr="005E2119" w:rsidRDefault="00CC2EF1" w:rsidP="00CC2EF1">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Pr>
                <w:rFonts w:ascii="Times New Roman" w:eastAsia="Times New Roman" w:hAnsi="Times New Roman" w:cs="Times New Roman"/>
                <w:b/>
                <w:bCs/>
                <w:color w:val="000000"/>
                <w:kern w:val="24"/>
                <w:sz w:val="19"/>
                <w:szCs w:val="19"/>
                <w14:ligatures w14:val="none"/>
              </w:rPr>
              <w:t>Cluster Probability</w:t>
            </w:r>
          </w:p>
        </w:tc>
        <w:tc>
          <w:tcPr>
            <w:tcW w:w="6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0875FBD8" w14:textId="42CB2521" w:rsidR="00CC2EF1" w:rsidRPr="005E2119" w:rsidRDefault="00CC2EF1" w:rsidP="00CC2EF1">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Rank</w:t>
            </w:r>
          </w:p>
        </w:tc>
        <w:tc>
          <w:tcPr>
            <w:tcW w:w="126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314B375B" w14:textId="77777777" w:rsidR="00CC2EF1" w:rsidRPr="005E2119" w:rsidRDefault="00CC2EF1" w:rsidP="00CC2EF1">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Planet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243642E1" w14:textId="57E44D03" w:rsidR="00CC2EF1" w:rsidRPr="005E2119" w:rsidRDefault="00CC2EF1" w:rsidP="00CC2EF1">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Cluster_Type (Planetary System)</w:t>
            </w:r>
          </w:p>
        </w:tc>
        <w:tc>
          <w:tcPr>
            <w:tcW w:w="10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2B1673B0" w14:textId="5D711CCA" w:rsidR="00CC2EF1" w:rsidRPr="005E2119" w:rsidRDefault="00CC2EF1" w:rsidP="00CC2EF1">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Pr>
                <w:rFonts w:ascii="Times New Roman" w:eastAsia="Times New Roman" w:hAnsi="Times New Roman" w:cs="Times New Roman"/>
                <w:b/>
                <w:bCs/>
                <w:color w:val="000000"/>
                <w:kern w:val="24"/>
                <w:sz w:val="19"/>
                <w:szCs w:val="19"/>
                <w14:ligatures w14:val="none"/>
              </w:rPr>
              <w:t>Cluster Probability</w:t>
            </w:r>
          </w:p>
        </w:tc>
      </w:tr>
      <w:tr w:rsidR="00CC2EF1" w:rsidRPr="00237296" w14:paraId="65935166" w14:textId="1760E4FB" w:rsidTr="00CC2EF1">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1CBA030A"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1</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27135905"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Kepler-452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150B919" w14:textId="29CAF1AA"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1AF31EFF" w14:textId="3322DE36"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20D9E680" w14:textId="1A2F12DB"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1</w:t>
            </w:r>
          </w:p>
        </w:tc>
        <w:tc>
          <w:tcPr>
            <w:tcW w:w="1260" w:type="dxa"/>
            <w:tcBorders>
              <w:top w:val="single" w:sz="4" w:space="0" w:color="000000"/>
              <w:left w:val="single" w:sz="4" w:space="0" w:color="000000"/>
              <w:bottom w:val="single" w:sz="4" w:space="0" w:color="000000"/>
              <w:right w:val="single" w:sz="4" w:space="0" w:color="000000"/>
            </w:tcBorders>
          </w:tcPr>
          <w:p w14:paraId="626C7DFC"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Kepler-452 b</w:t>
            </w:r>
          </w:p>
        </w:tc>
        <w:tc>
          <w:tcPr>
            <w:tcW w:w="2340" w:type="dxa"/>
            <w:tcBorders>
              <w:top w:val="single" w:sz="4" w:space="0" w:color="000000"/>
              <w:left w:val="single" w:sz="4" w:space="0" w:color="000000"/>
              <w:bottom w:val="single" w:sz="4" w:space="0" w:color="000000"/>
              <w:right w:val="single" w:sz="4" w:space="0" w:color="000000"/>
            </w:tcBorders>
          </w:tcPr>
          <w:p w14:paraId="269963B8" w14:textId="233CEC0F"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7B3D33F1" w14:textId="576A69DE"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r>
      <w:tr w:rsidR="00CC2EF1" w:rsidRPr="00237296" w14:paraId="1F8C0534" w14:textId="75FE9EAE" w:rsidTr="00CC2EF1">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FA6A1CD"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2</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169A16F5"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Kepler-1638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3ED6D389" w14:textId="4A59C6D0"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16121AA8" w14:textId="4633745D"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527DFCD8" w14:textId="7BF8E264"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2</w:t>
            </w:r>
          </w:p>
        </w:tc>
        <w:tc>
          <w:tcPr>
            <w:tcW w:w="1260" w:type="dxa"/>
            <w:tcBorders>
              <w:top w:val="single" w:sz="4" w:space="0" w:color="000000"/>
              <w:left w:val="single" w:sz="4" w:space="0" w:color="000000"/>
              <w:bottom w:val="single" w:sz="4" w:space="0" w:color="000000"/>
              <w:right w:val="single" w:sz="4" w:space="0" w:color="000000"/>
            </w:tcBorders>
          </w:tcPr>
          <w:p w14:paraId="4659CEA6"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Kepler-1638 b</w:t>
            </w:r>
          </w:p>
        </w:tc>
        <w:tc>
          <w:tcPr>
            <w:tcW w:w="2340" w:type="dxa"/>
            <w:tcBorders>
              <w:top w:val="single" w:sz="4" w:space="0" w:color="000000"/>
              <w:left w:val="single" w:sz="4" w:space="0" w:color="000000"/>
              <w:bottom w:val="single" w:sz="4" w:space="0" w:color="000000"/>
              <w:right w:val="single" w:sz="4" w:space="0" w:color="000000"/>
            </w:tcBorders>
          </w:tcPr>
          <w:p w14:paraId="4C2416D0" w14:textId="6E655BF6"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441A7C69" w14:textId="286C467D"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r>
      <w:tr w:rsidR="00CC2EF1" w:rsidRPr="00237296" w14:paraId="35C95161" w14:textId="4723A415" w:rsidTr="00CC2EF1">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9B054FC"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3</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CB9311F"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Kepler-51 e</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1E75B7A5" w14:textId="36275079"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2D492562" w14:textId="3F03F6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2513051E" w14:textId="4F954A1D"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3</w:t>
            </w:r>
          </w:p>
        </w:tc>
        <w:tc>
          <w:tcPr>
            <w:tcW w:w="1260" w:type="dxa"/>
            <w:tcBorders>
              <w:top w:val="single" w:sz="4" w:space="0" w:color="000000"/>
              <w:left w:val="single" w:sz="4" w:space="0" w:color="000000"/>
              <w:bottom w:val="single" w:sz="4" w:space="0" w:color="000000"/>
              <w:right w:val="single" w:sz="4" w:space="0" w:color="000000"/>
            </w:tcBorders>
          </w:tcPr>
          <w:p w14:paraId="65B81102"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Kepler-51 e</w:t>
            </w:r>
          </w:p>
        </w:tc>
        <w:tc>
          <w:tcPr>
            <w:tcW w:w="2340" w:type="dxa"/>
            <w:tcBorders>
              <w:top w:val="single" w:sz="4" w:space="0" w:color="000000"/>
              <w:left w:val="single" w:sz="4" w:space="0" w:color="000000"/>
              <w:bottom w:val="single" w:sz="4" w:space="0" w:color="000000"/>
              <w:right w:val="single" w:sz="4" w:space="0" w:color="000000"/>
            </w:tcBorders>
          </w:tcPr>
          <w:p w14:paraId="587C5B59" w14:textId="48A53CAE"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3D5A8E99" w14:textId="5CD8DEE8"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r>
      <w:tr w:rsidR="00CC2EF1" w:rsidRPr="00237296" w14:paraId="5C6B64AF" w14:textId="561D5CAC" w:rsidTr="00CC2EF1">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0743CD3C"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4</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4F2525DA"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Kepler-1606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8380449" w14:textId="305BBD2D"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3450516E" w14:textId="1613158A"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48094301" w14:textId="6A2BFB30"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4</w:t>
            </w:r>
          </w:p>
        </w:tc>
        <w:tc>
          <w:tcPr>
            <w:tcW w:w="1260" w:type="dxa"/>
            <w:tcBorders>
              <w:top w:val="single" w:sz="4" w:space="0" w:color="000000"/>
              <w:left w:val="single" w:sz="4" w:space="0" w:color="000000"/>
              <w:bottom w:val="single" w:sz="4" w:space="0" w:color="000000"/>
              <w:right w:val="single" w:sz="4" w:space="0" w:color="000000"/>
            </w:tcBorders>
          </w:tcPr>
          <w:p w14:paraId="265C5914"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Kepler-1606 b</w:t>
            </w:r>
          </w:p>
        </w:tc>
        <w:tc>
          <w:tcPr>
            <w:tcW w:w="2340" w:type="dxa"/>
            <w:tcBorders>
              <w:top w:val="single" w:sz="4" w:space="0" w:color="000000"/>
              <w:left w:val="single" w:sz="4" w:space="0" w:color="000000"/>
              <w:bottom w:val="single" w:sz="4" w:space="0" w:color="000000"/>
              <w:right w:val="single" w:sz="4" w:space="0" w:color="000000"/>
            </w:tcBorders>
          </w:tcPr>
          <w:p w14:paraId="7962BFF7" w14:textId="4285921E"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3F790B33" w14:textId="06EC5EA6"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r>
      <w:tr w:rsidR="00CC2EF1" w:rsidRPr="00237296" w14:paraId="4ECD6EE9" w14:textId="21AF7FC4" w:rsidTr="00CC2EF1">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1F027474"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5</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3C3A48AD"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Kepler-1701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444093F4" w14:textId="3A469723" w:rsidR="00CC2EF1" w:rsidRPr="005E2119" w:rsidRDefault="00CC2EF1" w:rsidP="00CC2EF1">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1CCF89D6" w14:textId="752E0E98"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7C78C470" w14:textId="0850BF82"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5</w:t>
            </w:r>
          </w:p>
        </w:tc>
        <w:tc>
          <w:tcPr>
            <w:tcW w:w="1260" w:type="dxa"/>
            <w:tcBorders>
              <w:top w:val="single" w:sz="4" w:space="0" w:color="000000"/>
              <w:left w:val="single" w:sz="4" w:space="0" w:color="000000"/>
              <w:bottom w:val="single" w:sz="4" w:space="0" w:color="000000"/>
              <w:right w:val="single" w:sz="4" w:space="0" w:color="000000"/>
            </w:tcBorders>
          </w:tcPr>
          <w:p w14:paraId="401503DC" w14:textId="77777777"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Kepler-1701 b</w:t>
            </w:r>
          </w:p>
        </w:tc>
        <w:tc>
          <w:tcPr>
            <w:tcW w:w="2340" w:type="dxa"/>
            <w:tcBorders>
              <w:top w:val="single" w:sz="4" w:space="0" w:color="000000"/>
              <w:left w:val="single" w:sz="4" w:space="0" w:color="000000"/>
              <w:bottom w:val="single" w:sz="4" w:space="0" w:color="000000"/>
              <w:right w:val="single" w:sz="4" w:space="0" w:color="000000"/>
            </w:tcBorders>
          </w:tcPr>
          <w:p w14:paraId="56B3E7B8" w14:textId="60CAB8D0"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64C54CAE" w14:textId="34F7BD27" w:rsidR="00CC2EF1" w:rsidRPr="005E2119" w:rsidRDefault="00CC2EF1" w:rsidP="00CC2EF1">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r>
      <w:tr w:rsidR="00CC2EF1" w:rsidRPr="0037069F" w14:paraId="0EE5FF93" w14:textId="001B9E2F" w:rsidTr="00CC2EF1">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3A24C99F" w14:textId="77777777" w:rsidR="00CC2EF1" w:rsidRPr="005E2119" w:rsidRDefault="00CC2EF1" w:rsidP="00CC2EF1">
            <w:pPr>
              <w:spacing w:after="0" w:line="240" w:lineRule="auto"/>
              <w:textAlignment w:val="bottom"/>
              <w:rPr>
                <w:rFonts w:ascii="Times New Roman" w:eastAsia="Times New Roman" w:hAnsi="Times New Roman" w:cs="Times New Roman"/>
                <w:color w:val="000000"/>
                <w:kern w:val="24"/>
                <w:sz w:val="19"/>
                <w:szCs w:val="19"/>
                <w14:ligatures w14:val="none"/>
              </w:rPr>
            </w:pPr>
            <w:r w:rsidRPr="005E2119">
              <w:rPr>
                <w:rFonts w:ascii="Times New Roman" w:eastAsia="Times New Roman" w:hAnsi="Times New Roman" w:cs="Times New Roman"/>
                <w:color w:val="000000"/>
                <w:kern w:val="24"/>
                <w:sz w:val="19"/>
                <w:szCs w:val="19"/>
                <w14:ligatures w14:val="none"/>
              </w:rPr>
              <w:t>6</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30579E99" w14:textId="77777777"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Kepler-22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490108FB" w14:textId="2C8C758C"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31CA68AF" w14:textId="43E6AABC" w:rsidR="00CC2EF1" w:rsidRPr="005E2119" w:rsidRDefault="00CC2EF1" w:rsidP="00CC2EF1">
            <w:pPr>
              <w:spacing w:after="0" w:line="240" w:lineRule="auto"/>
              <w:textAlignment w:val="bottom"/>
              <w:rPr>
                <w:rFonts w:ascii="Times New Roman" w:eastAsia="Times New Roman" w:hAnsi="Times New Roman" w:cs="Times New Roman"/>
                <w:color w:val="000000"/>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47C26278" w14:textId="60E7A5A4"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000000"/>
                <w:kern w:val="24"/>
                <w:sz w:val="19"/>
                <w:szCs w:val="19"/>
                <w14:ligatures w14:val="none"/>
              </w:rPr>
              <w:t>6</w:t>
            </w:r>
          </w:p>
        </w:tc>
        <w:tc>
          <w:tcPr>
            <w:tcW w:w="1260" w:type="dxa"/>
            <w:tcBorders>
              <w:top w:val="single" w:sz="4" w:space="0" w:color="000000"/>
              <w:left w:val="single" w:sz="4" w:space="0" w:color="000000"/>
              <w:bottom w:val="single" w:sz="4" w:space="0" w:color="000000"/>
              <w:right w:val="single" w:sz="4" w:space="0" w:color="000000"/>
            </w:tcBorders>
          </w:tcPr>
          <w:p w14:paraId="074874E8" w14:textId="77777777"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Kepler-1126 c</w:t>
            </w:r>
          </w:p>
        </w:tc>
        <w:tc>
          <w:tcPr>
            <w:tcW w:w="2340" w:type="dxa"/>
            <w:tcBorders>
              <w:top w:val="single" w:sz="4" w:space="0" w:color="000000"/>
              <w:left w:val="single" w:sz="4" w:space="0" w:color="000000"/>
              <w:bottom w:val="single" w:sz="4" w:space="0" w:color="000000"/>
              <w:right w:val="single" w:sz="4" w:space="0" w:color="000000"/>
            </w:tcBorders>
          </w:tcPr>
          <w:p w14:paraId="48DE300B" w14:textId="29B13DD2"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3E9024ED" w14:textId="1F205983"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r>
      <w:tr w:rsidR="00CC2EF1" w:rsidRPr="0037069F" w14:paraId="7132CFEF" w14:textId="3AE56640" w:rsidTr="00CC2EF1">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288A7243" w14:textId="77777777" w:rsidR="00CC2EF1" w:rsidRPr="005E2119" w:rsidRDefault="00CC2EF1" w:rsidP="00CC2EF1">
            <w:pPr>
              <w:spacing w:after="0" w:line="240" w:lineRule="auto"/>
              <w:textAlignment w:val="bottom"/>
              <w:rPr>
                <w:rFonts w:ascii="Times New Roman" w:eastAsia="Times New Roman" w:hAnsi="Times New Roman" w:cs="Times New Roman"/>
                <w:color w:val="000000"/>
                <w:kern w:val="24"/>
                <w:sz w:val="19"/>
                <w:szCs w:val="19"/>
                <w14:ligatures w14:val="none"/>
              </w:rPr>
            </w:pPr>
            <w:r w:rsidRPr="005E2119">
              <w:rPr>
                <w:rFonts w:ascii="Times New Roman" w:eastAsia="Times New Roman" w:hAnsi="Times New Roman" w:cs="Times New Roman"/>
                <w:color w:val="000000"/>
                <w:kern w:val="24"/>
                <w:sz w:val="19"/>
                <w:szCs w:val="19"/>
                <w14:ligatures w14:val="none"/>
              </w:rPr>
              <w:t>7</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624E2F3B" w14:textId="77777777"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Kepler-1126 c</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27C11026" w14:textId="18CC331F"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61F158E8" w14:textId="646F1CAF" w:rsidR="00CC2EF1" w:rsidRPr="005E2119" w:rsidRDefault="00CC2EF1" w:rsidP="00CC2EF1">
            <w:pPr>
              <w:spacing w:after="0" w:line="240" w:lineRule="auto"/>
              <w:textAlignment w:val="bottom"/>
              <w:rPr>
                <w:rFonts w:ascii="Times New Roman" w:eastAsia="Times New Roman" w:hAnsi="Times New Roman" w:cs="Times New Roman"/>
                <w:color w:val="000000"/>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34954EC2" w14:textId="3D1ECED3"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000000"/>
                <w:kern w:val="24"/>
                <w:sz w:val="19"/>
                <w:szCs w:val="19"/>
                <w14:ligatures w14:val="none"/>
              </w:rPr>
              <w:t>7</w:t>
            </w:r>
          </w:p>
        </w:tc>
        <w:tc>
          <w:tcPr>
            <w:tcW w:w="1260" w:type="dxa"/>
            <w:tcBorders>
              <w:top w:val="single" w:sz="4" w:space="0" w:color="000000"/>
              <w:left w:val="single" w:sz="4" w:space="0" w:color="000000"/>
              <w:bottom w:val="single" w:sz="4" w:space="0" w:color="000000"/>
              <w:right w:val="single" w:sz="4" w:space="0" w:color="000000"/>
            </w:tcBorders>
          </w:tcPr>
          <w:p w14:paraId="5EFB30DB" w14:textId="77777777"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Kepler-69 c</w:t>
            </w:r>
          </w:p>
        </w:tc>
        <w:tc>
          <w:tcPr>
            <w:tcW w:w="2340" w:type="dxa"/>
            <w:tcBorders>
              <w:top w:val="single" w:sz="4" w:space="0" w:color="000000"/>
              <w:left w:val="single" w:sz="4" w:space="0" w:color="000000"/>
              <w:bottom w:val="single" w:sz="4" w:space="0" w:color="000000"/>
              <w:right w:val="single" w:sz="4" w:space="0" w:color="000000"/>
            </w:tcBorders>
          </w:tcPr>
          <w:p w14:paraId="1A6A0AF3" w14:textId="5DD33313"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0D90786C" w14:textId="3716AFFC"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r>
      <w:tr w:rsidR="00CC2EF1" w:rsidRPr="0037069F" w14:paraId="745F6E85" w14:textId="7A689289" w:rsidTr="00CC2EF1">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456004DA" w14:textId="77777777" w:rsidR="00CC2EF1" w:rsidRPr="005E2119" w:rsidRDefault="00CC2EF1" w:rsidP="00CC2EF1">
            <w:pPr>
              <w:spacing w:after="0" w:line="240" w:lineRule="auto"/>
              <w:textAlignment w:val="bottom"/>
              <w:rPr>
                <w:rFonts w:ascii="Times New Roman" w:eastAsia="Times New Roman" w:hAnsi="Times New Roman" w:cs="Times New Roman"/>
                <w:color w:val="000000"/>
                <w:kern w:val="24"/>
                <w:sz w:val="19"/>
                <w:szCs w:val="19"/>
                <w14:ligatures w14:val="none"/>
              </w:rPr>
            </w:pPr>
            <w:r w:rsidRPr="005E2119">
              <w:rPr>
                <w:rFonts w:ascii="Times New Roman" w:eastAsia="Times New Roman" w:hAnsi="Times New Roman" w:cs="Times New Roman"/>
                <w:color w:val="000000"/>
                <w:kern w:val="24"/>
                <w:sz w:val="19"/>
                <w:szCs w:val="19"/>
                <w14:ligatures w14:val="none"/>
              </w:rPr>
              <w:t>8</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0FA6F0F2" w14:textId="77777777"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Kepler-1549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5ACC0DBF" w14:textId="1C56378F"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497BB29B" w14:textId="15AC621C" w:rsidR="00CC2EF1" w:rsidRPr="005E2119" w:rsidRDefault="00CC2EF1" w:rsidP="00CC2EF1">
            <w:pPr>
              <w:spacing w:after="0" w:line="240" w:lineRule="auto"/>
              <w:textAlignment w:val="bottom"/>
              <w:rPr>
                <w:rFonts w:ascii="Times New Roman" w:eastAsia="Times New Roman" w:hAnsi="Times New Roman" w:cs="Times New Roman"/>
                <w:color w:val="000000"/>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61384AE0" w14:textId="02EC9779"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000000"/>
                <w:kern w:val="24"/>
                <w:sz w:val="19"/>
                <w:szCs w:val="19"/>
                <w14:ligatures w14:val="none"/>
              </w:rPr>
              <w:t>8</w:t>
            </w:r>
          </w:p>
        </w:tc>
        <w:tc>
          <w:tcPr>
            <w:tcW w:w="1260" w:type="dxa"/>
            <w:tcBorders>
              <w:top w:val="single" w:sz="4" w:space="0" w:color="000000"/>
              <w:left w:val="single" w:sz="4" w:space="0" w:color="000000"/>
              <w:bottom w:val="single" w:sz="4" w:space="0" w:color="000000"/>
              <w:right w:val="single" w:sz="4" w:space="0" w:color="000000"/>
            </w:tcBorders>
          </w:tcPr>
          <w:p w14:paraId="479D6232" w14:textId="77777777"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Kepler-69 c</w:t>
            </w:r>
          </w:p>
        </w:tc>
        <w:tc>
          <w:tcPr>
            <w:tcW w:w="2340" w:type="dxa"/>
            <w:tcBorders>
              <w:top w:val="single" w:sz="4" w:space="0" w:color="000000"/>
              <w:left w:val="single" w:sz="4" w:space="0" w:color="000000"/>
              <w:bottom w:val="single" w:sz="4" w:space="0" w:color="000000"/>
              <w:right w:val="single" w:sz="4" w:space="0" w:color="000000"/>
            </w:tcBorders>
          </w:tcPr>
          <w:p w14:paraId="7E649971" w14:textId="383D64A6"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18CA80AB" w14:textId="7C6A35A1"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r>
      <w:tr w:rsidR="00CC2EF1" w:rsidRPr="0037069F" w14:paraId="5AE348A2" w14:textId="2BB6CD01" w:rsidTr="00CC2EF1">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0C1FE8DE" w14:textId="77777777" w:rsidR="00CC2EF1" w:rsidRPr="005E2119" w:rsidRDefault="00CC2EF1" w:rsidP="00CC2EF1">
            <w:pPr>
              <w:spacing w:after="0" w:line="240" w:lineRule="auto"/>
              <w:textAlignment w:val="bottom"/>
              <w:rPr>
                <w:rFonts w:ascii="Times New Roman" w:eastAsia="Times New Roman" w:hAnsi="Times New Roman" w:cs="Times New Roman"/>
                <w:color w:val="000000"/>
                <w:kern w:val="24"/>
                <w:sz w:val="19"/>
                <w:szCs w:val="19"/>
                <w14:ligatures w14:val="none"/>
              </w:rPr>
            </w:pPr>
            <w:r w:rsidRPr="005E2119">
              <w:rPr>
                <w:rFonts w:ascii="Times New Roman" w:eastAsia="Times New Roman" w:hAnsi="Times New Roman" w:cs="Times New Roman"/>
                <w:color w:val="000000"/>
                <w:kern w:val="24"/>
                <w:sz w:val="19"/>
                <w:szCs w:val="19"/>
                <w14:ligatures w14:val="none"/>
              </w:rPr>
              <w:t>9</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3F354C90" w14:textId="77777777"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Kepler-1690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40842FD9" w14:textId="5D261EAE"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24FF1CDC" w14:textId="113C7B4E" w:rsidR="00CC2EF1" w:rsidRPr="005E2119" w:rsidRDefault="00CC2EF1" w:rsidP="00CC2EF1">
            <w:pPr>
              <w:spacing w:after="0" w:line="240" w:lineRule="auto"/>
              <w:textAlignment w:val="bottom"/>
              <w:rPr>
                <w:rFonts w:ascii="Times New Roman" w:eastAsia="Times New Roman" w:hAnsi="Times New Roman" w:cs="Times New Roman"/>
                <w:color w:val="000000"/>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2A2C7DF6" w14:textId="297FC040"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000000"/>
                <w:kern w:val="24"/>
                <w:sz w:val="19"/>
                <w:szCs w:val="19"/>
                <w14:ligatures w14:val="none"/>
              </w:rPr>
              <w:t>9</w:t>
            </w:r>
          </w:p>
        </w:tc>
        <w:tc>
          <w:tcPr>
            <w:tcW w:w="1260" w:type="dxa"/>
            <w:tcBorders>
              <w:top w:val="single" w:sz="4" w:space="0" w:color="000000"/>
              <w:left w:val="single" w:sz="4" w:space="0" w:color="000000"/>
              <w:bottom w:val="single" w:sz="4" w:space="0" w:color="000000"/>
              <w:right w:val="single" w:sz="4" w:space="0" w:color="000000"/>
            </w:tcBorders>
          </w:tcPr>
          <w:p w14:paraId="07E90FF3" w14:textId="77777777"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Kepler-442 b</w:t>
            </w:r>
          </w:p>
        </w:tc>
        <w:tc>
          <w:tcPr>
            <w:tcW w:w="2340" w:type="dxa"/>
            <w:tcBorders>
              <w:top w:val="single" w:sz="4" w:space="0" w:color="000000"/>
              <w:left w:val="single" w:sz="4" w:space="0" w:color="000000"/>
              <w:bottom w:val="single" w:sz="4" w:space="0" w:color="000000"/>
              <w:right w:val="single" w:sz="4" w:space="0" w:color="000000"/>
            </w:tcBorders>
          </w:tcPr>
          <w:p w14:paraId="3F813537" w14:textId="52B30591"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hAnsi="Times New Roman" w:cs="Times New Roman"/>
                <w:sz w:val="19"/>
                <w:szCs w:val="19"/>
              </w:rPr>
              <w:t>Type K Main Sequence stars hosting 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1EE371A3" w14:textId="11984E96" w:rsidR="00CC2EF1" w:rsidRPr="005E2119" w:rsidRDefault="00CC2EF1" w:rsidP="00CC2EF1">
            <w:pPr>
              <w:spacing w:after="0" w:line="240" w:lineRule="auto"/>
              <w:textAlignment w:val="bottom"/>
              <w:rPr>
                <w:rFonts w:ascii="Times New Roman" w:hAnsi="Times New Roman" w:cs="Times New Roman"/>
                <w:sz w:val="19"/>
                <w:szCs w:val="19"/>
              </w:rPr>
            </w:pPr>
            <w:r w:rsidRPr="00CC2EF1">
              <w:rPr>
                <w:rFonts w:ascii="Times New Roman" w:eastAsia="Times New Roman" w:hAnsi="Times New Roman" w:cs="Times New Roman"/>
                <w:color w:val="000000"/>
                <w:kern w:val="24"/>
                <w:sz w:val="19"/>
                <w:szCs w:val="19"/>
                <w14:ligatures w14:val="none"/>
              </w:rPr>
              <w:t>100%</w:t>
            </w:r>
          </w:p>
        </w:tc>
      </w:tr>
      <w:tr w:rsidR="00CC2EF1" w:rsidRPr="0037069F" w14:paraId="018FB3E6" w14:textId="168B3EA1" w:rsidTr="00CC2EF1">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5C665DE5" w14:textId="77777777" w:rsidR="00CC2EF1" w:rsidRPr="005E2119" w:rsidRDefault="00CC2EF1" w:rsidP="00CC2EF1">
            <w:pPr>
              <w:spacing w:after="0" w:line="240" w:lineRule="auto"/>
              <w:textAlignment w:val="bottom"/>
              <w:rPr>
                <w:rFonts w:ascii="Times New Roman" w:eastAsia="Times New Roman" w:hAnsi="Times New Roman" w:cs="Times New Roman"/>
                <w:color w:val="000000"/>
                <w:kern w:val="24"/>
                <w:sz w:val="19"/>
                <w:szCs w:val="19"/>
                <w14:ligatures w14:val="none"/>
              </w:rPr>
            </w:pPr>
            <w:r w:rsidRPr="005E2119">
              <w:rPr>
                <w:rFonts w:ascii="Times New Roman" w:eastAsia="Times New Roman" w:hAnsi="Times New Roman" w:cs="Times New Roman"/>
                <w:color w:val="000000"/>
                <w:kern w:val="24"/>
                <w:sz w:val="19"/>
                <w:szCs w:val="19"/>
                <w14:ligatures w14:val="none"/>
              </w:rPr>
              <w:t>10</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5E2CFB5F" w14:textId="77777777"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Kepler-69 c</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68369870" w14:textId="19A5F2D2"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0E556475" w14:textId="2E9D3E15" w:rsidR="00CC2EF1" w:rsidRPr="005E2119" w:rsidRDefault="00CC2EF1" w:rsidP="00CC2EF1">
            <w:pPr>
              <w:spacing w:after="0" w:line="240" w:lineRule="auto"/>
              <w:textAlignment w:val="bottom"/>
              <w:rPr>
                <w:rFonts w:ascii="Times New Roman" w:eastAsia="Times New Roman" w:hAnsi="Times New Roman" w:cs="Times New Roman"/>
                <w:color w:val="000000"/>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1182F3B5" w14:textId="6A02F3F1"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000000"/>
                <w:kern w:val="24"/>
                <w:sz w:val="19"/>
                <w:szCs w:val="19"/>
                <w14:ligatures w14:val="none"/>
              </w:rPr>
              <w:t>10</w:t>
            </w:r>
          </w:p>
        </w:tc>
        <w:tc>
          <w:tcPr>
            <w:tcW w:w="1260" w:type="dxa"/>
            <w:tcBorders>
              <w:top w:val="single" w:sz="4" w:space="0" w:color="000000"/>
              <w:left w:val="single" w:sz="4" w:space="0" w:color="000000"/>
              <w:bottom w:val="single" w:sz="4" w:space="0" w:color="000000"/>
              <w:right w:val="single" w:sz="4" w:space="0" w:color="000000"/>
            </w:tcBorders>
          </w:tcPr>
          <w:p w14:paraId="67CC1342" w14:textId="77777777"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Kepler-442 b</w:t>
            </w:r>
          </w:p>
        </w:tc>
        <w:tc>
          <w:tcPr>
            <w:tcW w:w="2340" w:type="dxa"/>
            <w:tcBorders>
              <w:top w:val="single" w:sz="4" w:space="0" w:color="000000"/>
              <w:left w:val="single" w:sz="4" w:space="0" w:color="000000"/>
              <w:bottom w:val="single" w:sz="4" w:space="0" w:color="000000"/>
              <w:right w:val="single" w:sz="4" w:space="0" w:color="000000"/>
            </w:tcBorders>
          </w:tcPr>
          <w:p w14:paraId="2DE33C5E" w14:textId="71223134"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Sun-Like star hosting Earth-sized and Super-Earth-sized rocky planets</w:t>
            </w:r>
          </w:p>
        </w:tc>
        <w:tc>
          <w:tcPr>
            <w:tcW w:w="1080" w:type="dxa"/>
            <w:tcBorders>
              <w:top w:val="single" w:sz="4" w:space="0" w:color="000000"/>
              <w:left w:val="single" w:sz="4" w:space="0" w:color="000000"/>
              <w:bottom w:val="single" w:sz="4" w:space="0" w:color="000000"/>
              <w:right w:val="single" w:sz="4" w:space="0" w:color="000000"/>
            </w:tcBorders>
          </w:tcPr>
          <w:p w14:paraId="76EE53BE" w14:textId="1B0B95F4" w:rsidR="00CC2EF1" w:rsidRPr="005E2119" w:rsidRDefault="00CC2EF1" w:rsidP="00CC2EF1">
            <w:pPr>
              <w:spacing w:after="0" w:line="240" w:lineRule="auto"/>
              <w:textAlignment w:val="bottom"/>
              <w:rPr>
                <w:rFonts w:ascii="Times New Roman" w:eastAsia="Times New Roman" w:hAnsi="Times New Roman" w:cs="Times New Roman"/>
                <w:color w:val="1F1F1F"/>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r>
    </w:tbl>
    <w:p w14:paraId="03447AD7" w14:textId="707304F3" w:rsidR="00237296" w:rsidRPr="00884DA1" w:rsidRDefault="002B43BF" w:rsidP="005A0F73">
      <w:pPr>
        <w:spacing w:line="276" w:lineRule="auto"/>
        <w:rPr>
          <w:rFonts w:ascii="Times New Roman" w:hAnsi="Times New Roman" w:cs="Times New Roman"/>
          <w:b/>
          <w:bCs/>
          <w:sz w:val="18"/>
          <w:szCs w:val="18"/>
        </w:rPr>
      </w:pPr>
      <w:r w:rsidRPr="0037069F">
        <w:rPr>
          <w:rFonts w:ascii="Times New Roman" w:hAnsi="Times New Roman" w:cs="Times New Roman"/>
          <w:b/>
          <w:bCs/>
          <w:sz w:val="18"/>
          <w:szCs w:val="18"/>
        </w:rPr>
        <w:t>Table</w:t>
      </w:r>
      <w:r>
        <w:rPr>
          <w:rFonts w:ascii="Times New Roman" w:hAnsi="Times New Roman" w:cs="Times New Roman"/>
          <w:b/>
          <w:bCs/>
          <w:sz w:val="18"/>
          <w:szCs w:val="18"/>
        </w:rPr>
        <w:t xml:space="preserve"> 7:</w:t>
      </w:r>
      <w:r w:rsidRPr="0037069F">
        <w:rPr>
          <w:rFonts w:ascii="Times New Roman" w:hAnsi="Times New Roman" w:cs="Times New Roman"/>
          <w:b/>
          <w:bCs/>
          <w:sz w:val="18"/>
          <w:szCs w:val="18"/>
        </w:rPr>
        <w:t xml:space="preserve"> shows the</w:t>
      </w:r>
      <w:r>
        <w:rPr>
          <w:rFonts w:ascii="Times New Roman" w:hAnsi="Times New Roman" w:cs="Times New Roman"/>
          <w:b/>
          <w:bCs/>
          <w:sz w:val="18"/>
          <w:szCs w:val="18"/>
        </w:rPr>
        <w:t xml:space="preserve"> GMM</w:t>
      </w:r>
      <w:r w:rsidRPr="0037069F">
        <w:rPr>
          <w:rFonts w:ascii="Times New Roman" w:hAnsi="Times New Roman" w:cs="Times New Roman"/>
          <w:b/>
          <w:bCs/>
          <w:sz w:val="18"/>
          <w:szCs w:val="18"/>
        </w:rPr>
        <w:t xml:space="preserve"> model predicted the top Earth-Like exoplanets found from the KNN Model #1 and KNN Model #2 </w:t>
      </w:r>
      <w:r>
        <w:rPr>
          <w:rFonts w:ascii="Times New Roman" w:hAnsi="Times New Roman" w:cs="Times New Roman"/>
          <w:b/>
          <w:bCs/>
          <w:sz w:val="18"/>
          <w:szCs w:val="18"/>
        </w:rPr>
        <w:t xml:space="preserve">into </w:t>
      </w:r>
      <w:r w:rsidRPr="00884DA1">
        <w:rPr>
          <w:rFonts w:ascii="Times New Roman" w:hAnsi="Times New Roman" w:cs="Times New Roman"/>
          <w:b/>
          <w:bCs/>
          <w:sz w:val="18"/>
          <w:szCs w:val="18"/>
        </w:rPr>
        <w:t>their correct planetary systems.</w:t>
      </w:r>
    </w:p>
    <w:p w14:paraId="6CBFFA93" w14:textId="77777777" w:rsidR="00884DA1" w:rsidRDefault="00884DA1" w:rsidP="005A0F73">
      <w:pPr>
        <w:spacing w:line="276" w:lineRule="auto"/>
        <w:rPr>
          <w:rFonts w:ascii="Times New Roman" w:hAnsi="Times New Roman" w:cs="Times New Roman"/>
          <w:b/>
          <w:bCs/>
          <w:sz w:val="18"/>
          <w:szCs w:val="18"/>
        </w:rPr>
      </w:pPr>
    </w:p>
    <w:p w14:paraId="745B14E8" w14:textId="77777777" w:rsidR="00337ECB" w:rsidRDefault="00337ECB" w:rsidP="005A0F73">
      <w:pPr>
        <w:spacing w:line="276" w:lineRule="auto"/>
        <w:rPr>
          <w:rFonts w:ascii="Times New Roman" w:hAnsi="Times New Roman" w:cs="Times New Roman"/>
          <w:b/>
          <w:bCs/>
          <w:sz w:val="18"/>
          <w:szCs w:val="18"/>
        </w:rPr>
      </w:pPr>
    </w:p>
    <w:p w14:paraId="389E8F34" w14:textId="77777777" w:rsidR="00337ECB" w:rsidRDefault="00337ECB" w:rsidP="005A0F73">
      <w:pPr>
        <w:spacing w:line="276" w:lineRule="auto"/>
        <w:rPr>
          <w:rFonts w:ascii="Times New Roman" w:hAnsi="Times New Roman" w:cs="Times New Roman"/>
          <w:b/>
          <w:bCs/>
          <w:sz w:val="18"/>
          <w:szCs w:val="18"/>
        </w:rPr>
      </w:pPr>
    </w:p>
    <w:p w14:paraId="381D0694" w14:textId="77777777" w:rsidR="00337ECB" w:rsidRDefault="00337ECB" w:rsidP="005A0F73">
      <w:pPr>
        <w:spacing w:line="276" w:lineRule="auto"/>
        <w:rPr>
          <w:rFonts w:ascii="Times New Roman" w:hAnsi="Times New Roman" w:cs="Times New Roman"/>
          <w:b/>
          <w:bCs/>
          <w:sz w:val="18"/>
          <w:szCs w:val="18"/>
        </w:rPr>
      </w:pPr>
    </w:p>
    <w:p w14:paraId="201C6D1D" w14:textId="77777777" w:rsidR="00337ECB" w:rsidRDefault="00337ECB" w:rsidP="005A0F73">
      <w:pPr>
        <w:spacing w:line="276" w:lineRule="auto"/>
        <w:rPr>
          <w:rFonts w:ascii="Times New Roman" w:hAnsi="Times New Roman" w:cs="Times New Roman"/>
          <w:b/>
          <w:bCs/>
          <w:sz w:val="18"/>
          <w:szCs w:val="18"/>
        </w:rPr>
      </w:pPr>
    </w:p>
    <w:p w14:paraId="1499943F" w14:textId="77777777" w:rsidR="00337ECB" w:rsidRPr="00884DA1" w:rsidRDefault="00337ECB" w:rsidP="005A0F73">
      <w:pPr>
        <w:spacing w:line="276" w:lineRule="auto"/>
        <w:rPr>
          <w:rFonts w:ascii="Times New Roman" w:hAnsi="Times New Roman" w:cs="Times New Roman"/>
          <w:b/>
          <w:bCs/>
          <w:sz w:val="18"/>
          <w:szCs w:val="18"/>
        </w:rPr>
      </w:pPr>
    </w:p>
    <w:p w14:paraId="22EFBC17" w14:textId="77777777" w:rsidR="005673BF" w:rsidRPr="00884DA1" w:rsidRDefault="00A04AAA" w:rsidP="005673BF">
      <w:pPr>
        <w:pStyle w:val="ListParagraph"/>
        <w:numPr>
          <w:ilvl w:val="0"/>
          <w:numId w:val="5"/>
        </w:numPr>
        <w:spacing w:line="480" w:lineRule="auto"/>
        <w:rPr>
          <w:rFonts w:ascii="Times New Roman" w:hAnsi="Times New Roman" w:cs="Times New Roman"/>
          <w:sz w:val="20"/>
          <w:szCs w:val="20"/>
        </w:rPr>
      </w:pPr>
      <w:r w:rsidRPr="00884DA1">
        <w:rPr>
          <w:rFonts w:ascii="Times New Roman" w:hAnsi="Times New Roman" w:cs="Times New Roman"/>
          <w:sz w:val="20"/>
          <w:szCs w:val="20"/>
        </w:rPr>
        <w:lastRenderedPageBreak/>
        <w:t>HDBSCAN Model</w:t>
      </w:r>
      <w:r w:rsidR="009128EA" w:rsidRPr="00884DA1">
        <w:rPr>
          <w:rFonts w:ascii="Times New Roman" w:hAnsi="Times New Roman" w:cs="Times New Roman"/>
          <w:sz w:val="20"/>
          <w:szCs w:val="20"/>
        </w:rPr>
        <w:t>ing</w:t>
      </w:r>
      <w:r w:rsidRPr="00884DA1">
        <w:rPr>
          <w:rFonts w:ascii="Times New Roman" w:hAnsi="Times New Roman" w:cs="Times New Roman"/>
          <w:sz w:val="20"/>
          <w:szCs w:val="20"/>
        </w:rPr>
        <w:t xml:space="preserve"> Results</w:t>
      </w:r>
    </w:p>
    <w:p w14:paraId="30E688C5" w14:textId="18EE85A0" w:rsidR="005673BF" w:rsidRPr="00884DA1" w:rsidRDefault="005673BF" w:rsidP="005673BF">
      <w:pPr>
        <w:spacing w:line="480" w:lineRule="auto"/>
        <w:ind w:firstLine="720"/>
        <w:rPr>
          <w:rFonts w:ascii="Times New Roman" w:hAnsi="Times New Roman" w:cs="Times New Roman"/>
          <w:sz w:val="20"/>
          <w:szCs w:val="20"/>
        </w:rPr>
      </w:pPr>
      <w:r w:rsidRPr="005673BF">
        <w:rPr>
          <w:rFonts w:ascii="Times New Roman" w:hAnsi="Times New Roman" w:cs="Times New Roman"/>
          <w:sz w:val="20"/>
          <w:szCs w:val="20"/>
        </w:rPr>
        <w:t xml:space="preserve">Unlike K Means or GMM which relies on a predefined number of clusters k when fitting the model, HDBSCAN automatically discovers n number of clusters after fitting the model. The HDBSCAN model automatically identified 17 clusters corresponding to different planetary systems and 1 cluster for the outlier planets group. Additionally, 118 outlier planets were identified and automatically removed. </w:t>
      </w:r>
      <w:r>
        <w:rPr>
          <w:rFonts w:ascii="Times New Roman" w:hAnsi="Times New Roman" w:cs="Times New Roman"/>
          <w:sz w:val="20"/>
          <w:szCs w:val="20"/>
        </w:rPr>
        <w:t xml:space="preserve">This can be referenced </w:t>
      </w:r>
      <w:r w:rsidRPr="00884DA1">
        <w:rPr>
          <w:rFonts w:ascii="Times New Roman" w:hAnsi="Times New Roman" w:cs="Times New Roman"/>
          <w:sz w:val="20"/>
          <w:szCs w:val="20"/>
        </w:rPr>
        <w:t xml:space="preserve">in </w:t>
      </w:r>
      <w:r w:rsidR="00884DA1" w:rsidRPr="00884DA1">
        <w:rPr>
          <w:rFonts w:ascii="Times New Roman" w:hAnsi="Times New Roman" w:cs="Times New Roman"/>
          <w:sz w:val="20"/>
          <w:szCs w:val="20"/>
        </w:rPr>
        <w:t>(</w:t>
      </w:r>
      <w:r w:rsidRPr="00884DA1">
        <w:rPr>
          <w:rFonts w:ascii="Times New Roman" w:hAnsi="Times New Roman" w:cs="Times New Roman"/>
          <w:sz w:val="20"/>
          <w:szCs w:val="20"/>
        </w:rPr>
        <w:t>Fig</w:t>
      </w:r>
      <w:r w:rsidR="00884DA1" w:rsidRPr="00884DA1">
        <w:rPr>
          <w:rFonts w:ascii="Times New Roman" w:hAnsi="Times New Roman" w:cs="Times New Roman"/>
          <w:sz w:val="20"/>
          <w:szCs w:val="20"/>
        </w:rPr>
        <w:t>. 23)</w:t>
      </w:r>
      <w:r w:rsidR="006B1B97" w:rsidRPr="00884DA1">
        <w:rPr>
          <w:rFonts w:ascii="Times New Roman" w:hAnsi="Times New Roman" w:cs="Times New Roman"/>
          <w:sz w:val="20"/>
          <w:szCs w:val="20"/>
        </w:rPr>
        <w:t>. wh</w:t>
      </w:r>
      <w:r w:rsidR="006B1B97">
        <w:rPr>
          <w:rFonts w:ascii="Times New Roman" w:hAnsi="Times New Roman" w:cs="Times New Roman"/>
          <w:sz w:val="20"/>
          <w:szCs w:val="20"/>
        </w:rPr>
        <w:t xml:space="preserve">ich shows the sparse datapoints identified as outlier planets. The resulting cluster can be referenced </w:t>
      </w:r>
      <w:r w:rsidR="006B1B97" w:rsidRPr="00884DA1">
        <w:rPr>
          <w:rFonts w:ascii="Times New Roman" w:hAnsi="Times New Roman" w:cs="Times New Roman"/>
          <w:sz w:val="20"/>
          <w:szCs w:val="20"/>
        </w:rPr>
        <w:t xml:space="preserve">in </w:t>
      </w:r>
      <w:r w:rsidR="00884DA1" w:rsidRPr="00884DA1">
        <w:rPr>
          <w:rFonts w:ascii="Times New Roman" w:hAnsi="Times New Roman" w:cs="Times New Roman"/>
          <w:sz w:val="20"/>
          <w:szCs w:val="20"/>
        </w:rPr>
        <w:t>(</w:t>
      </w:r>
      <w:r w:rsidR="006B1B97" w:rsidRPr="00884DA1">
        <w:rPr>
          <w:rFonts w:ascii="Times New Roman" w:hAnsi="Times New Roman" w:cs="Times New Roman"/>
          <w:sz w:val="20"/>
          <w:szCs w:val="20"/>
        </w:rPr>
        <w:t>Fig</w:t>
      </w:r>
      <w:r w:rsidR="00884DA1" w:rsidRPr="00884DA1">
        <w:rPr>
          <w:rFonts w:ascii="Times New Roman" w:hAnsi="Times New Roman" w:cs="Times New Roman"/>
          <w:sz w:val="20"/>
          <w:szCs w:val="20"/>
        </w:rPr>
        <w:t>. 24)</w:t>
      </w:r>
      <w:r w:rsidR="006B1B97" w:rsidRPr="00884DA1">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6"/>
        <w:gridCol w:w="1129"/>
      </w:tblGrid>
      <w:tr w:rsidR="004625EA" w14:paraId="10C23577" w14:textId="77777777" w:rsidTr="00D21218">
        <w:tc>
          <w:tcPr>
            <w:tcW w:w="7686" w:type="dxa"/>
          </w:tcPr>
          <w:p w14:paraId="077A9041" w14:textId="61759C9A" w:rsidR="004625EA" w:rsidRDefault="004625EA" w:rsidP="004625EA">
            <w:pPr>
              <w:spacing w:line="480" w:lineRule="auto"/>
              <w:rPr>
                <w:rFonts w:ascii="Times New Roman" w:hAnsi="Times New Roman" w:cs="Times New Roman"/>
                <w:sz w:val="20"/>
                <w:szCs w:val="20"/>
              </w:rPr>
            </w:pPr>
            <w:r>
              <w:rPr>
                <w:noProof/>
              </w:rPr>
              <w:drawing>
                <wp:inline distT="0" distB="0" distL="0" distR="0" wp14:anchorId="78059DFA" wp14:editId="75811BF3">
                  <wp:extent cx="4734679" cy="3810000"/>
                  <wp:effectExtent l="0" t="0" r="8890" b="0"/>
                  <wp:docPr id="183480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34679" cy="3810000"/>
                          </a:xfrm>
                          <a:prstGeom prst="rect">
                            <a:avLst/>
                          </a:prstGeom>
                          <a:noFill/>
                          <a:ln>
                            <a:noFill/>
                          </a:ln>
                        </pic:spPr>
                      </pic:pic>
                    </a:graphicData>
                  </a:graphic>
                </wp:inline>
              </w:drawing>
            </w:r>
          </w:p>
        </w:tc>
        <w:tc>
          <w:tcPr>
            <w:tcW w:w="1129" w:type="dxa"/>
          </w:tcPr>
          <w:p w14:paraId="53DA7F22" w14:textId="77777777" w:rsidR="004625EA" w:rsidRPr="00D21218" w:rsidRDefault="004625EA" w:rsidP="004625EA">
            <w:pPr>
              <w:spacing w:line="480" w:lineRule="auto"/>
              <w:rPr>
                <w:rFonts w:ascii="Times New Roman" w:hAnsi="Times New Roman" w:cs="Times New Roman"/>
                <w:sz w:val="6"/>
                <w:szCs w:val="6"/>
              </w:rPr>
            </w:pPr>
          </w:p>
          <w:p w14:paraId="03FCB541" w14:textId="57899308" w:rsidR="004625EA" w:rsidRDefault="004625EA" w:rsidP="004625EA">
            <w:pPr>
              <w:spacing w:line="480" w:lineRule="auto"/>
              <w:rPr>
                <w:rFonts w:ascii="Times New Roman" w:hAnsi="Times New Roman" w:cs="Times New Roman"/>
                <w:sz w:val="20"/>
                <w:szCs w:val="20"/>
              </w:rPr>
            </w:pPr>
            <w:r w:rsidRPr="004625EA">
              <w:rPr>
                <w:rFonts w:ascii="Times New Roman" w:hAnsi="Times New Roman" w:cs="Times New Roman"/>
                <w:noProof/>
                <w:sz w:val="20"/>
                <w:szCs w:val="20"/>
              </w:rPr>
              <w:drawing>
                <wp:inline distT="0" distB="0" distL="0" distR="0" wp14:anchorId="33230EC7" wp14:editId="7AF5A79C">
                  <wp:extent cx="566914" cy="3498273"/>
                  <wp:effectExtent l="0" t="0" r="5080" b="0"/>
                  <wp:docPr id="20290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68692" name=""/>
                          <pic:cNvPicPr/>
                        </pic:nvPicPr>
                        <pic:blipFill>
                          <a:blip r:embed="rId33"/>
                          <a:stretch>
                            <a:fillRect/>
                          </a:stretch>
                        </pic:blipFill>
                        <pic:spPr>
                          <a:xfrm>
                            <a:off x="0" y="0"/>
                            <a:ext cx="568914" cy="3510613"/>
                          </a:xfrm>
                          <a:prstGeom prst="rect">
                            <a:avLst/>
                          </a:prstGeom>
                        </pic:spPr>
                      </pic:pic>
                    </a:graphicData>
                  </a:graphic>
                </wp:inline>
              </w:drawing>
            </w:r>
          </w:p>
        </w:tc>
      </w:tr>
    </w:tbl>
    <w:p w14:paraId="19CD1D44" w14:textId="176F37AF" w:rsidR="005673BF" w:rsidRPr="002C06F8" w:rsidRDefault="002C06F8" w:rsidP="002C06F8">
      <w:pPr>
        <w:spacing w:line="276" w:lineRule="auto"/>
        <w:rPr>
          <w:rFonts w:ascii="Times New Roman" w:hAnsi="Times New Roman" w:cs="Times New Roman"/>
          <w:b/>
          <w:bCs/>
          <w:sz w:val="18"/>
          <w:szCs w:val="18"/>
        </w:rPr>
      </w:pPr>
      <w:r w:rsidRPr="00884DA1">
        <w:rPr>
          <w:rFonts w:ascii="Times New Roman" w:hAnsi="Times New Roman" w:cs="Times New Roman"/>
          <w:b/>
          <w:bCs/>
          <w:sz w:val="18"/>
          <w:szCs w:val="18"/>
        </w:rPr>
        <w:t>Figure</w:t>
      </w:r>
      <w:r w:rsidR="00884DA1" w:rsidRPr="00884DA1">
        <w:rPr>
          <w:rFonts w:ascii="Times New Roman" w:hAnsi="Times New Roman" w:cs="Times New Roman"/>
          <w:b/>
          <w:bCs/>
          <w:sz w:val="18"/>
          <w:szCs w:val="18"/>
        </w:rPr>
        <w:t xml:space="preserve"> 23</w:t>
      </w:r>
      <w:r w:rsidRPr="00884DA1">
        <w:rPr>
          <w:rFonts w:ascii="Times New Roman" w:hAnsi="Times New Roman" w:cs="Times New Roman"/>
          <w:b/>
          <w:bCs/>
          <w:sz w:val="18"/>
          <w:szCs w:val="18"/>
        </w:rPr>
        <w:t xml:space="preserve">: Graph </w:t>
      </w:r>
      <w:r w:rsidRPr="00C76926">
        <w:rPr>
          <w:rFonts w:ascii="Times New Roman" w:hAnsi="Times New Roman" w:cs="Times New Roman"/>
          <w:b/>
          <w:bCs/>
          <w:sz w:val="18"/>
          <w:szCs w:val="18"/>
        </w:rPr>
        <w:t>shows 1</w:t>
      </w:r>
      <w:r>
        <w:rPr>
          <w:rFonts w:ascii="Times New Roman" w:hAnsi="Times New Roman" w:cs="Times New Roman"/>
          <w:b/>
          <w:bCs/>
          <w:sz w:val="18"/>
          <w:szCs w:val="18"/>
        </w:rPr>
        <w:t>7</w:t>
      </w:r>
      <w:r w:rsidRPr="00C76926">
        <w:rPr>
          <w:rFonts w:ascii="Times New Roman" w:hAnsi="Times New Roman" w:cs="Times New Roman"/>
          <w:b/>
          <w:bCs/>
          <w:sz w:val="18"/>
          <w:szCs w:val="18"/>
        </w:rPr>
        <w:t xml:space="preserve"> clusters identified by the HDBSCAN model </w:t>
      </w:r>
      <w:r>
        <w:rPr>
          <w:rFonts w:ascii="Times New Roman" w:hAnsi="Times New Roman" w:cs="Times New Roman"/>
          <w:b/>
          <w:bCs/>
          <w:sz w:val="18"/>
          <w:szCs w:val="18"/>
        </w:rPr>
        <w:t>where planets which successfully belong to a dense cluster appear as colored circular datapoints and outlier planets which are sparsely scattered appear as a cross</w:t>
      </w:r>
      <w:r w:rsidRPr="00C76926">
        <w:rPr>
          <w:rFonts w:ascii="Times New Roman" w:hAnsi="Times New Roman" w:cs="Times New Roman"/>
          <w:b/>
          <w:bCs/>
          <w:sz w:val="18"/>
          <w:szCs w:val="18"/>
        </w:rPr>
        <w:t>.</w:t>
      </w:r>
    </w:p>
    <w:p w14:paraId="6133E4E2" w14:textId="3DE4978A" w:rsidR="004625EA" w:rsidRDefault="004625EA" w:rsidP="005673BF">
      <w:pPr>
        <w:spacing w:line="480" w:lineRule="auto"/>
        <w:rPr>
          <w:rFonts w:ascii="Times New Roman" w:hAnsi="Times New Roman" w:cs="Times New Roman"/>
          <w:sz w:val="20"/>
          <w:szCs w:val="20"/>
          <w:highlight w:val="cyan"/>
        </w:rPr>
      </w:pPr>
      <w:r w:rsidRPr="004625EA">
        <w:rPr>
          <w:rFonts w:ascii="Times New Roman" w:hAnsi="Times New Roman" w:cs="Times New Roman"/>
          <w:noProof/>
          <w:sz w:val="20"/>
          <w:szCs w:val="20"/>
        </w:rPr>
        <w:lastRenderedPageBreak/>
        <w:drawing>
          <wp:inline distT="0" distB="0" distL="0" distR="0" wp14:anchorId="526E095D" wp14:editId="2A43BB0E">
            <wp:extent cx="4773815" cy="3920837"/>
            <wp:effectExtent l="0" t="0" r="8255" b="3810"/>
            <wp:docPr id="668330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98980" cy="3941505"/>
                    </a:xfrm>
                    <a:prstGeom prst="rect">
                      <a:avLst/>
                    </a:prstGeom>
                    <a:noFill/>
                  </pic:spPr>
                </pic:pic>
              </a:graphicData>
            </a:graphic>
          </wp:inline>
        </w:drawing>
      </w:r>
    </w:p>
    <w:p w14:paraId="4B6A21DB" w14:textId="2F6E5C7E" w:rsidR="002E54A8" w:rsidRDefault="002E54A8" w:rsidP="002E54A8">
      <w:pPr>
        <w:spacing w:line="276" w:lineRule="auto"/>
        <w:rPr>
          <w:rFonts w:ascii="Times New Roman" w:hAnsi="Times New Roman" w:cs="Times New Roman"/>
          <w:b/>
          <w:bCs/>
          <w:sz w:val="18"/>
          <w:szCs w:val="18"/>
        </w:rPr>
      </w:pPr>
      <w:r w:rsidRPr="00884DA1">
        <w:rPr>
          <w:rFonts w:ascii="Times New Roman" w:hAnsi="Times New Roman" w:cs="Times New Roman"/>
          <w:b/>
          <w:bCs/>
          <w:sz w:val="18"/>
          <w:szCs w:val="18"/>
        </w:rPr>
        <w:t>Figure</w:t>
      </w:r>
      <w:r w:rsidR="00884DA1" w:rsidRPr="00884DA1">
        <w:rPr>
          <w:rFonts w:ascii="Times New Roman" w:hAnsi="Times New Roman" w:cs="Times New Roman"/>
          <w:b/>
          <w:bCs/>
          <w:sz w:val="18"/>
          <w:szCs w:val="18"/>
        </w:rPr>
        <w:t xml:space="preserve"> 24</w:t>
      </w:r>
      <w:r w:rsidRPr="00884DA1">
        <w:rPr>
          <w:rFonts w:ascii="Times New Roman" w:hAnsi="Times New Roman" w:cs="Times New Roman"/>
          <w:b/>
          <w:bCs/>
          <w:sz w:val="18"/>
          <w:szCs w:val="18"/>
        </w:rPr>
        <w:t xml:space="preserve">: Graph </w:t>
      </w:r>
      <w:r w:rsidRPr="00C76926">
        <w:rPr>
          <w:rFonts w:ascii="Times New Roman" w:hAnsi="Times New Roman" w:cs="Times New Roman"/>
          <w:b/>
          <w:bCs/>
          <w:sz w:val="18"/>
          <w:szCs w:val="18"/>
        </w:rPr>
        <w:t>shows 1</w:t>
      </w:r>
      <w:r>
        <w:rPr>
          <w:rFonts w:ascii="Times New Roman" w:hAnsi="Times New Roman" w:cs="Times New Roman"/>
          <w:b/>
          <w:bCs/>
          <w:sz w:val="18"/>
          <w:szCs w:val="18"/>
        </w:rPr>
        <w:t>7</w:t>
      </w:r>
      <w:r w:rsidRPr="00C76926">
        <w:rPr>
          <w:rFonts w:ascii="Times New Roman" w:hAnsi="Times New Roman" w:cs="Times New Roman"/>
          <w:b/>
          <w:bCs/>
          <w:sz w:val="18"/>
          <w:szCs w:val="18"/>
        </w:rPr>
        <w:t xml:space="preserve"> clusters identified by the HDBSCAN model</w:t>
      </w:r>
      <w:r>
        <w:rPr>
          <w:rFonts w:ascii="Times New Roman" w:hAnsi="Times New Roman" w:cs="Times New Roman"/>
          <w:b/>
          <w:bCs/>
          <w:sz w:val="18"/>
          <w:szCs w:val="18"/>
        </w:rPr>
        <w:t xml:space="preserve"> where outlier planets are automatically removed</w:t>
      </w:r>
      <w:r w:rsidRPr="00C76926">
        <w:rPr>
          <w:rFonts w:ascii="Times New Roman" w:hAnsi="Times New Roman" w:cs="Times New Roman"/>
          <w:b/>
          <w:bCs/>
          <w:sz w:val="18"/>
          <w:szCs w:val="18"/>
        </w:rPr>
        <w:t>.</w:t>
      </w:r>
    </w:p>
    <w:p w14:paraId="59848AB3" w14:textId="77777777" w:rsidR="002E54A8" w:rsidRPr="002E54A8" w:rsidRDefault="002E54A8" w:rsidP="002E54A8">
      <w:pPr>
        <w:spacing w:line="276" w:lineRule="auto"/>
        <w:rPr>
          <w:rFonts w:ascii="Times New Roman" w:hAnsi="Times New Roman" w:cs="Times New Roman"/>
          <w:b/>
          <w:bCs/>
          <w:sz w:val="18"/>
          <w:szCs w:val="18"/>
        </w:rPr>
      </w:pPr>
    </w:p>
    <w:p w14:paraId="671CF6D2" w14:textId="258AEC35" w:rsidR="00196128" w:rsidRDefault="00A26B3A" w:rsidP="005673BF">
      <w:pPr>
        <w:spacing w:line="480" w:lineRule="auto"/>
        <w:rPr>
          <w:rFonts w:ascii="Times New Roman" w:hAnsi="Times New Roman" w:cs="Times New Roman"/>
          <w:sz w:val="20"/>
          <w:szCs w:val="20"/>
        </w:rPr>
      </w:pPr>
      <w:r>
        <w:rPr>
          <w:rFonts w:ascii="Times New Roman" w:hAnsi="Times New Roman" w:cs="Times New Roman"/>
          <w:sz w:val="20"/>
          <w:szCs w:val="20"/>
        </w:rPr>
        <w:tab/>
        <w:t xml:space="preserve">Similar to GMM, </w:t>
      </w:r>
      <w:r w:rsidR="00196128">
        <w:rPr>
          <w:rFonts w:ascii="Times New Roman" w:hAnsi="Times New Roman" w:cs="Times New Roman"/>
          <w:sz w:val="20"/>
          <w:szCs w:val="20"/>
        </w:rPr>
        <w:t xml:space="preserve">HDBSCAN has the ability to determine the probability of a planet belonging to a specific </w:t>
      </w:r>
      <w:r w:rsidR="00196128" w:rsidRPr="00884DA1">
        <w:rPr>
          <w:rFonts w:ascii="Times New Roman" w:hAnsi="Times New Roman" w:cs="Times New Roman"/>
          <w:sz w:val="20"/>
          <w:szCs w:val="20"/>
        </w:rPr>
        <w:t xml:space="preserve">cluster. Therefore, a minimum of 80% confidence was used to visualize the clusters with outlier planets removed as shown in </w:t>
      </w:r>
      <w:r w:rsidR="00884DA1" w:rsidRPr="00884DA1">
        <w:rPr>
          <w:rFonts w:ascii="Times New Roman" w:hAnsi="Times New Roman" w:cs="Times New Roman"/>
          <w:sz w:val="20"/>
          <w:szCs w:val="20"/>
        </w:rPr>
        <w:t>(Fig. 25)</w:t>
      </w:r>
      <w:r w:rsidR="00196128" w:rsidRPr="00884DA1">
        <w:rPr>
          <w:rFonts w:ascii="Times New Roman" w:hAnsi="Times New Roman" w:cs="Times New Roman"/>
          <w:sz w:val="20"/>
          <w:szCs w:val="20"/>
        </w:rPr>
        <w:t>.</w:t>
      </w:r>
      <w:r w:rsidR="002E54A8" w:rsidRPr="00884DA1">
        <w:rPr>
          <w:rFonts w:ascii="Times New Roman" w:hAnsi="Times New Roman" w:cs="Times New Roman"/>
          <w:sz w:val="20"/>
          <w:szCs w:val="20"/>
        </w:rPr>
        <w:t xml:space="preserve"> The resulting graph with the most confident cluster membership planets with outlier planets removed can be referenced in </w:t>
      </w:r>
      <w:r w:rsidR="00884DA1" w:rsidRPr="00884DA1">
        <w:rPr>
          <w:rFonts w:ascii="Times New Roman" w:hAnsi="Times New Roman" w:cs="Times New Roman"/>
          <w:sz w:val="20"/>
          <w:szCs w:val="20"/>
        </w:rPr>
        <w:t>(</w:t>
      </w:r>
      <w:r w:rsidR="002E54A8" w:rsidRPr="00884DA1">
        <w:rPr>
          <w:rFonts w:ascii="Times New Roman" w:hAnsi="Times New Roman" w:cs="Times New Roman"/>
          <w:sz w:val="20"/>
          <w:szCs w:val="20"/>
        </w:rPr>
        <w:t>Fig</w:t>
      </w:r>
      <w:r w:rsidR="00884DA1" w:rsidRPr="00884DA1">
        <w:rPr>
          <w:rFonts w:ascii="Times New Roman" w:hAnsi="Times New Roman" w:cs="Times New Roman"/>
          <w:sz w:val="20"/>
          <w:szCs w:val="20"/>
        </w:rPr>
        <w:t>. 26)</w:t>
      </w:r>
      <w:r w:rsidR="002E54A8" w:rsidRPr="00884DA1">
        <w:rPr>
          <w:rFonts w:ascii="Times New Roman" w:hAnsi="Times New Roman" w:cs="Times New Roman"/>
          <w:sz w:val="20"/>
          <w:szCs w:val="20"/>
        </w:rPr>
        <w:t>.</w:t>
      </w:r>
    </w:p>
    <w:p w14:paraId="6ED2F864" w14:textId="75F14BE2" w:rsidR="00771C08" w:rsidRDefault="002D6226" w:rsidP="005673BF">
      <w:pPr>
        <w:spacing w:line="480" w:lineRule="auto"/>
        <w:rPr>
          <w:rFonts w:ascii="Times New Roman" w:hAnsi="Times New Roman" w:cs="Times New Roman"/>
          <w:sz w:val="20"/>
          <w:szCs w:val="20"/>
        </w:rPr>
      </w:pPr>
      <w:r>
        <w:rPr>
          <w:noProof/>
        </w:rPr>
        <w:lastRenderedPageBreak/>
        <w:drawing>
          <wp:inline distT="0" distB="0" distL="0" distR="0" wp14:anchorId="7054F8DF" wp14:editId="5790970B">
            <wp:extent cx="4749893" cy="3870960"/>
            <wp:effectExtent l="0" t="0" r="0" b="0"/>
            <wp:docPr id="1253372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56152" cy="3876061"/>
                    </a:xfrm>
                    <a:prstGeom prst="rect">
                      <a:avLst/>
                    </a:prstGeom>
                    <a:noFill/>
                    <a:ln>
                      <a:noFill/>
                    </a:ln>
                  </pic:spPr>
                </pic:pic>
              </a:graphicData>
            </a:graphic>
          </wp:inline>
        </w:drawing>
      </w:r>
    </w:p>
    <w:p w14:paraId="2B8B985C" w14:textId="08F696BC" w:rsidR="002E54A8" w:rsidRPr="002E54A8" w:rsidRDefault="002E54A8" w:rsidP="002E54A8">
      <w:pPr>
        <w:spacing w:line="276" w:lineRule="auto"/>
        <w:rPr>
          <w:rFonts w:ascii="Times New Roman" w:hAnsi="Times New Roman" w:cs="Times New Roman"/>
          <w:b/>
          <w:bCs/>
          <w:sz w:val="18"/>
          <w:szCs w:val="18"/>
        </w:rPr>
      </w:pPr>
      <w:r w:rsidRPr="00884DA1">
        <w:rPr>
          <w:rFonts w:ascii="Times New Roman" w:hAnsi="Times New Roman" w:cs="Times New Roman"/>
          <w:b/>
          <w:bCs/>
          <w:sz w:val="18"/>
          <w:szCs w:val="18"/>
        </w:rPr>
        <w:t>Figure</w:t>
      </w:r>
      <w:r w:rsidR="00884DA1" w:rsidRPr="00884DA1">
        <w:rPr>
          <w:rFonts w:ascii="Times New Roman" w:hAnsi="Times New Roman" w:cs="Times New Roman"/>
          <w:b/>
          <w:bCs/>
          <w:sz w:val="18"/>
          <w:szCs w:val="18"/>
        </w:rPr>
        <w:t xml:space="preserve"> 25</w:t>
      </w:r>
      <w:r w:rsidRPr="00884DA1">
        <w:rPr>
          <w:rFonts w:ascii="Times New Roman" w:hAnsi="Times New Roman" w:cs="Times New Roman"/>
          <w:b/>
          <w:bCs/>
          <w:sz w:val="18"/>
          <w:szCs w:val="18"/>
        </w:rPr>
        <w:t xml:space="preserve">: Graph </w:t>
      </w:r>
      <w:r w:rsidRPr="00C76926">
        <w:rPr>
          <w:rFonts w:ascii="Times New Roman" w:hAnsi="Times New Roman" w:cs="Times New Roman"/>
          <w:b/>
          <w:bCs/>
          <w:sz w:val="18"/>
          <w:szCs w:val="18"/>
        </w:rPr>
        <w:t>shows 1</w:t>
      </w:r>
      <w:r>
        <w:rPr>
          <w:rFonts w:ascii="Times New Roman" w:hAnsi="Times New Roman" w:cs="Times New Roman"/>
          <w:b/>
          <w:bCs/>
          <w:sz w:val="18"/>
          <w:szCs w:val="18"/>
        </w:rPr>
        <w:t>7</w:t>
      </w:r>
      <w:r w:rsidRPr="00C76926">
        <w:rPr>
          <w:rFonts w:ascii="Times New Roman" w:hAnsi="Times New Roman" w:cs="Times New Roman"/>
          <w:b/>
          <w:bCs/>
          <w:sz w:val="18"/>
          <w:szCs w:val="18"/>
        </w:rPr>
        <w:t xml:space="preserve"> clusters identified by the HDBSCAN model</w:t>
      </w:r>
      <w:r>
        <w:rPr>
          <w:rFonts w:ascii="Times New Roman" w:hAnsi="Times New Roman" w:cs="Times New Roman"/>
          <w:b/>
          <w:bCs/>
          <w:sz w:val="18"/>
          <w:szCs w:val="18"/>
        </w:rPr>
        <w:t xml:space="preserve"> where the cluster membership for each exoplanet is displayed from highest cluster membership (shown in dark maroon) to lowest cluster membership (shown in dark blue)</w:t>
      </w:r>
      <w:r w:rsidRPr="00C76926">
        <w:rPr>
          <w:rFonts w:ascii="Times New Roman" w:hAnsi="Times New Roman" w:cs="Times New Roman"/>
          <w:b/>
          <w:bCs/>
          <w:sz w:val="18"/>
          <w:szCs w:val="18"/>
        </w:rPr>
        <w:t>.</w:t>
      </w:r>
    </w:p>
    <w:p w14:paraId="52A1E502" w14:textId="5CE2602B" w:rsidR="00CC2EF1" w:rsidRDefault="00390854" w:rsidP="005673BF">
      <w:pPr>
        <w:spacing w:line="480" w:lineRule="auto"/>
        <w:rPr>
          <w:rFonts w:ascii="Times New Roman" w:hAnsi="Times New Roman" w:cs="Times New Roman"/>
          <w:sz w:val="20"/>
          <w:szCs w:val="20"/>
          <w:highlight w:val="cyan"/>
        </w:rPr>
      </w:pPr>
      <w:r>
        <w:rPr>
          <w:noProof/>
        </w:rPr>
        <w:lastRenderedPageBreak/>
        <w:drawing>
          <wp:inline distT="0" distB="0" distL="0" distR="0" wp14:anchorId="3A1038D1" wp14:editId="79346B51">
            <wp:extent cx="5943600" cy="4779010"/>
            <wp:effectExtent l="0" t="0" r="0" b="2540"/>
            <wp:docPr id="247396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779010"/>
                    </a:xfrm>
                    <a:prstGeom prst="rect">
                      <a:avLst/>
                    </a:prstGeom>
                    <a:noFill/>
                    <a:ln>
                      <a:noFill/>
                    </a:ln>
                  </pic:spPr>
                </pic:pic>
              </a:graphicData>
            </a:graphic>
          </wp:inline>
        </w:drawing>
      </w:r>
    </w:p>
    <w:p w14:paraId="6E90F674" w14:textId="6F6A465E" w:rsidR="00C76926" w:rsidRDefault="00C76926" w:rsidP="00C76926">
      <w:pPr>
        <w:spacing w:line="276" w:lineRule="auto"/>
        <w:rPr>
          <w:rFonts w:ascii="Times New Roman" w:hAnsi="Times New Roman" w:cs="Times New Roman"/>
          <w:b/>
          <w:bCs/>
          <w:sz w:val="18"/>
          <w:szCs w:val="18"/>
        </w:rPr>
      </w:pPr>
      <w:r w:rsidRPr="00884DA1">
        <w:rPr>
          <w:rFonts w:ascii="Times New Roman" w:hAnsi="Times New Roman" w:cs="Times New Roman"/>
          <w:b/>
          <w:bCs/>
          <w:sz w:val="18"/>
          <w:szCs w:val="18"/>
        </w:rPr>
        <w:t>Figure</w:t>
      </w:r>
      <w:r w:rsidR="00884DA1" w:rsidRPr="00884DA1">
        <w:rPr>
          <w:rFonts w:ascii="Times New Roman" w:hAnsi="Times New Roman" w:cs="Times New Roman"/>
          <w:b/>
          <w:bCs/>
          <w:sz w:val="18"/>
          <w:szCs w:val="18"/>
        </w:rPr>
        <w:t xml:space="preserve"> 26</w:t>
      </w:r>
      <w:r w:rsidRPr="00884DA1">
        <w:rPr>
          <w:rFonts w:ascii="Times New Roman" w:hAnsi="Times New Roman" w:cs="Times New Roman"/>
          <w:b/>
          <w:bCs/>
          <w:sz w:val="18"/>
          <w:szCs w:val="18"/>
        </w:rPr>
        <w:t xml:space="preserve">: Graph </w:t>
      </w:r>
      <w:r w:rsidRPr="00C76926">
        <w:rPr>
          <w:rFonts w:ascii="Times New Roman" w:hAnsi="Times New Roman" w:cs="Times New Roman"/>
          <w:b/>
          <w:bCs/>
          <w:sz w:val="18"/>
          <w:szCs w:val="18"/>
        </w:rPr>
        <w:t>shows 1</w:t>
      </w:r>
      <w:r w:rsidR="002C06F8">
        <w:rPr>
          <w:rFonts w:ascii="Times New Roman" w:hAnsi="Times New Roman" w:cs="Times New Roman"/>
          <w:b/>
          <w:bCs/>
          <w:sz w:val="18"/>
          <w:szCs w:val="18"/>
        </w:rPr>
        <w:t>7</w:t>
      </w:r>
      <w:r w:rsidRPr="00C76926">
        <w:rPr>
          <w:rFonts w:ascii="Times New Roman" w:hAnsi="Times New Roman" w:cs="Times New Roman"/>
          <w:b/>
          <w:bCs/>
          <w:sz w:val="18"/>
          <w:szCs w:val="18"/>
        </w:rPr>
        <w:t xml:space="preserve"> clusters identified by the HDBSCAN model for all exoplanets where outlier exoplanets and exoplanets with membership probability </w:t>
      </w:r>
      <w:r>
        <w:rPr>
          <w:rFonts w:ascii="Times New Roman" w:hAnsi="Times New Roman" w:cs="Times New Roman"/>
          <w:b/>
          <w:bCs/>
          <w:sz w:val="18"/>
          <w:szCs w:val="18"/>
        </w:rPr>
        <w:t xml:space="preserve">&lt; </w:t>
      </w:r>
      <w:r w:rsidRPr="00C76926">
        <w:rPr>
          <w:rFonts w:ascii="Times New Roman" w:hAnsi="Times New Roman" w:cs="Times New Roman"/>
          <w:b/>
          <w:bCs/>
          <w:sz w:val="18"/>
          <w:szCs w:val="18"/>
        </w:rPr>
        <w:t>80% automatically removed.</w:t>
      </w:r>
    </w:p>
    <w:p w14:paraId="1323504C" w14:textId="77777777" w:rsidR="002E54A8" w:rsidRPr="00C76926" w:rsidRDefault="002E54A8" w:rsidP="00C76926">
      <w:pPr>
        <w:spacing w:line="276" w:lineRule="auto"/>
        <w:rPr>
          <w:rFonts w:ascii="Times New Roman" w:hAnsi="Times New Roman" w:cs="Times New Roman"/>
          <w:b/>
          <w:bCs/>
          <w:sz w:val="18"/>
          <w:szCs w:val="18"/>
        </w:rPr>
      </w:pPr>
    </w:p>
    <w:p w14:paraId="5BDF181B" w14:textId="169B8A55" w:rsidR="00884DA1" w:rsidRPr="001816C1" w:rsidRDefault="00C03FFB" w:rsidP="001816C1">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Similar to the K Means and GMM models, the HDBSCAN model was then run on the top 10 Earth-Like exoplanets which correctly predicted all planets belonging to their appropriate planetary systems with a high confidence given the minimum threshold of 80% confidence. This revealed that all exoplanets except Kepler-442 b correctly belonged to a </w:t>
      </w:r>
      <w:r w:rsidRPr="00196128">
        <w:rPr>
          <w:rFonts w:ascii="Times New Roman" w:hAnsi="Times New Roman" w:cs="Times New Roman"/>
          <w:sz w:val="20"/>
          <w:szCs w:val="20"/>
        </w:rPr>
        <w:t xml:space="preserve">Sun-like </w:t>
      </w:r>
      <w:r>
        <w:rPr>
          <w:rFonts w:ascii="Times New Roman" w:hAnsi="Times New Roman" w:cs="Times New Roman"/>
          <w:sz w:val="20"/>
          <w:szCs w:val="20"/>
        </w:rPr>
        <w:t>planetary system</w:t>
      </w:r>
      <w:r w:rsidRPr="00196128">
        <w:rPr>
          <w:rFonts w:ascii="Times New Roman" w:hAnsi="Times New Roman" w:cs="Times New Roman"/>
          <w:sz w:val="20"/>
          <w:szCs w:val="20"/>
        </w:rPr>
        <w:t xml:space="preserve"> hosting Super-Earth-sized rocky planets in the habitable zone</w:t>
      </w:r>
      <w:r>
        <w:rPr>
          <w:rFonts w:ascii="Times New Roman" w:hAnsi="Times New Roman" w:cs="Times New Roman"/>
          <w:sz w:val="20"/>
          <w:szCs w:val="20"/>
        </w:rPr>
        <w:t xml:space="preserve">. Kepler-442 b was predicted to belong to a </w:t>
      </w:r>
      <w:r w:rsidRPr="00196128">
        <w:rPr>
          <w:rFonts w:ascii="Times New Roman" w:hAnsi="Times New Roman" w:cs="Times New Roman"/>
          <w:sz w:val="20"/>
          <w:szCs w:val="20"/>
        </w:rPr>
        <w:t>Type K Main Sequence star</w:t>
      </w:r>
      <w:r>
        <w:rPr>
          <w:rFonts w:ascii="Times New Roman" w:hAnsi="Times New Roman" w:cs="Times New Roman"/>
          <w:sz w:val="20"/>
          <w:szCs w:val="20"/>
        </w:rPr>
        <w:t xml:space="preserve"> planetary system</w:t>
      </w:r>
      <w:r w:rsidRPr="00196128">
        <w:rPr>
          <w:rFonts w:ascii="Times New Roman" w:hAnsi="Times New Roman" w:cs="Times New Roman"/>
          <w:sz w:val="20"/>
          <w:szCs w:val="20"/>
        </w:rPr>
        <w:t xml:space="preserve"> hosting Earth-sized rocky planets in the habitable zone</w:t>
      </w:r>
      <w:r>
        <w:rPr>
          <w:rFonts w:ascii="Times New Roman" w:hAnsi="Times New Roman" w:cs="Times New Roman"/>
          <w:sz w:val="20"/>
          <w:szCs w:val="20"/>
        </w:rPr>
        <w:t xml:space="preserve">. Almost all planets had </w:t>
      </w:r>
      <w:proofErr w:type="gramStart"/>
      <w:r>
        <w:rPr>
          <w:rFonts w:ascii="Times New Roman" w:hAnsi="Times New Roman" w:cs="Times New Roman"/>
          <w:sz w:val="20"/>
          <w:szCs w:val="20"/>
        </w:rPr>
        <w:t>a 100</w:t>
      </w:r>
      <w:proofErr w:type="gramEnd"/>
      <w:r>
        <w:rPr>
          <w:rFonts w:ascii="Times New Roman" w:hAnsi="Times New Roman" w:cs="Times New Roman"/>
          <w:sz w:val="20"/>
          <w:szCs w:val="20"/>
        </w:rPr>
        <w:t xml:space="preserve">% </w:t>
      </w:r>
      <w:proofErr w:type="gramStart"/>
      <w:r>
        <w:rPr>
          <w:rFonts w:ascii="Times New Roman" w:hAnsi="Times New Roman" w:cs="Times New Roman"/>
          <w:sz w:val="20"/>
          <w:szCs w:val="20"/>
        </w:rPr>
        <w:t>confidence of belonging to</w:t>
      </w:r>
      <w:proofErr w:type="gramEnd"/>
      <w:r>
        <w:rPr>
          <w:rFonts w:ascii="Times New Roman" w:hAnsi="Times New Roman" w:cs="Times New Roman"/>
          <w:sz w:val="20"/>
          <w:szCs w:val="20"/>
        </w:rPr>
        <w:t xml:space="preserve"> their correct clusters with only </w:t>
      </w:r>
      <w:r w:rsidRPr="00C03FFB">
        <w:rPr>
          <w:rFonts w:ascii="Times New Roman" w:hAnsi="Times New Roman" w:cs="Times New Roman"/>
          <w:sz w:val="20"/>
          <w:szCs w:val="20"/>
        </w:rPr>
        <w:t>Kepler-1638 b</w:t>
      </w:r>
      <w:r>
        <w:rPr>
          <w:rFonts w:ascii="Times New Roman" w:hAnsi="Times New Roman" w:cs="Times New Roman"/>
          <w:sz w:val="20"/>
          <w:szCs w:val="20"/>
        </w:rPr>
        <w:t xml:space="preserve"> and </w:t>
      </w:r>
      <w:r w:rsidRPr="00C03FFB">
        <w:rPr>
          <w:rFonts w:ascii="Times New Roman" w:hAnsi="Times New Roman" w:cs="Times New Roman"/>
          <w:sz w:val="20"/>
          <w:szCs w:val="20"/>
        </w:rPr>
        <w:t>Kepler-442 b</w:t>
      </w:r>
      <w:r>
        <w:rPr>
          <w:rFonts w:ascii="Times New Roman" w:hAnsi="Times New Roman" w:cs="Times New Roman"/>
          <w:sz w:val="20"/>
          <w:szCs w:val="20"/>
        </w:rPr>
        <w:t xml:space="preserve"> having a confidence of 85.7% and 82.3% respectively. This can be referenced in </w:t>
      </w:r>
      <w:r w:rsidRPr="00C03FFB">
        <w:rPr>
          <w:rFonts w:ascii="Times New Roman" w:hAnsi="Times New Roman" w:cs="Times New Roman"/>
          <w:b/>
          <w:bCs/>
          <w:sz w:val="20"/>
          <w:szCs w:val="20"/>
        </w:rPr>
        <w:t>Table 8</w:t>
      </w:r>
      <w:r>
        <w:rPr>
          <w:rFonts w:ascii="Times New Roman" w:hAnsi="Times New Roman" w:cs="Times New Roman"/>
          <w:sz w:val="20"/>
          <w:szCs w:val="20"/>
        </w:rPr>
        <w:t>.</w:t>
      </w:r>
    </w:p>
    <w:tbl>
      <w:tblPr>
        <w:tblW w:w="10165" w:type="dxa"/>
        <w:tblLayout w:type="fixed"/>
        <w:tblCellMar>
          <w:left w:w="0" w:type="dxa"/>
          <w:right w:w="0" w:type="dxa"/>
        </w:tblCellMar>
        <w:tblLook w:val="0600" w:firstRow="0" w:lastRow="0" w:firstColumn="0" w:lastColumn="0" w:noHBand="1" w:noVBand="1"/>
      </w:tblPr>
      <w:tblGrid>
        <w:gridCol w:w="625"/>
        <w:gridCol w:w="1260"/>
        <w:gridCol w:w="1890"/>
        <w:gridCol w:w="1080"/>
        <w:gridCol w:w="630"/>
        <w:gridCol w:w="1260"/>
        <w:gridCol w:w="2340"/>
        <w:gridCol w:w="1080"/>
      </w:tblGrid>
      <w:tr w:rsidR="00CC2EF1" w:rsidRPr="0037069F" w14:paraId="1BD4AF24" w14:textId="77777777" w:rsidTr="00AF1ED8">
        <w:trPr>
          <w:trHeight w:val="346"/>
        </w:trPr>
        <w:tc>
          <w:tcPr>
            <w:tcW w:w="4855"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2" w:type="dxa"/>
              <w:left w:w="12" w:type="dxa"/>
              <w:bottom w:w="0" w:type="dxa"/>
              <w:right w:w="12" w:type="dxa"/>
            </w:tcMar>
            <w:vAlign w:val="bottom"/>
          </w:tcPr>
          <w:p w14:paraId="5E3569D5"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lastRenderedPageBreak/>
              <w:t xml:space="preserve">Top 10 Earth-Like Exoplanets using Manhattan Distance </w:t>
            </w:r>
          </w:p>
          <w:p w14:paraId="4229F635"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(KNN Model #1 Results)</w:t>
            </w:r>
          </w:p>
        </w:tc>
        <w:tc>
          <w:tcPr>
            <w:tcW w:w="5310"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bottom"/>
          </w:tcPr>
          <w:p w14:paraId="5ED72352"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 xml:space="preserve">Top 10 Earth-Like Exoplanets using Euclidean Distance </w:t>
            </w:r>
          </w:p>
          <w:p w14:paraId="7E72F958"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(KNN Model #2 Results)</w:t>
            </w:r>
          </w:p>
        </w:tc>
      </w:tr>
      <w:tr w:rsidR="00CC2EF1" w:rsidRPr="0037069F" w14:paraId="71B77597"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494FA975" w14:textId="77777777" w:rsidR="00CC2EF1" w:rsidRPr="005E2119" w:rsidRDefault="00CC2EF1" w:rsidP="00AF1ED8">
            <w:pPr>
              <w:spacing w:after="0" w:line="240" w:lineRule="auto"/>
              <w:jc w:val="center"/>
              <w:textAlignment w:val="bottom"/>
              <w:rPr>
                <w:rFonts w:ascii="Times New Roman" w:eastAsia="Times New Roman" w:hAnsi="Times New Roman" w:cs="Times New Roman"/>
                <w:kern w:val="0"/>
                <w:sz w:val="19"/>
                <w:szCs w:val="19"/>
                <w14:ligatures w14:val="none"/>
              </w:rPr>
            </w:pPr>
            <w:r w:rsidRPr="005E2119">
              <w:rPr>
                <w:rFonts w:ascii="Times New Roman" w:eastAsia="Times New Roman" w:hAnsi="Times New Roman" w:cs="Times New Roman"/>
                <w:b/>
                <w:bCs/>
                <w:color w:val="000000"/>
                <w:kern w:val="24"/>
                <w:sz w:val="19"/>
                <w:szCs w:val="19"/>
                <w14:ligatures w14:val="none"/>
              </w:rPr>
              <w:t>Rank</w:t>
            </w:r>
          </w:p>
        </w:tc>
        <w:tc>
          <w:tcPr>
            <w:tcW w:w="126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1024BBE2" w14:textId="77777777" w:rsidR="00CC2EF1" w:rsidRPr="005E2119" w:rsidRDefault="00CC2EF1" w:rsidP="00AF1ED8">
            <w:pPr>
              <w:spacing w:after="0" w:line="240" w:lineRule="auto"/>
              <w:jc w:val="center"/>
              <w:textAlignment w:val="bottom"/>
              <w:rPr>
                <w:rFonts w:ascii="Times New Roman" w:eastAsia="Times New Roman" w:hAnsi="Times New Roman" w:cs="Times New Roman"/>
                <w:kern w:val="0"/>
                <w:sz w:val="19"/>
                <w:szCs w:val="19"/>
                <w14:ligatures w14:val="none"/>
              </w:rPr>
            </w:pPr>
            <w:r w:rsidRPr="005E2119">
              <w:rPr>
                <w:rFonts w:ascii="Times New Roman" w:eastAsia="Times New Roman" w:hAnsi="Times New Roman" w:cs="Times New Roman"/>
                <w:b/>
                <w:bCs/>
                <w:color w:val="000000"/>
                <w:kern w:val="24"/>
                <w:sz w:val="19"/>
                <w:szCs w:val="19"/>
                <w14:ligatures w14:val="none"/>
              </w:rPr>
              <w:t>Planet</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2" w:type="dxa"/>
              <w:left w:w="12" w:type="dxa"/>
              <w:bottom w:w="0" w:type="dxa"/>
              <w:right w:w="12" w:type="dxa"/>
            </w:tcMar>
            <w:vAlign w:val="bottom"/>
            <w:hideMark/>
          </w:tcPr>
          <w:p w14:paraId="6C48806D" w14:textId="77777777" w:rsidR="00CC2EF1"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Cluster_Type</w:t>
            </w:r>
          </w:p>
          <w:p w14:paraId="3473BFB2"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(Planetary System)</w:t>
            </w:r>
          </w:p>
        </w:tc>
        <w:tc>
          <w:tcPr>
            <w:tcW w:w="10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578DF14B"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Pr>
                <w:rFonts w:ascii="Times New Roman" w:eastAsia="Times New Roman" w:hAnsi="Times New Roman" w:cs="Times New Roman"/>
                <w:b/>
                <w:bCs/>
                <w:color w:val="000000"/>
                <w:kern w:val="24"/>
                <w:sz w:val="19"/>
                <w:szCs w:val="19"/>
                <w14:ligatures w14:val="none"/>
              </w:rPr>
              <w:t>Cluster Probability</w:t>
            </w:r>
          </w:p>
        </w:tc>
        <w:tc>
          <w:tcPr>
            <w:tcW w:w="6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7B6EBE15"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Rank</w:t>
            </w:r>
          </w:p>
        </w:tc>
        <w:tc>
          <w:tcPr>
            <w:tcW w:w="126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627F24C9"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Planet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42B32848"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sidRPr="005E2119">
              <w:rPr>
                <w:rFonts w:ascii="Times New Roman" w:eastAsia="Times New Roman" w:hAnsi="Times New Roman" w:cs="Times New Roman"/>
                <w:b/>
                <w:bCs/>
                <w:color w:val="000000"/>
                <w:kern w:val="24"/>
                <w:sz w:val="19"/>
                <w:szCs w:val="19"/>
                <w14:ligatures w14:val="none"/>
              </w:rPr>
              <w:t>Cluster_Type (Planetary System)</w:t>
            </w:r>
          </w:p>
        </w:tc>
        <w:tc>
          <w:tcPr>
            <w:tcW w:w="10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bottom"/>
          </w:tcPr>
          <w:p w14:paraId="6E1D3642" w14:textId="77777777" w:rsidR="00CC2EF1" w:rsidRPr="005E2119" w:rsidRDefault="00CC2EF1" w:rsidP="00AF1ED8">
            <w:pPr>
              <w:spacing w:after="0" w:line="240" w:lineRule="auto"/>
              <w:jc w:val="center"/>
              <w:textAlignment w:val="bottom"/>
              <w:rPr>
                <w:rFonts w:ascii="Times New Roman" w:eastAsia="Times New Roman" w:hAnsi="Times New Roman" w:cs="Times New Roman"/>
                <w:b/>
                <w:bCs/>
                <w:color w:val="000000"/>
                <w:kern w:val="24"/>
                <w:sz w:val="19"/>
                <w:szCs w:val="19"/>
                <w14:ligatures w14:val="none"/>
              </w:rPr>
            </w:pPr>
            <w:r>
              <w:rPr>
                <w:rFonts w:ascii="Times New Roman" w:eastAsia="Times New Roman" w:hAnsi="Times New Roman" w:cs="Times New Roman"/>
                <w:b/>
                <w:bCs/>
                <w:color w:val="000000"/>
                <w:kern w:val="24"/>
                <w:sz w:val="19"/>
                <w:szCs w:val="19"/>
                <w14:ligatures w14:val="none"/>
              </w:rPr>
              <w:t>Cluster Probability</w:t>
            </w:r>
          </w:p>
        </w:tc>
      </w:tr>
      <w:tr w:rsidR="00CC2EF1" w:rsidRPr="00237296" w14:paraId="7DAC97FC"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26270630"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1</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42251B4E"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Kepler-452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24955E32" w14:textId="194A6E7B" w:rsidR="00CC2EF1" w:rsidRPr="005E2119" w:rsidRDefault="005F5055"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F5055">
              <w:rPr>
                <w:rFonts w:ascii="Times New Roman" w:eastAsia="Times New Roman" w:hAnsi="Times New Roman" w:cs="Times New Roman"/>
                <w:b/>
                <w:bCs/>
                <w:color w:val="002060"/>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114B7C5C"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17EE80E2"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1</w:t>
            </w:r>
          </w:p>
        </w:tc>
        <w:tc>
          <w:tcPr>
            <w:tcW w:w="1260" w:type="dxa"/>
            <w:tcBorders>
              <w:top w:val="single" w:sz="4" w:space="0" w:color="000000"/>
              <w:left w:val="single" w:sz="4" w:space="0" w:color="000000"/>
              <w:bottom w:val="single" w:sz="4" w:space="0" w:color="000000"/>
              <w:right w:val="single" w:sz="4" w:space="0" w:color="000000"/>
            </w:tcBorders>
          </w:tcPr>
          <w:p w14:paraId="33D31F11"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Kepler-452 b</w:t>
            </w:r>
          </w:p>
        </w:tc>
        <w:tc>
          <w:tcPr>
            <w:tcW w:w="2340" w:type="dxa"/>
            <w:tcBorders>
              <w:top w:val="single" w:sz="4" w:space="0" w:color="000000"/>
              <w:left w:val="single" w:sz="4" w:space="0" w:color="000000"/>
              <w:bottom w:val="single" w:sz="4" w:space="0" w:color="000000"/>
              <w:right w:val="single" w:sz="4" w:space="0" w:color="000000"/>
            </w:tcBorders>
          </w:tcPr>
          <w:p w14:paraId="455B9529" w14:textId="564C7A73" w:rsidR="00CC2EF1" w:rsidRPr="005E2119" w:rsidRDefault="00A332C7"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F5055">
              <w:rPr>
                <w:rFonts w:ascii="Times New Roman" w:eastAsia="Times New Roman" w:hAnsi="Times New Roman" w:cs="Times New Roman"/>
                <w:b/>
                <w:bCs/>
                <w:color w:val="002060"/>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65761265" w14:textId="65BABC04" w:rsidR="00CC2EF1" w:rsidRPr="005E2119" w:rsidRDefault="003D5E15"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r>
      <w:tr w:rsidR="00CC2EF1" w:rsidRPr="00237296" w14:paraId="5F374C84"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14FA2F2"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2</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472AF641"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Kepler-1638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635FB5F" w14:textId="6AE13571" w:rsidR="00CC2EF1" w:rsidRPr="005F5055" w:rsidRDefault="005F5055"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F5055">
              <w:rPr>
                <w:rFonts w:ascii="Times New Roman" w:eastAsia="Times New Roman" w:hAnsi="Times New Roman" w:cs="Times New Roman"/>
                <w:b/>
                <w:bCs/>
                <w:color w:val="002060"/>
                <w:kern w:val="24"/>
                <w:sz w:val="19"/>
                <w:szCs w:val="19"/>
                <w14:ligatures w14:val="none"/>
              </w:rPr>
              <w:t xml:space="preserve">Sun-like stars hosting Super-Earth-sized rocky planets in the habitable zone </w:t>
            </w:r>
          </w:p>
        </w:tc>
        <w:tc>
          <w:tcPr>
            <w:tcW w:w="1080" w:type="dxa"/>
            <w:tcBorders>
              <w:top w:val="single" w:sz="4" w:space="0" w:color="000000"/>
              <w:left w:val="single" w:sz="4" w:space="0" w:color="000000"/>
              <w:bottom w:val="single" w:sz="4" w:space="0" w:color="000000"/>
              <w:right w:val="single" w:sz="4" w:space="0" w:color="000000"/>
            </w:tcBorders>
          </w:tcPr>
          <w:p w14:paraId="6FF94A98" w14:textId="7824217A" w:rsidR="00CC2EF1" w:rsidRPr="005E2119" w:rsidRDefault="003D5E15"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85.7</w:t>
            </w:r>
            <w:r w:rsidR="00CC2EF1">
              <w:rPr>
                <w:rFonts w:ascii="Times New Roman" w:eastAsia="Times New Roman" w:hAnsi="Times New Roman" w:cs="Times New Roman"/>
                <w:b/>
                <w:bCs/>
                <w:color w:val="002060"/>
                <w:kern w:val="24"/>
                <w:sz w:val="19"/>
                <w:szCs w:val="19"/>
                <w14:ligatures w14:val="none"/>
              </w:rPr>
              <w:t>%</w:t>
            </w:r>
          </w:p>
        </w:tc>
        <w:tc>
          <w:tcPr>
            <w:tcW w:w="630" w:type="dxa"/>
            <w:tcBorders>
              <w:top w:val="single" w:sz="4" w:space="0" w:color="000000"/>
              <w:left w:val="single" w:sz="4" w:space="0" w:color="000000"/>
              <w:bottom w:val="single" w:sz="4" w:space="0" w:color="000000"/>
              <w:right w:val="single" w:sz="4" w:space="0" w:color="000000"/>
            </w:tcBorders>
          </w:tcPr>
          <w:p w14:paraId="49AF9650"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2</w:t>
            </w:r>
          </w:p>
        </w:tc>
        <w:tc>
          <w:tcPr>
            <w:tcW w:w="1260" w:type="dxa"/>
            <w:tcBorders>
              <w:top w:val="single" w:sz="4" w:space="0" w:color="000000"/>
              <w:left w:val="single" w:sz="4" w:space="0" w:color="000000"/>
              <w:bottom w:val="single" w:sz="4" w:space="0" w:color="000000"/>
              <w:right w:val="single" w:sz="4" w:space="0" w:color="000000"/>
            </w:tcBorders>
          </w:tcPr>
          <w:p w14:paraId="702666E2"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Kepler-1638 b</w:t>
            </w:r>
          </w:p>
        </w:tc>
        <w:tc>
          <w:tcPr>
            <w:tcW w:w="2340" w:type="dxa"/>
            <w:tcBorders>
              <w:top w:val="single" w:sz="4" w:space="0" w:color="000000"/>
              <w:left w:val="single" w:sz="4" w:space="0" w:color="000000"/>
              <w:bottom w:val="single" w:sz="4" w:space="0" w:color="000000"/>
              <w:right w:val="single" w:sz="4" w:space="0" w:color="000000"/>
            </w:tcBorders>
          </w:tcPr>
          <w:p w14:paraId="0C45D48E" w14:textId="35D1C4A5" w:rsidR="00CC2EF1" w:rsidRPr="005E2119" w:rsidRDefault="00A332C7"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F5055">
              <w:rPr>
                <w:rFonts w:ascii="Times New Roman" w:eastAsia="Times New Roman" w:hAnsi="Times New Roman" w:cs="Times New Roman"/>
                <w:b/>
                <w:bCs/>
                <w:color w:val="002060"/>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6DF80727" w14:textId="11073778" w:rsidR="00CC2EF1" w:rsidRPr="005E2119" w:rsidRDefault="003D5E15"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85.7%</w:t>
            </w:r>
          </w:p>
        </w:tc>
      </w:tr>
      <w:tr w:rsidR="00CC2EF1" w:rsidRPr="00237296" w14:paraId="7A5A70A8"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77F4CC7"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3</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19B14C8E"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Kepler-51 e</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41D2AA65" w14:textId="35FFDA1F" w:rsidR="00CC2EF1" w:rsidRPr="005E2119" w:rsidRDefault="005F5055"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F5055">
              <w:rPr>
                <w:rFonts w:ascii="Times New Roman" w:eastAsia="Times New Roman" w:hAnsi="Times New Roman" w:cs="Times New Roman"/>
                <w:b/>
                <w:bCs/>
                <w:color w:val="002060"/>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49DFB11E"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259AB03B"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3</w:t>
            </w:r>
          </w:p>
        </w:tc>
        <w:tc>
          <w:tcPr>
            <w:tcW w:w="1260" w:type="dxa"/>
            <w:tcBorders>
              <w:top w:val="single" w:sz="4" w:space="0" w:color="000000"/>
              <w:left w:val="single" w:sz="4" w:space="0" w:color="000000"/>
              <w:bottom w:val="single" w:sz="4" w:space="0" w:color="000000"/>
              <w:right w:val="single" w:sz="4" w:space="0" w:color="000000"/>
            </w:tcBorders>
          </w:tcPr>
          <w:p w14:paraId="3A67833A"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Kepler-51 e</w:t>
            </w:r>
          </w:p>
        </w:tc>
        <w:tc>
          <w:tcPr>
            <w:tcW w:w="2340" w:type="dxa"/>
            <w:tcBorders>
              <w:top w:val="single" w:sz="4" w:space="0" w:color="000000"/>
              <w:left w:val="single" w:sz="4" w:space="0" w:color="000000"/>
              <w:bottom w:val="single" w:sz="4" w:space="0" w:color="000000"/>
              <w:right w:val="single" w:sz="4" w:space="0" w:color="000000"/>
            </w:tcBorders>
          </w:tcPr>
          <w:p w14:paraId="30221FF6" w14:textId="072FB4B9" w:rsidR="00CC2EF1" w:rsidRPr="005E2119" w:rsidRDefault="00A332C7"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F5055">
              <w:rPr>
                <w:rFonts w:ascii="Times New Roman" w:eastAsia="Times New Roman" w:hAnsi="Times New Roman" w:cs="Times New Roman"/>
                <w:b/>
                <w:bCs/>
                <w:color w:val="002060"/>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2830FCAE"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r>
      <w:tr w:rsidR="00CC2EF1" w:rsidRPr="00237296" w14:paraId="6784CCC7"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7AA0C7E0"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4</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0520DD7B"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Kepler-1606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8DD69F6" w14:textId="78DAC6F6" w:rsidR="00CC2EF1" w:rsidRPr="005E2119" w:rsidRDefault="005F5055"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F5055">
              <w:rPr>
                <w:rFonts w:ascii="Times New Roman" w:eastAsia="Times New Roman" w:hAnsi="Times New Roman" w:cs="Times New Roman"/>
                <w:b/>
                <w:bCs/>
                <w:color w:val="002060"/>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4136D7A3"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6FFB56D0"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4</w:t>
            </w:r>
          </w:p>
        </w:tc>
        <w:tc>
          <w:tcPr>
            <w:tcW w:w="1260" w:type="dxa"/>
            <w:tcBorders>
              <w:top w:val="single" w:sz="4" w:space="0" w:color="000000"/>
              <w:left w:val="single" w:sz="4" w:space="0" w:color="000000"/>
              <w:bottom w:val="single" w:sz="4" w:space="0" w:color="000000"/>
              <w:right w:val="single" w:sz="4" w:space="0" w:color="000000"/>
            </w:tcBorders>
          </w:tcPr>
          <w:p w14:paraId="183E5829"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Kepler-1606 b</w:t>
            </w:r>
          </w:p>
        </w:tc>
        <w:tc>
          <w:tcPr>
            <w:tcW w:w="2340" w:type="dxa"/>
            <w:tcBorders>
              <w:top w:val="single" w:sz="4" w:space="0" w:color="000000"/>
              <w:left w:val="single" w:sz="4" w:space="0" w:color="000000"/>
              <w:bottom w:val="single" w:sz="4" w:space="0" w:color="000000"/>
              <w:right w:val="single" w:sz="4" w:space="0" w:color="000000"/>
            </w:tcBorders>
          </w:tcPr>
          <w:p w14:paraId="2AC8D445" w14:textId="73988D4C" w:rsidR="00CC2EF1" w:rsidRPr="005E2119" w:rsidRDefault="00A332C7"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F5055">
              <w:rPr>
                <w:rFonts w:ascii="Times New Roman" w:eastAsia="Times New Roman" w:hAnsi="Times New Roman" w:cs="Times New Roman"/>
                <w:b/>
                <w:bCs/>
                <w:color w:val="002060"/>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75841775"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r>
      <w:tr w:rsidR="00CC2EF1" w:rsidRPr="00237296" w14:paraId="3F6574BD"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CB0D012"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5</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62B4450"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Kepler-1701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4E8A1FA" w14:textId="01471CBA" w:rsidR="00CC2EF1" w:rsidRPr="005E2119" w:rsidRDefault="005F5055" w:rsidP="00AF1ED8">
            <w:pPr>
              <w:spacing w:after="0" w:line="240" w:lineRule="auto"/>
              <w:textAlignment w:val="bottom"/>
              <w:rPr>
                <w:rFonts w:ascii="Times New Roman" w:eastAsia="Times New Roman" w:hAnsi="Times New Roman" w:cs="Times New Roman"/>
                <w:b/>
                <w:bCs/>
                <w:color w:val="002060"/>
                <w:kern w:val="0"/>
                <w:sz w:val="19"/>
                <w:szCs w:val="19"/>
                <w14:ligatures w14:val="none"/>
              </w:rPr>
            </w:pPr>
            <w:r w:rsidRPr="005F5055">
              <w:rPr>
                <w:rFonts w:ascii="Times New Roman" w:eastAsia="Times New Roman" w:hAnsi="Times New Roman" w:cs="Times New Roman"/>
                <w:b/>
                <w:bCs/>
                <w:color w:val="002060"/>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7B9AE9C1"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01068D93"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5</w:t>
            </w:r>
          </w:p>
        </w:tc>
        <w:tc>
          <w:tcPr>
            <w:tcW w:w="1260" w:type="dxa"/>
            <w:tcBorders>
              <w:top w:val="single" w:sz="4" w:space="0" w:color="000000"/>
              <w:left w:val="single" w:sz="4" w:space="0" w:color="000000"/>
              <w:bottom w:val="single" w:sz="4" w:space="0" w:color="000000"/>
              <w:right w:val="single" w:sz="4" w:space="0" w:color="000000"/>
            </w:tcBorders>
          </w:tcPr>
          <w:p w14:paraId="7371E8A3"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E2119">
              <w:rPr>
                <w:rFonts w:ascii="Times New Roman" w:eastAsia="Times New Roman" w:hAnsi="Times New Roman" w:cs="Times New Roman"/>
                <w:b/>
                <w:bCs/>
                <w:color w:val="002060"/>
                <w:kern w:val="24"/>
                <w:sz w:val="19"/>
                <w:szCs w:val="19"/>
                <w14:ligatures w14:val="none"/>
              </w:rPr>
              <w:t>Kepler-1701 b</w:t>
            </w:r>
          </w:p>
        </w:tc>
        <w:tc>
          <w:tcPr>
            <w:tcW w:w="2340" w:type="dxa"/>
            <w:tcBorders>
              <w:top w:val="single" w:sz="4" w:space="0" w:color="000000"/>
              <w:left w:val="single" w:sz="4" w:space="0" w:color="000000"/>
              <w:bottom w:val="single" w:sz="4" w:space="0" w:color="000000"/>
              <w:right w:val="single" w:sz="4" w:space="0" w:color="000000"/>
            </w:tcBorders>
          </w:tcPr>
          <w:p w14:paraId="73F6A3CF" w14:textId="3E16E316" w:rsidR="00CC2EF1" w:rsidRPr="005E2119" w:rsidRDefault="00A332C7"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sidRPr="005F5055">
              <w:rPr>
                <w:rFonts w:ascii="Times New Roman" w:eastAsia="Times New Roman" w:hAnsi="Times New Roman" w:cs="Times New Roman"/>
                <w:b/>
                <w:bCs/>
                <w:color w:val="002060"/>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57F72579" w14:textId="77777777" w:rsidR="00CC2EF1" w:rsidRPr="005E2119" w:rsidRDefault="00CC2EF1" w:rsidP="00AF1ED8">
            <w:pPr>
              <w:spacing w:after="0" w:line="240" w:lineRule="auto"/>
              <w:textAlignment w:val="bottom"/>
              <w:rPr>
                <w:rFonts w:ascii="Times New Roman" w:eastAsia="Times New Roman" w:hAnsi="Times New Roman" w:cs="Times New Roman"/>
                <w:b/>
                <w:bCs/>
                <w:color w:val="002060"/>
                <w:kern w:val="24"/>
                <w:sz w:val="19"/>
                <w:szCs w:val="19"/>
                <w14:ligatures w14:val="none"/>
              </w:rPr>
            </w:pPr>
            <w:r>
              <w:rPr>
                <w:rFonts w:ascii="Times New Roman" w:eastAsia="Times New Roman" w:hAnsi="Times New Roman" w:cs="Times New Roman"/>
                <w:b/>
                <w:bCs/>
                <w:color w:val="002060"/>
                <w:kern w:val="24"/>
                <w:sz w:val="19"/>
                <w:szCs w:val="19"/>
                <w14:ligatures w14:val="none"/>
              </w:rPr>
              <w:t>100%</w:t>
            </w:r>
          </w:p>
        </w:tc>
      </w:tr>
      <w:tr w:rsidR="00CC2EF1" w:rsidRPr="0037069F" w14:paraId="66043EAE"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323C5213" w14:textId="77777777" w:rsidR="00CC2EF1" w:rsidRPr="005E2119" w:rsidRDefault="00CC2EF1" w:rsidP="00AF1ED8">
            <w:pPr>
              <w:spacing w:after="0" w:line="240" w:lineRule="auto"/>
              <w:textAlignment w:val="bottom"/>
              <w:rPr>
                <w:rFonts w:ascii="Times New Roman" w:eastAsia="Times New Roman" w:hAnsi="Times New Roman" w:cs="Times New Roman"/>
                <w:color w:val="000000"/>
                <w:kern w:val="24"/>
                <w:sz w:val="19"/>
                <w:szCs w:val="19"/>
                <w14:ligatures w14:val="none"/>
              </w:rPr>
            </w:pPr>
            <w:r w:rsidRPr="005E2119">
              <w:rPr>
                <w:rFonts w:ascii="Times New Roman" w:eastAsia="Times New Roman" w:hAnsi="Times New Roman" w:cs="Times New Roman"/>
                <w:color w:val="000000"/>
                <w:kern w:val="24"/>
                <w:sz w:val="19"/>
                <w:szCs w:val="19"/>
                <w14:ligatures w14:val="none"/>
              </w:rPr>
              <w:t>6</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4F256D75"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Kepler-22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69E4F113" w14:textId="184FB1AB" w:rsidR="00CC2EF1" w:rsidRPr="005E2119" w:rsidRDefault="00A332C7"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A332C7">
              <w:rPr>
                <w:rFonts w:ascii="Times New Roman" w:eastAsia="Times New Roman" w:hAnsi="Times New Roman" w:cs="Times New Roman"/>
                <w:color w:val="1F1F1F"/>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0F01625D" w14:textId="77777777" w:rsidR="00CC2EF1" w:rsidRPr="005E2119" w:rsidRDefault="00CC2EF1" w:rsidP="00AF1ED8">
            <w:pPr>
              <w:spacing w:after="0" w:line="240" w:lineRule="auto"/>
              <w:textAlignment w:val="bottom"/>
              <w:rPr>
                <w:rFonts w:ascii="Times New Roman" w:eastAsia="Times New Roman" w:hAnsi="Times New Roman" w:cs="Times New Roman"/>
                <w:color w:val="000000"/>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432731F2"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000000"/>
                <w:kern w:val="24"/>
                <w:sz w:val="19"/>
                <w:szCs w:val="19"/>
                <w14:ligatures w14:val="none"/>
              </w:rPr>
              <w:t>6</w:t>
            </w:r>
          </w:p>
        </w:tc>
        <w:tc>
          <w:tcPr>
            <w:tcW w:w="1260" w:type="dxa"/>
            <w:tcBorders>
              <w:top w:val="single" w:sz="4" w:space="0" w:color="000000"/>
              <w:left w:val="single" w:sz="4" w:space="0" w:color="000000"/>
              <w:bottom w:val="single" w:sz="4" w:space="0" w:color="000000"/>
              <w:right w:val="single" w:sz="4" w:space="0" w:color="000000"/>
            </w:tcBorders>
          </w:tcPr>
          <w:p w14:paraId="51B3F88A"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Kepler-1126 c</w:t>
            </w:r>
          </w:p>
        </w:tc>
        <w:tc>
          <w:tcPr>
            <w:tcW w:w="2340" w:type="dxa"/>
            <w:tcBorders>
              <w:top w:val="single" w:sz="4" w:space="0" w:color="000000"/>
              <w:left w:val="single" w:sz="4" w:space="0" w:color="000000"/>
              <w:bottom w:val="single" w:sz="4" w:space="0" w:color="000000"/>
              <w:right w:val="single" w:sz="4" w:space="0" w:color="000000"/>
            </w:tcBorders>
          </w:tcPr>
          <w:p w14:paraId="0052A7FE" w14:textId="763AF284" w:rsidR="00CC2EF1" w:rsidRPr="005E2119" w:rsidRDefault="00A332C7"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A332C7">
              <w:rPr>
                <w:rFonts w:ascii="Times New Roman" w:eastAsia="Times New Roman" w:hAnsi="Times New Roman" w:cs="Times New Roman"/>
                <w:color w:val="1F1F1F"/>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7E03774A"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r>
      <w:tr w:rsidR="00CC2EF1" w:rsidRPr="0037069F" w14:paraId="0AB5F379"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4BE5778C" w14:textId="77777777" w:rsidR="00CC2EF1" w:rsidRPr="005E2119" w:rsidRDefault="00CC2EF1" w:rsidP="00AF1ED8">
            <w:pPr>
              <w:spacing w:after="0" w:line="240" w:lineRule="auto"/>
              <w:textAlignment w:val="bottom"/>
              <w:rPr>
                <w:rFonts w:ascii="Times New Roman" w:eastAsia="Times New Roman" w:hAnsi="Times New Roman" w:cs="Times New Roman"/>
                <w:color w:val="000000"/>
                <w:kern w:val="24"/>
                <w:sz w:val="19"/>
                <w:szCs w:val="19"/>
                <w14:ligatures w14:val="none"/>
              </w:rPr>
            </w:pPr>
            <w:r w:rsidRPr="005E2119">
              <w:rPr>
                <w:rFonts w:ascii="Times New Roman" w:eastAsia="Times New Roman" w:hAnsi="Times New Roman" w:cs="Times New Roman"/>
                <w:color w:val="000000"/>
                <w:kern w:val="24"/>
                <w:sz w:val="19"/>
                <w:szCs w:val="19"/>
                <w14:ligatures w14:val="none"/>
              </w:rPr>
              <w:t>7</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3D2803A3"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Kepler-1126 c</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43204C85" w14:textId="563D738B" w:rsidR="00CC2EF1" w:rsidRPr="005E2119" w:rsidRDefault="00A332C7"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A332C7">
              <w:rPr>
                <w:rFonts w:ascii="Times New Roman" w:eastAsia="Times New Roman" w:hAnsi="Times New Roman" w:cs="Times New Roman"/>
                <w:color w:val="1F1F1F"/>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49246F05" w14:textId="77777777" w:rsidR="00CC2EF1" w:rsidRPr="005E2119" w:rsidRDefault="00CC2EF1" w:rsidP="00AF1ED8">
            <w:pPr>
              <w:spacing w:after="0" w:line="240" w:lineRule="auto"/>
              <w:textAlignment w:val="bottom"/>
              <w:rPr>
                <w:rFonts w:ascii="Times New Roman" w:eastAsia="Times New Roman" w:hAnsi="Times New Roman" w:cs="Times New Roman"/>
                <w:color w:val="000000"/>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15C3F174"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000000"/>
                <w:kern w:val="24"/>
                <w:sz w:val="19"/>
                <w:szCs w:val="19"/>
                <w14:ligatures w14:val="none"/>
              </w:rPr>
              <w:t>7</w:t>
            </w:r>
          </w:p>
        </w:tc>
        <w:tc>
          <w:tcPr>
            <w:tcW w:w="1260" w:type="dxa"/>
            <w:tcBorders>
              <w:top w:val="single" w:sz="4" w:space="0" w:color="000000"/>
              <w:left w:val="single" w:sz="4" w:space="0" w:color="000000"/>
              <w:bottom w:val="single" w:sz="4" w:space="0" w:color="000000"/>
              <w:right w:val="single" w:sz="4" w:space="0" w:color="000000"/>
            </w:tcBorders>
          </w:tcPr>
          <w:p w14:paraId="1912B26E"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Kepler-69 c</w:t>
            </w:r>
          </w:p>
        </w:tc>
        <w:tc>
          <w:tcPr>
            <w:tcW w:w="2340" w:type="dxa"/>
            <w:tcBorders>
              <w:top w:val="single" w:sz="4" w:space="0" w:color="000000"/>
              <w:left w:val="single" w:sz="4" w:space="0" w:color="000000"/>
              <w:bottom w:val="single" w:sz="4" w:space="0" w:color="000000"/>
              <w:right w:val="single" w:sz="4" w:space="0" w:color="000000"/>
            </w:tcBorders>
          </w:tcPr>
          <w:p w14:paraId="7D53DDC7" w14:textId="25FE7291" w:rsidR="00CC2EF1" w:rsidRPr="005E2119" w:rsidRDefault="00A332C7"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A332C7">
              <w:rPr>
                <w:rFonts w:ascii="Times New Roman" w:eastAsia="Times New Roman" w:hAnsi="Times New Roman" w:cs="Times New Roman"/>
                <w:color w:val="1F1F1F"/>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157027DD"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r>
      <w:tr w:rsidR="00CC2EF1" w:rsidRPr="0037069F" w14:paraId="5B882B24"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014A268D" w14:textId="77777777" w:rsidR="00CC2EF1" w:rsidRPr="005E2119" w:rsidRDefault="00CC2EF1" w:rsidP="00AF1ED8">
            <w:pPr>
              <w:spacing w:after="0" w:line="240" w:lineRule="auto"/>
              <w:textAlignment w:val="bottom"/>
              <w:rPr>
                <w:rFonts w:ascii="Times New Roman" w:eastAsia="Times New Roman" w:hAnsi="Times New Roman" w:cs="Times New Roman"/>
                <w:color w:val="000000"/>
                <w:kern w:val="24"/>
                <w:sz w:val="19"/>
                <w:szCs w:val="19"/>
                <w14:ligatures w14:val="none"/>
              </w:rPr>
            </w:pPr>
            <w:r w:rsidRPr="005E2119">
              <w:rPr>
                <w:rFonts w:ascii="Times New Roman" w:eastAsia="Times New Roman" w:hAnsi="Times New Roman" w:cs="Times New Roman"/>
                <w:color w:val="000000"/>
                <w:kern w:val="24"/>
                <w:sz w:val="19"/>
                <w:szCs w:val="19"/>
                <w14:ligatures w14:val="none"/>
              </w:rPr>
              <w:t>8</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14B5AE8A"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Kepler-1549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18F5AA45" w14:textId="03436978" w:rsidR="00CC2EF1" w:rsidRPr="005E2119" w:rsidRDefault="00A332C7"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A332C7">
              <w:rPr>
                <w:rFonts w:ascii="Times New Roman" w:eastAsia="Times New Roman" w:hAnsi="Times New Roman" w:cs="Times New Roman"/>
                <w:color w:val="1F1F1F"/>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2391D8A5" w14:textId="77777777" w:rsidR="00CC2EF1" w:rsidRPr="005E2119" w:rsidRDefault="00CC2EF1" w:rsidP="00AF1ED8">
            <w:pPr>
              <w:spacing w:after="0" w:line="240" w:lineRule="auto"/>
              <w:textAlignment w:val="bottom"/>
              <w:rPr>
                <w:rFonts w:ascii="Times New Roman" w:eastAsia="Times New Roman" w:hAnsi="Times New Roman" w:cs="Times New Roman"/>
                <w:color w:val="000000"/>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2D30FD49"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000000"/>
                <w:kern w:val="24"/>
                <w:sz w:val="19"/>
                <w:szCs w:val="19"/>
                <w14:ligatures w14:val="none"/>
              </w:rPr>
              <w:t>8</w:t>
            </w:r>
          </w:p>
        </w:tc>
        <w:tc>
          <w:tcPr>
            <w:tcW w:w="1260" w:type="dxa"/>
            <w:tcBorders>
              <w:top w:val="single" w:sz="4" w:space="0" w:color="000000"/>
              <w:left w:val="single" w:sz="4" w:space="0" w:color="000000"/>
              <w:bottom w:val="single" w:sz="4" w:space="0" w:color="000000"/>
              <w:right w:val="single" w:sz="4" w:space="0" w:color="000000"/>
            </w:tcBorders>
          </w:tcPr>
          <w:p w14:paraId="4B71925A"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Kepler-69 c</w:t>
            </w:r>
          </w:p>
        </w:tc>
        <w:tc>
          <w:tcPr>
            <w:tcW w:w="2340" w:type="dxa"/>
            <w:tcBorders>
              <w:top w:val="single" w:sz="4" w:space="0" w:color="000000"/>
              <w:left w:val="single" w:sz="4" w:space="0" w:color="000000"/>
              <w:bottom w:val="single" w:sz="4" w:space="0" w:color="000000"/>
              <w:right w:val="single" w:sz="4" w:space="0" w:color="000000"/>
            </w:tcBorders>
          </w:tcPr>
          <w:p w14:paraId="5F086B0F" w14:textId="3E184B2D" w:rsidR="00CC2EF1" w:rsidRPr="005E2119" w:rsidRDefault="00A332C7"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A332C7">
              <w:rPr>
                <w:rFonts w:ascii="Times New Roman" w:eastAsia="Times New Roman" w:hAnsi="Times New Roman" w:cs="Times New Roman"/>
                <w:color w:val="1F1F1F"/>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6100173B"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r>
      <w:tr w:rsidR="00CC2EF1" w:rsidRPr="0037069F" w14:paraId="34AD9735"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11EBF5D3" w14:textId="77777777" w:rsidR="00CC2EF1" w:rsidRPr="005E2119" w:rsidRDefault="00CC2EF1" w:rsidP="00AF1ED8">
            <w:pPr>
              <w:spacing w:after="0" w:line="240" w:lineRule="auto"/>
              <w:textAlignment w:val="bottom"/>
              <w:rPr>
                <w:rFonts w:ascii="Times New Roman" w:eastAsia="Times New Roman" w:hAnsi="Times New Roman" w:cs="Times New Roman"/>
                <w:color w:val="000000"/>
                <w:kern w:val="24"/>
                <w:sz w:val="19"/>
                <w:szCs w:val="19"/>
                <w14:ligatures w14:val="none"/>
              </w:rPr>
            </w:pPr>
            <w:r w:rsidRPr="005E2119">
              <w:rPr>
                <w:rFonts w:ascii="Times New Roman" w:eastAsia="Times New Roman" w:hAnsi="Times New Roman" w:cs="Times New Roman"/>
                <w:color w:val="000000"/>
                <w:kern w:val="24"/>
                <w:sz w:val="19"/>
                <w:szCs w:val="19"/>
                <w14:ligatures w14:val="none"/>
              </w:rPr>
              <w:t>9</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244248CA"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Kepler-1690 b</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1DEF3C82" w14:textId="210288AF" w:rsidR="00CC2EF1" w:rsidRPr="005E2119" w:rsidRDefault="00A332C7"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A332C7">
              <w:rPr>
                <w:rFonts w:ascii="Times New Roman" w:eastAsia="Times New Roman" w:hAnsi="Times New Roman" w:cs="Times New Roman"/>
                <w:color w:val="1F1F1F"/>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7DF119DE" w14:textId="77777777" w:rsidR="00CC2EF1" w:rsidRPr="005E2119" w:rsidRDefault="00CC2EF1" w:rsidP="00AF1ED8">
            <w:pPr>
              <w:spacing w:after="0" w:line="240" w:lineRule="auto"/>
              <w:textAlignment w:val="bottom"/>
              <w:rPr>
                <w:rFonts w:ascii="Times New Roman" w:eastAsia="Times New Roman" w:hAnsi="Times New Roman" w:cs="Times New Roman"/>
                <w:color w:val="000000"/>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257A6744"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000000"/>
                <w:kern w:val="24"/>
                <w:sz w:val="19"/>
                <w:szCs w:val="19"/>
                <w14:ligatures w14:val="none"/>
              </w:rPr>
              <w:t>9</w:t>
            </w:r>
          </w:p>
        </w:tc>
        <w:tc>
          <w:tcPr>
            <w:tcW w:w="1260" w:type="dxa"/>
            <w:tcBorders>
              <w:top w:val="single" w:sz="4" w:space="0" w:color="000000"/>
              <w:left w:val="single" w:sz="4" w:space="0" w:color="000000"/>
              <w:bottom w:val="single" w:sz="4" w:space="0" w:color="000000"/>
              <w:right w:val="single" w:sz="4" w:space="0" w:color="000000"/>
            </w:tcBorders>
          </w:tcPr>
          <w:p w14:paraId="63D85ADE"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Kepler-442 b</w:t>
            </w:r>
          </w:p>
        </w:tc>
        <w:tc>
          <w:tcPr>
            <w:tcW w:w="2340" w:type="dxa"/>
            <w:tcBorders>
              <w:top w:val="single" w:sz="4" w:space="0" w:color="000000"/>
              <w:left w:val="single" w:sz="4" w:space="0" w:color="000000"/>
              <w:bottom w:val="single" w:sz="4" w:space="0" w:color="000000"/>
              <w:right w:val="single" w:sz="4" w:space="0" w:color="000000"/>
            </w:tcBorders>
          </w:tcPr>
          <w:p w14:paraId="7E22D534" w14:textId="75978444"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hAnsi="Times New Roman" w:cs="Times New Roman"/>
                <w:sz w:val="19"/>
                <w:szCs w:val="19"/>
              </w:rPr>
              <w:t>Type K Main Sequence stars hosting Earth-sized rocky planets</w:t>
            </w:r>
            <w:r w:rsidR="00A332C7">
              <w:rPr>
                <w:rFonts w:ascii="Times New Roman" w:hAnsi="Times New Roman" w:cs="Times New Roman"/>
                <w:sz w:val="19"/>
                <w:szCs w:val="19"/>
              </w:rPr>
              <w:t xml:space="preserve">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195A34F0" w14:textId="35B05719" w:rsidR="00CC2EF1" w:rsidRPr="005E2119" w:rsidRDefault="003D5E15" w:rsidP="00AF1ED8">
            <w:pPr>
              <w:spacing w:after="0" w:line="240" w:lineRule="auto"/>
              <w:textAlignment w:val="bottom"/>
              <w:rPr>
                <w:rFonts w:ascii="Times New Roman" w:hAnsi="Times New Roman" w:cs="Times New Roman"/>
                <w:sz w:val="19"/>
                <w:szCs w:val="19"/>
              </w:rPr>
            </w:pPr>
            <w:r w:rsidRPr="003D5E15">
              <w:rPr>
                <w:rFonts w:ascii="Times New Roman" w:eastAsia="Times New Roman" w:hAnsi="Times New Roman" w:cs="Times New Roman"/>
                <w:color w:val="000000"/>
                <w:kern w:val="24"/>
                <w:sz w:val="19"/>
                <w:szCs w:val="19"/>
                <w14:ligatures w14:val="none"/>
              </w:rPr>
              <w:t>82.3%</w:t>
            </w:r>
          </w:p>
        </w:tc>
      </w:tr>
      <w:tr w:rsidR="00CC2EF1" w:rsidRPr="0037069F" w14:paraId="1572EBD0" w14:textId="77777777" w:rsidTr="00AF1ED8">
        <w:trPr>
          <w:trHeight w:val="320"/>
        </w:trPr>
        <w:tc>
          <w:tcPr>
            <w:tcW w:w="62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028E92B1" w14:textId="77777777" w:rsidR="00CC2EF1" w:rsidRPr="005E2119" w:rsidRDefault="00CC2EF1" w:rsidP="00AF1ED8">
            <w:pPr>
              <w:spacing w:after="0" w:line="240" w:lineRule="auto"/>
              <w:textAlignment w:val="bottom"/>
              <w:rPr>
                <w:rFonts w:ascii="Times New Roman" w:eastAsia="Times New Roman" w:hAnsi="Times New Roman" w:cs="Times New Roman"/>
                <w:color w:val="000000"/>
                <w:kern w:val="24"/>
                <w:sz w:val="19"/>
                <w:szCs w:val="19"/>
                <w14:ligatures w14:val="none"/>
              </w:rPr>
            </w:pPr>
            <w:r w:rsidRPr="005E2119">
              <w:rPr>
                <w:rFonts w:ascii="Times New Roman" w:eastAsia="Times New Roman" w:hAnsi="Times New Roman" w:cs="Times New Roman"/>
                <w:color w:val="000000"/>
                <w:kern w:val="24"/>
                <w:sz w:val="19"/>
                <w:szCs w:val="19"/>
                <w14:ligatures w14:val="none"/>
              </w:rPr>
              <w:t>10</w:t>
            </w:r>
          </w:p>
        </w:tc>
        <w:tc>
          <w:tcPr>
            <w:tcW w:w="12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329E39E3"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Kepler-69 c</w:t>
            </w:r>
          </w:p>
        </w:tc>
        <w:tc>
          <w:tcPr>
            <w:tcW w:w="189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cPr>
          <w:p w14:paraId="7B1F8C09" w14:textId="1C208335" w:rsidR="00CC2EF1" w:rsidRPr="005E2119" w:rsidRDefault="00A332C7"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A332C7">
              <w:rPr>
                <w:rFonts w:ascii="Times New Roman" w:eastAsia="Times New Roman" w:hAnsi="Times New Roman" w:cs="Times New Roman"/>
                <w:color w:val="1F1F1F"/>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044C2C8F" w14:textId="77777777" w:rsidR="00CC2EF1" w:rsidRPr="005E2119" w:rsidRDefault="00CC2EF1" w:rsidP="00AF1ED8">
            <w:pPr>
              <w:spacing w:after="0" w:line="240" w:lineRule="auto"/>
              <w:textAlignment w:val="bottom"/>
              <w:rPr>
                <w:rFonts w:ascii="Times New Roman" w:eastAsia="Times New Roman" w:hAnsi="Times New Roman" w:cs="Times New Roman"/>
                <w:color w:val="000000"/>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c>
          <w:tcPr>
            <w:tcW w:w="630" w:type="dxa"/>
            <w:tcBorders>
              <w:top w:val="single" w:sz="4" w:space="0" w:color="000000"/>
              <w:left w:val="single" w:sz="4" w:space="0" w:color="000000"/>
              <w:bottom w:val="single" w:sz="4" w:space="0" w:color="000000"/>
              <w:right w:val="single" w:sz="4" w:space="0" w:color="000000"/>
            </w:tcBorders>
          </w:tcPr>
          <w:p w14:paraId="79562404"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000000"/>
                <w:kern w:val="24"/>
                <w:sz w:val="19"/>
                <w:szCs w:val="19"/>
                <w14:ligatures w14:val="none"/>
              </w:rPr>
              <w:t>10</w:t>
            </w:r>
          </w:p>
        </w:tc>
        <w:tc>
          <w:tcPr>
            <w:tcW w:w="1260" w:type="dxa"/>
            <w:tcBorders>
              <w:top w:val="single" w:sz="4" w:space="0" w:color="000000"/>
              <w:left w:val="single" w:sz="4" w:space="0" w:color="000000"/>
              <w:bottom w:val="single" w:sz="4" w:space="0" w:color="000000"/>
              <w:right w:val="single" w:sz="4" w:space="0" w:color="000000"/>
            </w:tcBorders>
          </w:tcPr>
          <w:p w14:paraId="78B0A4E3"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5E2119">
              <w:rPr>
                <w:rFonts w:ascii="Times New Roman" w:eastAsia="Times New Roman" w:hAnsi="Times New Roman" w:cs="Times New Roman"/>
                <w:color w:val="1F1F1F"/>
                <w:kern w:val="24"/>
                <w:sz w:val="19"/>
                <w:szCs w:val="19"/>
                <w14:ligatures w14:val="none"/>
              </w:rPr>
              <w:t>Kepler-442 b</w:t>
            </w:r>
          </w:p>
        </w:tc>
        <w:tc>
          <w:tcPr>
            <w:tcW w:w="2340" w:type="dxa"/>
            <w:tcBorders>
              <w:top w:val="single" w:sz="4" w:space="0" w:color="000000"/>
              <w:left w:val="single" w:sz="4" w:space="0" w:color="000000"/>
              <w:bottom w:val="single" w:sz="4" w:space="0" w:color="000000"/>
              <w:right w:val="single" w:sz="4" w:space="0" w:color="000000"/>
            </w:tcBorders>
          </w:tcPr>
          <w:p w14:paraId="2BB286FC" w14:textId="6A77B95C" w:rsidR="00CC2EF1" w:rsidRPr="005E2119" w:rsidRDefault="00A332C7"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A332C7">
              <w:rPr>
                <w:rFonts w:ascii="Times New Roman" w:eastAsia="Times New Roman" w:hAnsi="Times New Roman" w:cs="Times New Roman"/>
                <w:color w:val="1F1F1F"/>
                <w:kern w:val="24"/>
                <w:sz w:val="19"/>
                <w:szCs w:val="19"/>
                <w14:ligatures w14:val="none"/>
              </w:rPr>
              <w:t>Sun-like stars hosting Super-Earth-sized rocky planets in the habitable zone</w:t>
            </w:r>
          </w:p>
        </w:tc>
        <w:tc>
          <w:tcPr>
            <w:tcW w:w="1080" w:type="dxa"/>
            <w:tcBorders>
              <w:top w:val="single" w:sz="4" w:space="0" w:color="000000"/>
              <w:left w:val="single" w:sz="4" w:space="0" w:color="000000"/>
              <w:bottom w:val="single" w:sz="4" w:space="0" w:color="000000"/>
              <w:right w:val="single" w:sz="4" w:space="0" w:color="000000"/>
            </w:tcBorders>
          </w:tcPr>
          <w:p w14:paraId="7AF14863" w14:textId="77777777" w:rsidR="00CC2EF1" w:rsidRPr="005E2119" w:rsidRDefault="00CC2EF1" w:rsidP="00AF1ED8">
            <w:pPr>
              <w:spacing w:after="0" w:line="240" w:lineRule="auto"/>
              <w:textAlignment w:val="bottom"/>
              <w:rPr>
                <w:rFonts w:ascii="Times New Roman" w:eastAsia="Times New Roman" w:hAnsi="Times New Roman" w:cs="Times New Roman"/>
                <w:color w:val="1F1F1F"/>
                <w:kern w:val="24"/>
                <w:sz w:val="19"/>
                <w:szCs w:val="19"/>
                <w14:ligatures w14:val="none"/>
              </w:rPr>
            </w:pPr>
            <w:r w:rsidRPr="00CC2EF1">
              <w:rPr>
                <w:rFonts w:ascii="Times New Roman" w:eastAsia="Times New Roman" w:hAnsi="Times New Roman" w:cs="Times New Roman"/>
                <w:color w:val="000000"/>
                <w:kern w:val="24"/>
                <w:sz w:val="19"/>
                <w:szCs w:val="19"/>
                <w14:ligatures w14:val="none"/>
              </w:rPr>
              <w:t>100%</w:t>
            </w:r>
          </w:p>
        </w:tc>
      </w:tr>
    </w:tbl>
    <w:p w14:paraId="25703F34" w14:textId="7675486A" w:rsidR="00CC2EF1" w:rsidRDefault="002E54A8" w:rsidP="002E54A8">
      <w:pPr>
        <w:spacing w:line="276" w:lineRule="auto"/>
        <w:rPr>
          <w:rFonts w:ascii="Times New Roman" w:hAnsi="Times New Roman" w:cs="Times New Roman"/>
          <w:b/>
          <w:bCs/>
          <w:sz w:val="18"/>
          <w:szCs w:val="18"/>
        </w:rPr>
      </w:pPr>
      <w:r w:rsidRPr="0037069F">
        <w:rPr>
          <w:rFonts w:ascii="Times New Roman" w:hAnsi="Times New Roman" w:cs="Times New Roman"/>
          <w:b/>
          <w:bCs/>
          <w:sz w:val="18"/>
          <w:szCs w:val="18"/>
        </w:rPr>
        <w:t>Table</w:t>
      </w:r>
      <w:r>
        <w:rPr>
          <w:rFonts w:ascii="Times New Roman" w:hAnsi="Times New Roman" w:cs="Times New Roman"/>
          <w:b/>
          <w:bCs/>
          <w:sz w:val="18"/>
          <w:szCs w:val="18"/>
        </w:rPr>
        <w:t xml:space="preserve"> 8:</w:t>
      </w:r>
      <w:r w:rsidRPr="0037069F">
        <w:rPr>
          <w:rFonts w:ascii="Times New Roman" w:hAnsi="Times New Roman" w:cs="Times New Roman"/>
          <w:b/>
          <w:bCs/>
          <w:sz w:val="18"/>
          <w:szCs w:val="18"/>
        </w:rPr>
        <w:t xml:space="preserve"> shows the</w:t>
      </w:r>
      <w:r>
        <w:rPr>
          <w:rFonts w:ascii="Times New Roman" w:hAnsi="Times New Roman" w:cs="Times New Roman"/>
          <w:b/>
          <w:bCs/>
          <w:sz w:val="18"/>
          <w:szCs w:val="18"/>
        </w:rPr>
        <w:t xml:space="preserve"> HDBSCAN</w:t>
      </w:r>
      <w:r w:rsidRPr="0037069F">
        <w:rPr>
          <w:rFonts w:ascii="Times New Roman" w:hAnsi="Times New Roman" w:cs="Times New Roman"/>
          <w:b/>
          <w:bCs/>
          <w:sz w:val="18"/>
          <w:szCs w:val="18"/>
        </w:rPr>
        <w:t xml:space="preserve"> model predicted the top Earth-Like exoplanets found from the KNN Model #1 and KNN Model #2 </w:t>
      </w:r>
      <w:r>
        <w:rPr>
          <w:rFonts w:ascii="Times New Roman" w:hAnsi="Times New Roman" w:cs="Times New Roman"/>
          <w:b/>
          <w:bCs/>
          <w:sz w:val="18"/>
          <w:szCs w:val="18"/>
        </w:rPr>
        <w:t>into their correct p</w:t>
      </w:r>
      <w:r w:rsidRPr="0037069F">
        <w:rPr>
          <w:rFonts w:ascii="Times New Roman" w:hAnsi="Times New Roman" w:cs="Times New Roman"/>
          <w:b/>
          <w:bCs/>
          <w:sz w:val="18"/>
          <w:szCs w:val="18"/>
        </w:rPr>
        <w:t xml:space="preserve">lanetary </w:t>
      </w:r>
      <w:r>
        <w:rPr>
          <w:rFonts w:ascii="Times New Roman" w:hAnsi="Times New Roman" w:cs="Times New Roman"/>
          <w:b/>
          <w:bCs/>
          <w:sz w:val="18"/>
          <w:szCs w:val="18"/>
        </w:rPr>
        <w:t>s</w:t>
      </w:r>
      <w:r w:rsidRPr="0037069F">
        <w:rPr>
          <w:rFonts w:ascii="Times New Roman" w:hAnsi="Times New Roman" w:cs="Times New Roman"/>
          <w:b/>
          <w:bCs/>
          <w:sz w:val="18"/>
          <w:szCs w:val="18"/>
        </w:rPr>
        <w:t>ystem</w:t>
      </w:r>
      <w:r>
        <w:rPr>
          <w:rFonts w:ascii="Times New Roman" w:hAnsi="Times New Roman" w:cs="Times New Roman"/>
          <w:b/>
          <w:bCs/>
          <w:sz w:val="18"/>
          <w:szCs w:val="18"/>
        </w:rPr>
        <w:t>s.</w:t>
      </w:r>
    </w:p>
    <w:p w14:paraId="12CA20BC" w14:textId="77777777" w:rsidR="002E54A8" w:rsidRDefault="002E54A8" w:rsidP="002E54A8">
      <w:pPr>
        <w:spacing w:line="276" w:lineRule="auto"/>
        <w:rPr>
          <w:rFonts w:ascii="Times New Roman" w:hAnsi="Times New Roman" w:cs="Times New Roman"/>
          <w:b/>
          <w:bCs/>
          <w:sz w:val="18"/>
          <w:szCs w:val="18"/>
        </w:rPr>
      </w:pPr>
    </w:p>
    <w:p w14:paraId="7584BA85" w14:textId="77777777" w:rsidR="00434D27" w:rsidRDefault="00434D27" w:rsidP="002E54A8">
      <w:pPr>
        <w:spacing w:line="276" w:lineRule="auto"/>
        <w:rPr>
          <w:rFonts w:ascii="Times New Roman" w:hAnsi="Times New Roman" w:cs="Times New Roman"/>
          <w:b/>
          <w:bCs/>
          <w:sz w:val="18"/>
          <w:szCs w:val="18"/>
        </w:rPr>
      </w:pPr>
    </w:p>
    <w:p w14:paraId="467D8D45" w14:textId="77777777" w:rsidR="001816C1" w:rsidRDefault="001816C1" w:rsidP="002E54A8">
      <w:pPr>
        <w:spacing w:line="276" w:lineRule="auto"/>
        <w:rPr>
          <w:rFonts w:ascii="Times New Roman" w:hAnsi="Times New Roman" w:cs="Times New Roman"/>
          <w:b/>
          <w:bCs/>
          <w:sz w:val="18"/>
          <w:szCs w:val="18"/>
        </w:rPr>
      </w:pPr>
    </w:p>
    <w:p w14:paraId="23347AC1" w14:textId="77777777" w:rsidR="001816C1" w:rsidRDefault="001816C1" w:rsidP="002E54A8">
      <w:pPr>
        <w:spacing w:line="276" w:lineRule="auto"/>
        <w:rPr>
          <w:rFonts w:ascii="Times New Roman" w:hAnsi="Times New Roman" w:cs="Times New Roman"/>
          <w:b/>
          <w:bCs/>
          <w:sz w:val="18"/>
          <w:szCs w:val="18"/>
        </w:rPr>
      </w:pPr>
    </w:p>
    <w:p w14:paraId="10838FA0" w14:textId="77777777" w:rsidR="001816C1" w:rsidRDefault="001816C1" w:rsidP="002E54A8">
      <w:pPr>
        <w:spacing w:line="276" w:lineRule="auto"/>
        <w:rPr>
          <w:rFonts w:ascii="Times New Roman" w:hAnsi="Times New Roman" w:cs="Times New Roman"/>
          <w:b/>
          <w:bCs/>
          <w:sz w:val="18"/>
          <w:szCs w:val="18"/>
        </w:rPr>
      </w:pPr>
    </w:p>
    <w:p w14:paraId="605F13EB" w14:textId="77777777" w:rsidR="00434D27" w:rsidRPr="002E54A8" w:rsidRDefault="00434D27" w:rsidP="002E54A8">
      <w:pPr>
        <w:spacing w:line="276" w:lineRule="auto"/>
        <w:rPr>
          <w:rFonts w:ascii="Times New Roman" w:hAnsi="Times New Roman" w:cs="Times New Roman"/>
          <w:b/>
          <w:bCs/>
          <w:sz w:val="18"/>
          <w:szCs w:val="18"/>
        </w:rPr>
      </w:pPr>
    </w:p>
    <w:p w14:paraId="29DBED6A" w14:textId="75A8D097" w:rsidR="006E382D" w:rsidRDefault="006E382D" w:rsidP="006E382D">
      <w:pPr>
        <w:spacing w:line="480" w:lineRule="auto"/>
        <w:rPr>
          <w:rFonts w:ascii="Times New Roman" w:hAnsi="Times New Roman" w:cs="Times New Roman"/>
          <w:b/>
          <w:bCs/>
          <w:sz w:val="20"/>
          <w:szCs w:val="20"/>
        </w:rPr>
      </w:pPr>
      <w:r w:rsidRPr="00434D27">
        <w:rPr>
          <w:rFonts w:ascii="Times New Roman" w:hAnsi="Times New Roman" w:cs="Times New Roman"/>
          <w:b/>
          <w:bCs/>
          <w:sz w:val="20"/>
          <w:szCs w:val="20"/>
        </w:rPr>
        <w:lastRenderedPageBreak/>
        <w:t>Conclusion and Future Work</w:t>
      </w:r>
    </w:p>
    <w:p w14:paraId="56436835" w14:textId="50120BFC" w:rsidR="00D0796B" w:rsidRDefault="00D0796B" w:rsidP="00D0796B">
      <w:pPr>
        <w:spacing w:line="480" w:lineRule="auto"/>
        <w:ind w:firstLine="720"/>
        <w:rPr>
          <w:rFonts w:ascii="Times New Roman" w:hAnsi="Times New Roman" w:cs="Times New Roman"/>
          <w:sz w:val="20"/>
          <w:szCs w:val="20"/>
        </w:rPr>
      </w:pPr>
      <w:r>
        <w:rPr>
          <w:rFonts w:ascii="Times New Roman" w:hAnsi="Times New Roman" w:cs="Times New Roman"/>
          <w:sz w:val="20"/>
          <w:szCs w:val="20"/>
        </w:rPr>
        <w:t>Based on the results obtained from the exploratory data analysis (EDA) of the dataset, a majority of confirmed exoplanets are found to be rocky Super-Earth massed Neptune-sized planets orbiting Sun-Like stars within the Galactic Habitable Zone (GHZ).</w:t>
      </w:r>
      <w:r w:rsidR="00434D27">
        <w:rPr>
          <w:rFonts w:ascii="Times New Roman" w:hAnsi="Times New Roman" w:cs="Times New Roman"/>
          <w:sz w:val="20"/>
          <w:szCs w:val="20"/>
        </w:rPr>
        <w:tab/>
      </w:r>
    </w:p>
    <w:p w14:paraId="0E29B4BF" w14:textId="21CD264F" w:rsidR="00434D27" w:rsidRDefault="005604F9" w:rsidP="00D0796B">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The results from both KNN Model #1 and KNN Model #2 show that K-Nearest Neighbor (KNN) can be used to accurately determine the top Earth-Like candidates where the top 5 Earth-Like planets possess parameters which satisfy the criteria required for habitability. Kepler-452 b remains the closest match to Earth. Following Kepler-452 b, the remaining top 5 Earth-Like exoplanets include </w:t>
      </w:r>
      <w:r w:rsidRPr="005604F9">
        <w:rPr>
          <w:rFonts w:ascii="Times New Roman" w:hAnsi="Times New Roman" w:cs="Times New Roman"/>
          <w:sz w:val="20"/>
          <w:szCs w:val="20"/>
        </w:rPr>
        <w:t>Kepler-1638 b</w:t>
      </w:r>
      <w:r>
        <w:rPr>
          <w:rFonts w:ascii="Times New Roman" w:hAnsi="Times New Roman" w:cs="Times New Roman"/>
          <w:sz w:val="20"/>
          <w:szCs w:val="20"/>
        </w:rPr>
        <w:t xml:space="preserve">,  </w:t>
      </w:r>
      <w:r w:rsidRPr="005604F9">
        <w:rPr>
          <w:rFonts w:ascii="Times New Roman" w:hAnsi="Times New Roman" w:cs="Times New Roman"/>
          <w:sz w:val="20"/>
          <w:szCs w:val="20"/>
        </w:rPr>
        <w:t>Kepler-51 e</w:t>
      </w:r>
      <w:r>
        <w:rPr>
          <w:rFonts w:ascii="Times New Roman" w:hAnsi="Times New Roman" w:cs="Times New Roman"/>
          <w:sz w:val="20"/>
          <w:szCs w:val="20"/>
        </w:rPr>
        <w:t xml:space="preserve">, </w:t>
      </w:r>
      <w:r w:rsidRPr="005604F9">
        <w:rPr>
          <w:rFonts w:ascii="Times New Roman" w:hAnsi="Times New Roman" w:cs="Times New Roman"/>
          <w:sz w:val="20"/>
          <w:szCs w:val="20"/>
        </w:rPr>
        <w:t>Kepler-1606 b</w:t>
      </w:r>
      <w:r>
        <w:rPr>
          <w:rFonts w:ascii="Times New Roman" w:hAnsi="Times New Roman" w:cs="Times New Roman"/>
          <w:sz w:val="20"/>
          <w:szCs w:val="20"/>
        </w:rPr>
        <w:t xml:space="preserve">, and </w:t>
      </w:r>
      <w:r w:rsidRPr="005604F9">
        <w:rPr>
          <w:rFonts w:ascii="Times New Roman" w:hAnsi="Times New Roman" w:cs="Times New Roman"/>
          <w:sz w:val="20"/>
          <w:szCs w:val="20"/>
        </w:rPr>
        <w:t>Kepler-1701 b</w:t>
      </w:r>
      <w:r>
        <w:rPr>
          <w:rFonts w:ascii="Times New Roman" w:hAnsi="Times New Roman" w:cs="Times New Roman"/>
          <w:sz w:val="20"/>
          <w:szCs w:val="20"/>
        </w:rPr>
        <w:t>.</w:t>
      </w:r>
      <w:r w:rsidR="002E6183" w:rsidRPr="002E6183">
        <w:t xml:space="preserve"> </w:t>
      </w:r>
      <w:r w:rsidR="002E6183" w:rsidRPr="002E6183">
        <w:rPr>
          <w:rFonts w:ascii="Times New Roman" w:hAnsi="Times New Roman" w:cs="Times New Roman"/>
          <w:sz w:val="20"/>
          <w:szCs w:val="20"/>
        </w:rPr>
        <w:t>Top 5 Earth-like exoplanets remain consistent using both Manhattan and Euclidean distance metrics. So, top-ranked Earth-Like planets are robust.</w:t>
      </w:r>
      <w:r w:rsidR="002E6183" w:rsidRPr="002E6183">
        <w:t xml:space="preserve"> </w:t>
      </w:r>
      <w:r w:rsidR="002E6183" w:rsidRPr="002E6183">
        <w:rPr>
          <w:rFonts w:ascii="Times New Roman" w:hAnsi="Times New Roman" w:cs="Times New Roman"/>
          <w:sz w:val="20"/>
          <w:szCs w:val="20"/>
        </w:rPr>
        <w:t xml:space="preserve">Mid-ranked candidates are sensitive to distance metric choice. This suggests that similarity rankings </w:t>
      </w:r>
      <w:r w:rsidR="00FB2CD8" w:rsidRPr="002E6183">
        <w:rPr>
          <w:rFonts w:ascii="Times New Roman" w:hAnsi="Times New Roman" w:cs="Times New Roman"/>
          <w:sz w:val="20"/>
          <w:szCs w:val="20"/>
        </w:rPr>
        <w:t>are less</w:t>
      </w:r>
      <w:r w:rsidR="002E6183" w:rsidRPr="002E6183">
        <w:rPr>
          <w:rFonts w:ascii="Times New Roman" w:hAnsi="Times New Roman" w:cs="Times New Roman"/>
          <w:sz w:val="20"/>
          <w:szCs w:val="20"/>
        </w:rPr>
        <w:t xml:space="preserve"> stable beyond the top candidates</w:t>
      </w:r>
      <w:r w:rsidR="002E6183">
        <w:rPr>
          <w:rFonts w:ascii="Times New Roman" w:hAnsi="Times New Roman" w:cs="Times New Roman"/>
          <w:sz w:val="20"/>
          <w:szCs w:val="20"/>
        </w:rPr>
        <w:t xml:space="preserve">. </w:t>
      </w:r>
    </w:p>
    <w:p w14:paraId="4B423474" w14:textId="4F565B8B" w:rsidR="00A24265" w:rsidRPr="00C61E63" w:rsidRDefault="00A24265" w:rsidP="006E382D">
      <w:pPr>
        <w:spacing w:line="480" w:lineRule="auto"/>
        <w:rPr>
          <w:rFonts w:ascii="Times New Roman" w:hAnsi="Times New Roman" w:cs="Times New Roman"/>
          <w:sz w:val="20"/>
          <w:szCs w:val="20"/>
        </w:rPr>
      </w:pPr>
      <w:r>
        <w:rPr>
          <w:rFonts w:ascii="Times New Roman" w:hAnsi="Times New Roman" w:cs="Times New Roman"/>
          <w:sz w:val="20"/>
          <w:szCs w:val="20"/>
        </w:rPr>
        <w:tab/>
        <w:t xml:space="preserve">The results from the three clustering algorithms K-Means, Gaussian Mixture Model (GMM), and </w:t>
      </w:r>
      <w:r w:rsidRPr="00A24265">
        <w:rPr>
          <w:rFonts w:ascii="Times New Roman" w:hAnsi="Times New Roman" w:cs="Times New Roman"/>
          <w:sz w:val="20"/>
          <w:szCs w:val="20"/>
        </w:rPr>
        <w:t>Hierarchical Density-Based Spatial Clustering of Applications with Noise (HDBSCAN)</w:t>
      </w:r>
      <w:r>
        <w:rPr>
          <w:rFonts w:ascii="Times New Roman" w:hAnsi="Times New Roman" w:cs="Times New Roman"/>
          <w:sz w:val="20"/>
          <w:szCs w:val="20"/>
        </w:rPr>
        <w:t xml:space="preserve"> show that unsupervised learning techniques through clustering can be used to accurately determine the planetary system of an exoplanet. </w:t>
      </w:r>
      <w:r w:rsidR="00DC0819">
        <w:rPr>
          <w:rFonts w:ascii="Times New Roman" w:hAnsi="Times New Roman" w:cs="Times New Roman"/>
          <w:sz w:val="20"/>
          <w:szCs w:val="20"/>
        </w:rPr>
        <w:t xml:space="preserve">The results from all three clustering models are consistence </w:t>
      </w:r>
      <w:r w:rsidR="00DC0819" w:rsidRPr="00DC0819">
        <w:rPr>
          <w:rFonts w:ascii="Times New Roman" w:hAnsi="Times New Roman" w:cs="Times New Roman"/>
          <w:sz w:val="20"/>
          <w:szCs w:val="20"/>
        </w:rPr>
        <w:t xml:space="preserve">for </w:t>
      </w:r>
      <w:r w:rsidR="00DC0819">
        <w:rPr>
          <w:rFonts w:ascii="Times New Roman" w:hAnsi="Times New Roman" w:cs="Times New Roman"/>
          <w:sz w:val="20"/>
          <w:szCs w:val="20"/>
        </w:rPr>
        <w:t xml:space="preserve">identifying </w:t>
      </w:r>
      <w:r w:rsidR="00DC0819" w:rsidRPr="00DC0819">
        <w:rPr>
          <w:rFonts w:ascii="Times New Roman" w:hAnsi="Times New Roman" w:cs="Times New Roman"/>
          <w:sz w:val="20"/>
          <w:szCs w:val="20"/>
        </w:rPr>
        <w:t>the planetary groupings of the top Earth-Like exoplanets found by both KNN models</w:t>
      </w:r>
      <w:r w:rsidR="00D0640B">
        <w:rPr>
          <w:rFonts w:ascii="Times New Roman" w:hAnsi="Times New Roman" w:cs="Times New Roman"/>
          <w:sz w:val="20"/>
          <w:szCs w:val="20"/>
        </w:rPr>
        <w:t xml:space="preserve"> #1 and #2</w:t>
      </w:r>
      <w:r w:rsidR="00DC0819" w:rsidRPr="00DC0819">
        <w:rPr>
          <w:rFonts w:ascii="Times New Roman" w:hAnsi="Times New Roman" w:cs="Times New Roman"/>
          <w:sz w:val="20"/>
          <w:szCs w:val="20"/>
        </w:rPr>
        <w:t xml:space="preserve"> which solidifies validity of results.</w:t>
      </w:r>
      <w:r w:rsidR="00DC0819">
        <w:rPr>
          <w:rFonts w:ascii="Times New Roman" w:hAnsi="Times New Roman" w:cs="Times New Roman"/>
          <w:sz w:val="20"/>
          <w:szCs w:val="20"/>
        </w:rPr>
        <w:t xml:space="preserve"> </w:t>
      </w:r>
      <w:r w:rsidR="00D0640B">
        <w:rPr>
          <w:rFonts w:ascii="Times New Roman" w:hAnsi="Times New Roman" w:cs="Times New Roman"/>
          <w:sz w:val="20"/>
          <w:szCs w:val="20"/>
        </w:rPr>
        <w:t>The natural planetary groupings found by all three models</w:t>
      </w:r>
      <w:r w:rsidR="00D0640B" w:rsidRPr="00D0640B">
        <w:rPr>
          <w:rFonts w:ascii="Times New Roman" w:hAnsi="Times New Roman" w:cs="Times New Roman"/>
          <w:sz w:val="20"/>
          <w:szCs w:val="20"/>
        </w:rPr>
        <w:t xml:space="preserve"> show top 5 </w:t>
      </w:r>
      <w:r w:rsidR="00A80896">
        <w:rPr>
          <w:rFonts w:ascii="Times New Roman" w:hAnsi="Times New Roman" w:cs="Times New Roman"/>
          <w:sz w:val="20"/>
          <w:szCs w:val="20"/>
        </w:rPr>
        <w:t xml:space="preserve">Earth-Like </w:t>
      </w:r>
      <w:r w:rsidR="00D0640B" w:rsidRPr="00D0640B">
        <w:rPr>
          <w:rFonts w:ascii="Times New Roman" w:hAnsi="Times New Roman" w:cs="Times New Roman"/>
          <w:sz w:val="20"/>
          <w:szCs w:val="20"/>
        </w:rPr>
        <w:t xml:space="preserve">exoplanets are likely rocky Earth-sized or Super-Earth-sized planets orbiting a Type-G (Sun-Like) star within the Habitable Zone of its </w:t>
      </w:r>
      <w:r w:rsidR="00FB2CD8" w:rsidRPr="00D0640B">
        <w:rPr>
          <w:rFonts w:ascii="Times New Roman" w:hAnsi="Times New Roman" w:cs="Times New Roman"/>
          <w:sz w:val="20"/>
          <w:szCs w:val="20"/>
        </w:rPr>
        <w:t>stars</w:t>
      </w:r>
      <w:r w:rsidR="00D0640B" w:rsidRPr="00D0640B">
        <w:rPr>
          <w:rFonts w:ascii="Times New Roman" w:hAnsi="Times New Roman" w:cs="Times New Roman"/>
          <w:sz w:val="20"/>
          <w:szCs w:val="20"/>
        </w:rPr>
        <w:t xml:space="preserve"> within the Galactic Habitable Zone. </w:t>
      </w:r>
      <w:r w:rsidR="00D0640B" w:rsidRPr="00C61E63">
        <w:rPr>
          <w:rFonts w:ascii="Times New Roman" w:hAnsi="Times New Roman" w:cs="Times New Roman"/>
          <w:sz w:val="20"/>
          <w:szCs w:val="20"/>
        </w:rPr>
        <w:t>Thus, making the top 5 Earth-Like planets potentially habitable.</w:t>
      </w:r>
    </w:p>
    <w:p w14:paraId="2EB2E3C6" w14:textId="198ED4C0" w:rsidR="006911D5" w:rsidRDefault="00FB2CD8" w:rsidP="00FB2CD8">
      <w:pPr>
        <w:spacing w:line="480" w:lineRule="auto"/>
        <w:rPr>
          <w:rFonts w:ascii="Times New Roman" w:hAnsi="Times New Roman" w:cs="Times New Roman"/>
          <w:sz w:val="20"/>
          <w:szCs w:val="20"/>
        </w:rPr>
      </w:pPr>
      <w:r w:rsidRPr="00C61E63">
        <w:rPr>
          <w:rFonts w:ascii="Times New Roman" w:hAnsi="Times New Roman" w:cs="Times New Roman"/>
          <w:sz w:val="20"/>
          <w:szCs w:val="20"/>
        </w:rPr>
        <w:tab/>
        <w:t xml:space="preserve">K-Means classified planets based on their stellar features. GMM classified planets based on stellar and planetary features. HDBSCAN classified planets based on all key features. GMM’s high membership probability overall indicates model </w:t>
      </w:r>
      <w:r w:rsidR="00C61E63" w:rsidRPr="00C61E63">
        <w:rPr>
          <w:rFonts w:ascii="Times New Roman" w:hAnsi="Times New Roman" w:cs="Times New Roman"/>
          <w:sz w:val="20"/>
          <w:szCs w:val="20"/>
        </w:rPr>
        <w:t>is</w:t>
      </w:r>
      <w:r w:rsidRPr="00C61E63">
        <w:rPr>
          <w:rFonts w:ascii="Times New Roman" w:hAnsi="Times New Roman" w:cs="Times New Roman"/>
          <w:sz w:val="20"/>
          <w:szCs w:val="20"/>
        </w:rPr>
        <w:t xml:space="preserve"> very confident in correctly assigning all exoplanets (including top 10 Earth-Like exoplanets) to clusters. HDBSCAN’s high membership probability for each cluster</w:t>
      </w:r>
      <w:r w:rsidR="00C61E63" w:rsidRPr="00C61E63">
        <w:rPr>
          <w:rFonts w:ascii="Times New Roman" w:hAnsi="Times New Roman" w:cs="Times New Roman"/>
          <w:sz w:val="20"/>
          <w:szCs w:val="20"/>
        </w:rPr>
        <w:t xml:space="preserve"> also demonstrates a </w:t>
      </w:r>
      <w:r w:rsidRPr="00C61E63">
        <w:rPr>
          <w:rFonts w:ascii="Times New Roman" w:hAnsi="Times New Roman" w:cs="Times New Roman"/>
          <w:sz w:val="20"/>
          <w:szCs w:val="20"/>
        </w:rPr>
        <w:t xml:space="preserve">high </w:t>
      </w:r>
      <w:r w:rsidR="00C61E63" w:rsidRPr="00C61E63">
        <w:rPr>
          <w:rFonts w:ascii="Times New Roman" w:hAnsi="Times New Roman" w:cs="Times New Roman"/>
          <w:sz w:val="20"/>
          <w:szCs w:val="20"/>
        </w:rPr>
        <w:t>probability</w:t>
      </w:r>
      <w:r w:rsidRPr="00C61E63">
        <w:rPr>
          <w:rFonts w:ascii="Times New Roman" w:hAnsi="Times New Roman" w:cs="Times New Roman"/>
          <w:sz w:val="20"/>
          <w:szCs w:val="20"/>
        </w:rPr>
        <w:t xml:space="preserve"> between 85% to 100% confidence in correctly assigning top 10 Earth-Like exoplanets to clusters. </w:t>
      </w:r>
      <w:r w:rsidR="00C61E63" w:rsidRPr="00C61E63">
        <w:rPr>
          <w:rFonts w:ascii="Times New Roman" w:hAnsi="Times New Roman" w:cs="Times New Roman"/>
          <w:sz w:val="20"/>
          <w:szCs w:val="20"/>
        </w:rPr>
        <w:t>The c</w:t>
      </w:r>
      <w:r w:rsidRPr="00C61E63">
        <w:rPr>
          <w:rFonts w:ascii="Times New Roman" w:hAnsi="Times New Roman" w:cs="Times New Roman"/>
          <w:sz w:val="20"/>
          <w:szCs w:val="20"/>
        </w:rPr>
        <w:t>lustering structure for K-Means and GMM</w:t>
      </w:r>
      <w:r w:rsidR="00C61E63" w:rsidRPr="00C61E63">
        <w:rPr>
          <w:rFonts w:ascii="Times New Roman" w:hAnsi="Times New Roman" w:cs="Times New Roman"/>
          <w:sz w:val="20"/>
          <w:szCs w:val="20"/>
        </w:rPr>
        <w:t xml:space="preserve"> models</w:t>
      </w:r>
      <w:r w:rsidRPr="00C61E63">
        <w:rPr>
          <w:rFonts w:ascii="Times New Roman" w:hAnsi="Times New Roman" w:cs="Times New Roman"/>
          <w:sz w:val="20"/>
          <w:szCs w:val="20"/>
        </w:rPr>
        <w:t xml:space="preserve"> </w:t>
      </w:r>
      <w:r w:rsidR="00C61E63" w:rsidRPr="00C61E63">
        <w:rPr>
          <w:rFonts w:ascii="Times New Roman" w:hAnsi="Times New Roman" w:cs="Times New Roman"/>
          <w:sz w:val="20"/>
          <w:szCs w:val="20"/>
        </w:rPr>
        <w:t xml:space="preserve">are the </w:t>
      </w:r>
      <w:r w:rsidRPr="00C61E63">
        <w:rPr>
          <w:rFonts w:ascii="Times New Roman" w:hAnsi="Times New Roman" w:cs="Times New Roman"/>
          <w:sz w:val="20"/>
          <w:szCs w:val="20"/>
        </w:rPr>
        <w:t>same due to manually removing outlier planets</w:t>
      </w:r>
      <w:r w:rsidR="00C61E63" w:rsidRPr="00C61E63">
        <w:rPr>
          <w:rFonts w:ascii="Times New Roman" w:hAnsi="Times New Roman" w:cs="Times New Roman"/>
          <w:sz w:val="20"/>
          <w:szCs w:val="20"/>
        </w:rPr>
        <w:t xml:space="preserve"> while the c</w:t>
      </w:r>
      <w:r w:rsidRPr="00C61E63">
        <w:rPr>
          <w:rFonts w:ascii="Times New Roman" w:hAnsi="Times New Roman" w:cs="Times New Roman"/>
          <w:sz w:val="20"/>
          <w:szCs w:val="20"/>
        </w:rPr>
        <w:t>lustering structure for HBDSCAN</w:t>
      </w:r>
      <w:r w:rsidR="00C61E63" w:rsidRPr="00C61E63">
        <w:rPr>
          <w:rFonts w:ascii="Times New Roman" w:hAnsi="Times New Roman" w:cs="Times New Roman"/>
          <w:sz w:val="20"/>
          <w:szCs w:val="20"/>
        </w:rPr>
        <w:t xml:space="preserve"> model</w:t>
      </w:r>
      <w:r w:rsidRPr="00C61E63">
        <w:rPr>
          <w:rFonts w:ascii="Times New Roman" w:hAnsi="Times New Roman" w:cs="Times New Roman"/>
          <w:sz w:val="20"/>
          <w:szCs w:val="20"/>
        </w:rPr>
        <w:t xml:space="preserve"> differ</w:t>
      </w:r>
      <w:r w:rsidR="00C61E63" w:rsidRPr="00C61E63">
        <w:rPr>
          <w:rFonts w:ascii="Times New Roman" w:hAnsi="Times New Roman" w:cs="Times New Roman"/>
          <w:sz w:val="20"/>
          <w:szCs w:val="20"/>
        </w:rPr>
        <w:t>s</w:t>
      </w:r>
      <w:r w:rsidRPr="00C61E63">
        <w:rPr>
          <w:rFonts w:ascii="Times New Roman" w:hAnsi="Times New Roman" w:cs="Times New Roman"/>
          <w:sz w:val="20"/>
          <w:szCs w:val="20"/>
        </w:rPr>
        <w:t xml:space="preserve"> </w:t>
      </w:r>
      <w:r w:rsidR="00C61E63" w:rsidRPr="00C61E63">
        <w:rPr>
          <w:rFonts w:ascii="Times New Roman" w:hAnsi="Times New Roman" w:cs="Times New Roman"/>
          <w:sz w:val="20"/>
          <w:szCs w:val="20"/>
        </w:rPr>
        <w:t xml:space="preserve">due to </w:t>
      </w:r>
      <w:r w:rsidRPr="00C61E63">
        <w:rPr>
          <w:rFonts w:ascii="Times New Roman" w:hAnsi="Times New Roman" w:cs="Times New Roman"/>
          <w:sz w:val="20"/>
          <w:szCs w:val="20"/>
        </w:rPr>
        <w:t xml:space="preserve">outlier planet </w:t>
      </w:r>
      <w:r w:rsidR="00C61E63" w:rsidRPr="00C61E63">
        <w:rPr>
          <w:rFonts w:ascii="Times New Roman" w:hAnsi="Times New Roman" w:cs="Times New Roman"/>
          <w:sz w:val="20"/>
          <w:szCs w:val="20"/>
        </w:rPr>
        <w:t xml:space="preserve">being </w:t>
      </w:r>
      <w:r w:rsidRPr="00C61E63">
        <w:rPr>
          <w:rFonts w:ascii="Times New Roman" w:hAnsi="Times New Roman" w:cs="Times New Roman"/>
          <w:sz w:val="20"/>
          <w:szCs w:val="20"/>
        </w:rPr>
        <w:t>automatically removed by model.</w:t>
      </w:r>
      <w:r w:rsidR="006911D5">
        <w:rPr>
          <w:rFonts w:ascii="Times New Roman" w:hAnsi="Times New Roman" w:cs="Times New Roman"/>
          <w:sz w:val="20"/>
          <w:szCs w:val="20"/>
        </w:rPr>
        <w:t xml:space="preserve"> </w:t>
      </w:r>
    </w:p>
    <w:p w14:paraId="653BB1F4" w14:textId="4A74A1AC" w:rsidR="00D0796B" w:rsidRDefault="00D0796B" w:rsidP="00FB2CD8">
      <w:pPr>
        <w:spacing w:line="480" w:lineRule="auto"/>
        <w:rPr>
          <w:rFonts w:ascii="Times New Roman" w:hAnsi="Times New Roman" w:cs="Times New Roman"/>
          <w:sz w:val="20"/>
          <w:szCs w:val="20"/>
        </w:rPr>
      </w:pPr>
      <w:r>
        <w:rPr>
          <w:rFonts w:ascii="Times New Roman" w:hAnsi="Times New Roman" w:cs="Times New Roman"/>
          <w:sz w:val="20"/>
          <w:szCs w:val="20"/>
        </w:rPr>
        <w:lastRenderedPageBreak/>
        <w:tab/>
        <w:t xml:space="preserve">Overall, this study showed that a structured reproducible frame which integrates exploratory data analysis (EDA) with supervised learning and unsupervised learning can </w:t>
      </w:r>
      <w:r w:rsidR="008F7390">
        <w:rPr>
          <w:rFonts w:ascii="Times New Roman" w:hAnsi="Times New Roman" w:cs="Times New Roman"/>
          <w:sz w:val="20"/>
          <w:szCs w:val="20"/>
        </w:rPr>
        <w:t xml:space="preserve">predict Earth-Like similarity by determining the top Earth-Like exoplanets along with their habitability potential as well as their natural planetary system groupings. These planets can also be effectively categorized based on their planetary and stellar parameters while the relationship between these parameters can be efficiently explored. </w:t>
      </w:r>
      <w:r w:rsidR="0039077B">
        <w:rPr>
          <w:rFonts w:ascii="Times New Roman" w:hAnsi="Times New Roman" w:cs="Times New Roman"/>
          <w:sz w:val="20"/>
          <w:szCs w:val="20"/>
        </w:rPr>
        <w:t xml:space="preserve">Therefore, such a framework demonstrates how computational methods and modeling can be used to speed up the process to analyze astrophysical data while accelerating the discovery process. </w:t>
      </w:r>
    </w:p>
    <w:p w14:paraId="626DB50A" w14:textId="39A58B67" w:rsidR="0039077B" w:rsidRDefault="0039077B" w:rsidP="00FB2CD8">
      <w:pPr>
        <w:spacing w:line="480" w:lineRule="auto"/>
        <w:rPr>
          <w:rFonts w:ascii="Times New Roman" w:hAnsi="Times New Roman" w:cs="Times New Roman"/>
          <w:sz w:val="20"/>
          <w:szCs w:val="20"/>
        </w:rPr>
      </w:pPr>
      <w:r>
        <w:rPr>
          <w:rFonts w:ascii="Times New Roman" w:hAnsi="Times New Roman" w:cs="Times New Roman"/>
          <w:sz w:val="20"/>
          <w:szCs w:val="20"/>
        </w:rPr>
        <w:tab/>
        <w:t>Future work will focus on</w:t>
      </w:r>
      <w:r w:rsidR="005339A5">
        <w:rPr>
          <w:rFonts w:ascii="Times New Roman" w:hAnsi="Times New Roman" w:cs="Times New Roman"/>
          <w:sz w:val="20"/>
          <w:szCs w:val="20"/>
        </w:rPr>
        <w:t xml:space="preserve"> expanding this study to predict habitability for all exoplanets regardless of their feature similarity to Earth. Additionally, further analysis will be conducted to analyze the planetary structure of outlier exoplanets which exhibit anomalous features from current known planetary structures. </w:t>
      </w:r>
    </w:p>
    <w:p w14:paraId="27257CA3" w14:textId="77777777" w:rsidR="00434D27" w:rsidRPr="00434D27" w:rsidRDefault="00434D27" w:rsidP="006E382D">
      <w:pPr>
        <w:spacing w:line="480" w:lineRule="auto"/>
        <w:rPr>
          <w:rFonts w:ascii="Times New Roman" w:hAnsi="Times New Roman" w:cs="Times New Roman"/>
          <w:sz w:val="20"/>
          <w:szCs w:val="20"/>
        </w:rPr>
      </w:pPr>
    </w:p>
    <w:p w14:paraId="709525B6" w14:textId="0B3C735D" w:rsidR="006E382D" w:rsidRDefault="006E382D" w:rsidP="006E382D">
      <w:pPr>
        <w:spacing w:line="480" w:lineRule="auto"/>
        <w:rPr>
          <w:rFonts w:ascii="Times New Roman" w:hAnsi="Times New Roman" w:cs="Times New Roman"/>
          <w:b/>
          <w:bCs/>
          <w:sz w:val="20"/>
          <w:szCs w:val="20"/>
        </w:rPr>
      </w:pPr>
      <w:r w:rsidRPr="006E382D">
        <w:rPr>
          <w:rFonts w:ascii="Times New Roman" w:hAnsi="Times New Roman" w:cs="Times New Roman"/>
          <w:b/>
          <w:bCs/>
          <w:sz w:val="20"/>
          <w:szCs w:val="20"/>
        </w:rPr>
        <w:t>References</w:t>
      </w:r>
    </w:p>
    <w:p w14:paraId="41AB495A" w14:textId="77777777" w:rsidR="00E63993" w:rsidRPr="0040072F" w:rsidRDefault="00E63993" w:rsidP="00E63993">
      <w:pPr>
        <w:spacing w:line="480" w:lineRule="auto"/>
        <w:rPr>
          <w:rFonts w:ascii="Times New Roman" w:hAnsi="Times New Roman" w:cs="Times New Roman"/>
          <w:sz w:val="20"/>
          <w:szCs w:val="20"/>
        </w:rPr>
      </w:pPr>
      <w:r w:rsidRPr="0040072F">
        <w:rPr>
          <w:rFonts w:ascii="Times New Roman" w:hAnsi="Times New Roman" w:cs="Times New Roman"/>
          <w:sz w:val="20"/>
          <w:szCs w:val="20"/>
        </w:rPr>
        <w:t>[1] S. Sen, S. Agarwal, P. Chakraborty, and K. Singh, “Astronomical big data processing using machine learning: A comprehensive review,” Experimental Astronomy, vol. 53, no. 2, pp. 333–368, 2022.</w:t>
      </w:r>
    </w:p>
    <w:p w14:paraId="6329E101"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[2] J. H. Jiang, P. E. Rosen, C. X. Liu, Q. Wen, and Y. Chen, “Analysis of habitability and stellar habitable zones from observed exoplanets,” Galaxies, vol. 12, no. 6, p. 86, 2024.</w:t>
      </w:r>
    </w:p>
    <w:p w14:paraId="58A9BF00"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 xml:space="preserve">[3] J.-V. Rodrıguez, I. Rodrıguez-Rodrıguez, and W. L. Woo, “On the application of machine learning in astronomy and astrophysics: A </w:t>
      </w:r>
      <w:proofErr w:type="spellStart"/>
      <w:r w:rsidRPr="009E28D6">
        <w:rPr>
          <w:rFonts w:ascii="Times New Roman" w:hAnsi="Times New Roman" w:cs="Times New Roman"/>
          <w:sz w:val="20"/>
          <w:szCs w:val="20"/>
        </w:rPr>
        <w:t>textmining</w:t>
      </w:r>
      <w:proofErr w:type="spellEnd"/>
      <w:r w:rsidRPr="009E28D6">
        <w:rPr>
          <w:rFonts w:ascii="Times New Roman" w:hAnsi="Times New Roman" w:cs="Times New Roman"/>
          <w:sz w:val="20"/>
          <w:szCs w:val="20"/>
        </w:rPr>
        <w:t xml:space="preserve">- based </w:t>
      </w:r>
      <w:proofErr w:type="spellStart"/>
      <w:r w:rsidRPr="009E28D6">
        <w:rPr>
          <w:rFonts w:ascii="Times New Roman" w:hAnsi="Times New Roman" w:cs="Times New Roman"/>
          <w:sz w:val="20"/>
          <w:szCs w:val="20"/>
        </w:rPr>
        <w:t>scientometric</w:t>
      </w:r>
      <w:proofErr w:type="spellEnd"/>
      <w:r w:rsidRPr="009E28D6">
        <w:rPr>
          <w:rFonts w:ascii="Times New Roman" w:hAnsi="Times New Roman" w:cs="Times New Roman"/>
          <w:sz w:val="20"/>
          <w:szCs w:val="20"/>
        </w:rPr>
        <w:t xml:space="preserve"> analysis,” Wiley Interdisciplinary Reviews: Data Mining and Knowledge Discovery, vol. 12, no. 5, p. e1476, 2022.</w:t>
      </w:r>
    </w:p>
    <w:p w14:paraId="03114276" w14:textId="77777777" w:rsidR="00E63993" w:rsidRPr="0040072F"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 xml:space="preserve">[4] P. Pratyush and A. </w:t>
      </w:r>
      <w:proofErr w:type="spellStart"/>
      <w:r w:rsidRPr="009E28D6">
        <w:rPr>
          <w:rFonts w:ascii="Times New Roman" w:hAnsi="Times New Roman" w:cs="Times New Roman"/>
          <w:sz w:val="20"/>
          <w:szCs w:val="20"/>
        </w:rPr>
        <w:t>Gangrade</w:t>
      </w:r>
      <w:proofErr w:type="spellEnd"/>
      <w:r w:rsidRPr="009E28D6">
        <w:rPr>
          <w:rFonts w:ascii="Times New Roman" w:hAnsi="Times New Roman" w:cs="Times New Roman"/>
          <w:sz w:val="20"/>
          <w:szCs w:val="20"/>
        </w:rPr>
        <w:t xml:space="preserve">, “Automation of transiting exoplanet detection, identification and habitability </w:t>
      </w:r>
      <w:r w:rsidRPr="0040072F">
        <w:rPr>
          <w:rFonts w:ascii="Times New Roman" w:hAnsi="Times New Roman" w:cs="Times New Roman"/>
          <w:sz w:val="20"/>
          <w:szCs w:val="20"/>
        </w:rPr>
        <w:t xml:space="preserve">assessment using machine learning approaches,” in </w:t>
      </w:r>
      <w:proofErr w:type="spellStart"/>
      <w:r w:rsidRPr="0040072F">
        <w:rPr>
          <w:rFonts w:ascii="Times New Roman" w:hAnsi="Times New Roman" w:cs="Times New Roman"/>
          <w:sz w:val="20"/>
          <w:szCs w:val="20"/>
        </w:rPr>
        <w:t>arXiv</w:t>
      </w:r>
      <w:proofErr w:type="spellEnd"/>
      <w:r w:rsidRPr="0040072F">
        <w:rPr>
          <w:rFonts w:ascii="Times New Roman" w:hAnsi="Times New Roman" w:cs="Times New Roman"/>
          <w:sz w:val="20"/>
          <w:szCs w:val="20"/>
        </w:rPr>
        <w:t xml:space="preserve"> preprint arXiv:2112.03298, 2021.</w:t>
      </w:r>
    </w:p>
    <w:p w14:paraId="482F6C14" w14:textId="77777777" w:rsidR="00E63993" w:rsidRPr="0040072F" w:rsidRDefault="00E63993" w:rsidP="00E63993">
      <w:pPr>
        <w:spacing w:line="480" w:lineRule="auto"/>
        <w:rPr>
          <w:rFonts w:ascii="Times New Roman" w:hAnsi="Times New Roman" w:cs="Times New Roman"/>
          <w:sz w:val="20"/>
          <w:szCs w:val="20"/>
        </w:rPr>
      </w:pPr>
      <w:r w:rsidRPr="0040072F">
        <w:rPr>
          <w:rFonts w:ascii="Times New Roman" w:hAnsi="Times New Roman" w:cs="Times New Roman"/>
          <w:sz w:val="20"/>
          <w:szCs w:val="20"/>
        </w:rPr>
        <w:t xml:space="preserve">[5] R. Jagtap, U. Inamdar, S. Dere, M. Fatima, and N. B. </w:t>
      </w:r>
      <w:proofErr w:type="spellStart"/>
      <w:r w:rsidRPr="0040072F">
        <w:rPr>
          <w:rFonts w:ascii="Times New Roman" w:hAnsi="Times New Roman" w:cs="Times New Roman"/>
          <w:sz w:val="20"/>
          <w:szCs w:val="20"/>
        </w:rPr>
        <w:t>Shardoor</w:t>
      </w:r>
      <w:proofErr w:type="spellEnd"/>
      <w:r w:rsidRPr="0040072F">
        <w:rPr>
          <w:rFonts w:ascii="Times New Roman" w:hAnsi="Times New Roman" w:cs="Times New Roman"/>
          <w:sz w:val="20"/>
          <w:szCs w:val="20"/>
        </w:rPr>
        <w:t>, “Habitability of exoplanets using deep learning,” in 2021 IEEE International IOT, Electronics and Mechatronics Conference (IEMTRONICS). IEEE, 2021, pp. 1–6.</w:t>
      </w:r>
    </w:p>
    <w:p w14:paraId="5E52127C" w14:textId="77777777" w:rsidR="00E63993" w:rsidRPr="0040072F" w:rsidRDefault="00E63993" w:rsidP="00E63993">
      <w:pPr>
        <w:spacing w:line="480" w:lineRule="auto"/>
        <w:rPr>
          <w:rFonts w:ascii="Times New Roman" w:hAnsi="Times New Roman" w:cs="Times New Roman"/>
          <w:sz w:val="20"/>
          <w:szCs w:val="20"/>
        </w:rPr>
      </w:pPr>
      <w:r w:rsidRPr="0040072F">
        <w:rPr>
          <w:rFonts w:ascii="Times New Roman" w:hAnsi="Times New Roman" w:cs="Times New Roman"/>
          <w:sz w:val="20"/>
          <w:szCs w:val="20"/>
        </w:rPr>
        <w:lastRenderedPageBreak/>
        <w:t xml:space="preserve">[6] G. K. Jayan, J. Mathew, C. Stephen et al., “Artificial intelligence (AI) to predict earth similarity index (ESI): An analysis of regression models on </w:t>
      </w:r>
      <w:proofErr w:type="spellStart"/>
      <w:r w:rsidRPr="0040072F">
        <w:rPr>
          <w:rFonts w:ascii="Times New Roman" w:hAnsi="Times New Roman" w:cs="Times New Roman"/>
          <w:sz w:val="20"/>
          <w:szCs w:val="20"/>
        </w:rPr>
        <w:t>esi</w:t>
      </w:r>
      <w:proofErr w:type="spellEnd"/>
      <w:r w:rsidRPr="0040072F">
        <w:rPr>
          <w:rFonts w:ascii="Times New Roman" w:hAnsi="Times New Roman" w:cs="Times New Roman"/>
          <w:sz w:val="20"/>
          <w:szCs w:val="20"/>
        </w:rPr>
        <w:t xml:space="preserve"> data.” </w:t>
      </w:r>
      <w:proofErr w:type="spellStart"/>
      <w:r w:rsidRPr="0040072F">
        <w:rPr>
          <w:rFonts w:ascii="Times New Roman" w:hAnsi="Times New Roman" w:cs="Times New Roman"/>
          <w:sz w:val="20"/>
          <w:szCs w:val="20"/>
        </w:rPr>
        <w:t>Grenze</w:t>
      </w:r>
      <w:proofErr w:type="spellEnd"/>
      <w:r w:rsidRPr="0040072F">
        <w:rPr>
          <w:rFonts w:ascii="Times New Roman" w:hAnsi="Times New Roman" w:cs="Times New Roman"/>
          <w:sz w:val="20"/>
          <w:szCs w:val="20"/>
        </w:rPr>
        <w:t xml:space="preserve"> International Journal of Engineering &amp; Technology (GIJET), vol. 10, 2024.</w:t>
      </w:r>
    </w:p>
    <w:p w14:paraId="0D9BFA03" w14:textId="77777777" w:rsidR="00E63993" w:rsidRPr="0040072F" w:rsidRDefault="00E63993" w:rsidP="00E63993">
      <w:pPr>
        <w:spacing w:line="480" w:lineRule="auto"/>
        <w:rPr>
          <w:rFonts w:ascii="Times New Roman" w:hAnsi="Times New Roman" w:cs="Times New Roman"/>
          <w:sz w:val="20"/>
          <w:szCs w:val="20"/>
        </w:rPr>
      </w:pPr>
      <w:r w:rsidRPr="0040072F">
        <w:rPr>
          <w:rFonts w:ascii="Times New Roman" w:hAnsi="Times New Roman" w:cs="Times New Roman"/>
          <w:sz w:val="20"/>
          <w:szCs w:val="20"/>
        </w:rPr>
        <w:t xml:space="preserve">[7] G. </w:t>
      </w:r>
      <w:proofErr w:type="spellStart"/>
      <w:r w:rsidRPr="0040072F">
        <w:rPr>
          <w:rFonts w:ascii="Times New Roman" w:hAnsi="Times New Roman" w:cs="Times New Roman"/>
          <w:sz w:val="20"/>
          <w:szCs w:val="20"/>
        </w:rPr>
        <w:t>Koumbis</w:t>
      </w:r>
      <w:proofErr w:type="spellEnd"/>
      <w:r w:rsidRPr="0040072F">
        <w:rPr>
          <w:rFonts w:ascii="Times New Roman" w:hAnsi="Times New Roman" w:cs="Times New Roman"/>
          <w:sz w:val="20"/>
          <w:szCs w:val="20"/>
        </w:rPr>
        <w:t>, “Examining deep learning artificial neural networks with hyperparameter optimization and ensemble learning in the search for habitable exoplanets: An analysis,” ProQuest Dissertations and Theses, 2024.</w:t>
      </w:r>
    </w:p>
    <w:p w14:paraId="33D30C33"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 xml:space="preserve">[8] M. S. Jakka, “Assessing exoplanet habitability through data-driven approaches: A comprehensive literature review,” </w:t>
      </w:r>
      <w:proofErr w:type="spellStart"/>
      <w:r w:rsidRPr="009E28D6">
        <w:rPr>
          <w:rFonts w:ascii="Times New Roman" w:hAnsi="Times New Roman" w:cs="Times New Roman"/>
          <w:sz w:val="20"/>
          <w:szCs w:val="20"/>
        </w:rPr>
        <w:t>arXiv</w:t>
      </w:r>
      <w:proofErr w:type="spellEnd"/>
      <w:r w:rsidRPr="009E28D6">
        <w:rPr>
          <w:rFonts w:ascii="Times New Roman" w:hAnsi="Times New Roman" w:cs="Times New Roman"/>
          <w:sz w:val="20"/>
          <w:szCs w:val="20"/>
        </w:rPr>
        <w:t xml:space="preserve"> preprint arXiv:2505.11204, 2025.</w:t>
      </w:r>
    </w:p>
    <w:p w14:paraId="4287C277"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[9] W. Borucki, D. Koch, G. Basri et al., “The Kepler mission: Finding the sizes, orbits and frequencies of earth-size and larger extrasolar planets,” in Scientific Frontiers in Research on Extrasolar Planets, ser. ASP Conference Series, vol. 294, 2003.</w:t>
      </w:r>
    </w:p>
    <w:p w14:paraId="6D3C2313"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[10] C. H. Lineweaver, Y. Fenner, and B. K. Gibson, “The galactic habitable zone and the age distribution of complex life in the milky way,” Science, 2004.</w:t>
      </w:r>
    </w:p>
    <w:p w14:paraId="371A738F"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[11] S. Basak, A. Mathur, A. J. Theophilus, G. Deshpande, and J. Murthy, “Habitability classification of exoplanets: a machine learning insight,” The European Physical Journal Special Topics, vol. 230, no. 10, pp. 2221–2251, 2021.</w:t>
      </w:r>
    </w:p>
    <w:p w14:paraId="0CCFFEE8"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 xml:space="preserve">[12] C. </w:t>
      </w:r>
      <w:proofErr w:type="spellStart"/>
      <w:r w:rsidRPr="009E28D6">
        <w:rPr>
          <w:rFonts w:ascii="Times New Roman" w:hAnsi="Times New Roman" w:cs="Times New Roman"/>
          <w:sz w:val="20"/>
          <w:szCs w:val="20"/>
        </w:rPr>
        <w:t>Shallue</w:t>
      </w:r>
      <w:proofErr w:type="spellEnd"/>
      <w:r w:rsidRPr="009E28D6">
        <w:rPr>
          <w:rFonts w:ascii="Times New Roman" w:hAnsi="Times New Roman" w:cs="Times New Roman"/>
          <w:sz w:val="20"/>
          <w:szCs w:val="20"/>
        </w:rPr>
        <w:t xml:space="preserve"> and A. Vanderburg, “Identifying exoplanets with deep learning: A </w:t>
      </w:r>
      <w:proofErr w:type="gramStart"/>
      <w:r w:rsidRPr="009E28D6">
        <w:rPr>
          <w:rFonts w:ascii="Times New Roman" w:hAnsi="Times New Roman" w:cs="Times New Roman"/>
          <w:sz w:val="20"/>
          <w:szCs w:val="20"/>
        </w:rPr>
        <w:t>five planet</w:t>
      </w:r>
      <w:proofErr w:type="gramEnd"/>
      <w:r w:rsidRPr="009E28D6">
        <w:rPr>
          <w:rFonts w:ascii="Times New Roman" w:hAnsi="Times New Roman" w:cs="Times New Roman"/>
          <w:sz w:val="20"/>
          <w:szCs w:val="20"/>
        </w:rPr>
        <w:t xml:space="preserve"> resonant chain around kepler-80 and an eighth planet around kepler-90,” The Astronomical Journal, 2018.</w:t>
      </w:r>
    </w:p>
    <w:p w14:paraId="2272C879"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 xml:space="preserve">[13] S. Zucker and R. </w:t>
      </w:r>
      <w:proofErr w:type="spellStart"/>
      <w:r w:rsidRPr="009E28D6">
        <w:rPr>
          <w:rFonts w:ascii="Times New Roman" w:hAnsi="Times New Roman" w:cs="Times New Roman"/>
          <w:sz w:val="20"/>
          <w:szCs w:val="20"/>
        </w:rPr>
        <w:t>Giryes</w:t>
      </w:r>
      <w:proofErr w:type="spellEnd"/>
      <w:r w:rsidRPr="009E28D6">
        <w:rPr>
          <w:rFonts w:ascii="Times New Roman" w:hAnsi="Times New Roman" w:cs="Times New Roman"/>
          <w:sz w:val="20"/>
          <w:szCs w:val="20"/>
        </w:rPr>
        <w:t xml:space="preserve">, “Shallow transits—deep learning. I. feasibility study of deep learning,” The Astronomical Journal, 2018. </w:t>
      </w:r>
    </w:p>
    <w:p w14:paraId="28819AA8"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 xml:space="preserve">[14] “A convolutional neural </w:t>
      </w:r>
      <w:proofErr w:type="gramStart"/>
      <w:r w:rsidRPr="009E28D6">
        <w:rPr>
          <w:rFonts w:ascii="Times New Roman" w:hAnsi="Times New Roman" w:cs="Times New Roman"/>
          <w:sz w:val="20"/>
          <w:szCs w:val="20"/>
        </w:rPr>
        <w:t>network based</w:t>
      </w:r>
      <w:proofErr w:type="gramEnd"/>
      <w:r w:rsidRPr="009E28D6">
        <w:rPr>
          <w:rFonts w:ascii="Times New Roman" w:hAnsi="Times New Roman" w:cs="Times New Roman"/>
          <w:sz w:val="20"/>
          <w:szCs w:val="20"/>
        </w:rPr>
        <w:t xml:space="preserve"> ensemble model for exoplanet detection,” 2020.</w:t>
      </w:r>
    </w:p>
    <w:p w14:paraId="0F16EA90"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 xml:space="preserve">[15] L. Yu, A. Vanderburg et al., “Identifying exoplanets with deep learning III: Automated triage and vetting of </w:t>
      </w:r>
      <w:proofErr w:type="spellStart"/>
      <w:r w:rsidRPr="009E28D6">
        <w:rPr>
          <w:rFonts w:ascii="Times New Roman" w:hAnsi="Times New Roman" w:cs="Times New Roman"/>
          <w:sz w:val="20"/>
          <w:szCs w:val="20"/>
        </w:rPr>
        <w:t>tess</w:t>
      </w:r>
      <w:proofErr w:type="spellEnd"/>
      <w:r w:rsidRPr="009E28D6">
        <w:rPr>
          <w:rFonts w:ascii="Times New Roman" w:hAnsi="Times New Roman" w:cs="Times New Roman"/>
          <w:sz w:val="20"/>
          <w:szCs w:val="20"/>
        </w:rPr>
        <w:t xml:space="preserve"> candidates,” The Astronomical Journal, 2019.</w:t>
      </w:r>
    </w:p>
    <w:p w14:paraId="7D314D62"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[16] NASA Exoplanet Archive. NASA Exoplanet Archive: Planetary Systems Composite Data. 2026. Available online: https://exoplanetarchive.ipac.caltech.edu/ (accessed on 11 January 2026).</w:t>
      </w:r>
    </w:p>
    <w:p w14:paraId="677295D8"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lastRenderedPageBreak/>
        <w:t xml:space="preserve">[17] E. Yılmaz, M. E. Artan, and A. B. </w:t>
      </w:r>
      <w:proofErr w:type="spellStart"/>
      <w:r w:rsidRPr="009E28D6">
        <w:rPr>
          <w:rFonts w:ascii="Times New Roman" w:hAnsi="Times New Roman" w:cs="Times New Roman"/>
          <w:sz w:val="20"/>
          <w:szCs w:val="20"/>
        </w:rPr>
        <w:t>Yanartaş</w:t>
      </w:r>
      <w:proofErr w:type="spellEnd"/>
      <w:r w:rsidRPr="009E28D6">
        <w:rPr>
          <w:rFonts w:ascii="Times New Roman" w:hAnsi="Times New Roman" w:cs="Times New Roman"/>
          <w:sz w:val="20"/>
          <w:szCs w:val="20"/>
        </w:rPr>
        <w:t>. “EXOLIFE: Detection and Habitability Estimation of Exoplanets Using Machine Learning Techniques,” Turkish Journal of Remote Sensing, vol. 6, no. 2, pp. 85–96, 2024.</w:t>
      </w:r>
    </w:p>
    <w:p w14:paraId="31EB7961"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[18]</w:t>
      </w:r>
      <w:r w:rsidRPr="009E28D6">
        <w:t xml:space="preserve"> </w:t>
      </w:r>
      <w:r w:rsidRPr="009E28D6">
        <w:rPr>
          <w:rFonts w:ascii="Times New Roman" w:hAnsi="Times New Roman" w:cs="Times New Roman"/>
          <w:sz w:val="20"/>
          <w:szCs w:val="20"/>
        </w:rPr>
        <w:t>D. Schulze-Makuch, A. Mendez, A.G. Fairen, et al., “A two-tiered approach to assessing the habitability of exoplanets. Astrobiology,” vol. 11, no. 10, 2011.</w:t>
      </w:r>
    </w:p>
    <w:p w14:paraId="319C4605"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[19] L.N. Irwin, A Mendez, A.G. Fairen, D. Schulze-Makuch, “Assessing the Possibility of Biological Complexity on Other Worlds, with an Estimate of the Occurrence of Complex Life in the Milky Way Galaxy,” Challenges Journal for Planetary Health, vol. 5, no. 1, pp. 159-174, 2014.</w:t>
      </w:r>
    </w:p>
    <w:p w14:paraId="5337081B"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[20] S. Agrawal, S. Basak, S. Saha, K. Bora, J. Murthy, “A Comparative Analysis of the Cobb-Douglas Habitability Score (CDHS) with the Earth Similarity Index (ESI),” arXiv:1804.11176v1, 2018.</w:t>
      </w:r>
    </w:p>
    <w:p w14:paraId="013EC8EE"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 xml:space="preserve">[21] K. Bora, S. Sahab, S. Agrawal, M. Safonova, S. Routh, A. </w:t>
      </w:r>
      <w:proofErr w:type="spellStart"/>
      <w:r w:rsidRPr="009E28D6">
        <w:rPr>
          <w:rFonts w:ascii="Times New Roman" w:hAnsi="Times New Roman" w:cs="Times New Roman"/>
          <w:sz w:val="20"/>
          <w:szCs w:val="20"/>
        </w:rPr>
        <w:t>Narasimhamurthy</w:t>
      </w:r>
      <w:proofErr w:type="spellEnd"/>
      <w:r w:rsidRPr="009E28D6">
        <w:rPr>
          <w:rFonts w:ascii="Times New Roman" w:hAnsi="Times New Roman" w:cs="Times New Roman"/>
          <w:sz w:val="20"/>
          <w:szCs w:val="20"/>
        </w:rPr>
        <w:t>, “CD-HPF: New Habitability Score Via Data Analytic Modeling,” arXiv:1604.01722v1, 2016.</w:t>
      </w:r>
    </w:p>
    <w:p w14:paraId="60AF131F"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 xml:space="preserve">[22] J. F. Kasting, R. </w:t>
      </w:r>
      <w:proofErr w:type="spellStart"/>
      <w:r w:rsidRPr="009E28D6">
        <w:rPr>
          <w:rFonts w:ascii="Times New Roman" w:hAnsi="Times New Roman" w:cs="Times New Roman"/>
          <w:sz w:val="20"/>
          <w:szCs w:val="20"/>
        </w:rPr>
        <w:t>Kopparapu</w:t>
      </w:r>
      <w:proofErr w:type="spellEnd"/>
      <w:r w:rsidRPr="009E28D6">
        <w:rPr>
          <w:rFonts w:ascii="Times New Roman" w:hAnsi="Times New Roman" w:cs="Times New Roman"/>
          <w:sz w:val="20"/>
          <w:szCs w:val="20"/>
        </w:rPr>
        <w:t xml:space="preserve">, R. M. Ramirez, and C. E. Harman, “Remote Life Detection Criteria, Habitable Zone Boundaries, and the Frequency of Earthlike Planets around M and Late-K Stars.” Proceedings of the National Academy of Sciences (PNAS), vol. 111, no. 35, pp. 12641-12646, 2013. </w:t>
      </w:r>
    </w:p>
    <w:p w14:paraId="377D831A"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 xml:space="preserve">[23] S. Saha, S. </w:t>
      </w:r>
      <w:proofErr w:type="spellStart"/>
      <w:r w:rsidRPr="009E28D6">
        <w:rPr>
          <w:rFonts w:ascii="Times New Roman" w:hAnsi="Times New Roman" w:cs="Times New Roman"/>
          <w:sz w:val="20"/>
          <w:szCs w:val="20"/>
        </w:rPr>
        <w:t>Basaka</w:t>
      </w:r>
      <w:proofErr w:type="spellEnd"/>
      <w:r w:rsidRPr="009E28D6">
        <w:rPr>
          <w:rFonts w:ascii="Times New Roman" w:hAnsi="Times New Roman" w:cs="Times New Roman"/>
          <w:sz w:val="20"/>
          <w:szCs w:val="20"/>
        </w:rPr>
        <w:t xml:space="preserve">, K. </w:t>
      </w:r>
      <w:proofErr w:type="spellStart"/>
      <w:r w:rsidRPr="009E28D6">
        <w:rPr>
          <w:rFonts w:ascii="Times New Roman" w:hAnsi="Times New Roman" w:cs="Times New Roman"/>
          <w:sz w:val="20"/>
          <w:szCs w:val="20"/>
        </w:rPr>
        <w:t>Borab</w:t>
      </w:r>
      <w:proofErr w:type="spellEnd"/>
      <w:r w:rsidRPr="009E28D6">
        <w:rPr>
          <w:rFonts w:ascii="Times New Roman" w:hAnsi="Times New Roman" w:cs="Times New Roman"/>
          <w:sz w:val="20"/>
          <w:szCs w:val="20"/>
        </w:rPr>
        <w:t xml:space="preserve">, M. </w:t>
      </w:r>
      <w:proofErr w:type="spellStart"/>
      <w:r w:rsidRPr="009E28D6">
        <w:rPr>
          <w:rFonts w:ascii="Times New Roman" w:hAnsi="Times New Roman" w:cs="Times New Roman"/>
          <w:sz w:val="20"/>
          <w:szCs w:val="20"/>
        </w:rPr>
        <w:t>Safonovc</w:t>
      </w:r>
      <w:proofErr w:type="spellEnd"/>
      <w:r w:rsidRPr="009E28D6">
        <w:rPr>
          <w:rFonts w:ascii="Times New Roman" w:hAnsi="Times New Roman" w:cs="Times New Roman"/>
          <w:sz w:val="20"/>
          <w:szCs w:val="20"/>
        </w:rPr>
        <w:t xml:space="preserve">, S. </w:t>
      </w:r>
      <w:proofErr w:type="spellStart"/>
      <w:r w:rsidRPr="009E28D6">
        <w:rPr>
          <w:rFonts w:ascii="Times New Roman" w:hAnsi="Times New Roman" w:cs="Times New Roman"/>
          <w:sz w:val="20"/>
          <w:szCs w:val="20"/>
        </w:rPr>
        <w:t>Agrawala</w:t>
      </w:r>
      <w:proofErr w:type="spellEnd"/>
      <w:r w:rsidRPr="009E28D6">
        <w:rPr>
          <w:rFonts w:ascii="Times New Roman" w:hAnsi="Times New Roman" w:cs="Times New Roman"/>
          <w:sz w:val="20"/>
          <w:szCs w:val="20"/>
        </w:rPr>
        <w:t xml:space="preserve">, P. </w:t>
      </w:r>
      <w:proofErr w:type="spellStart"/>
      <w:r w:rsidRPr="009E28D6">
        <w:rPr>
          <w:rFonts w:ascii="Times New Roman" w:hAnsi="Times New Roman" w:cs="Times New Roman"/>
          <w:sz w:val="20"/>
          <w:szCs w:val="20"/>
        </w:rPr>
        <w:t>Sarkara</w:t>
      </w:r>
      <w:proofErr w:type="spellEnd"/>
      <w:r w:rsidRPr="009E28D6">
        <w:rPr>
          <w:rFonts w:ascii="Times New Roman" w:hAnsi="Times New Roman" w:cs="Times New Roman"/>
          <w:sz w:val="20"/>
          <w:szCs w:val="20"/>
        </w:rPr>
        <w:t xml:space="preserve">, J. </w:t>
      </w:r>
      <w:proofErr w:type="spellStart"/>
      <w:r w:rsidRPr="009E28D6">
        <w:rPr>
          <w:rFonts w:ascii="Times New Roman" w:hAnsi="Times New Roman" w:cs="Times New Roman"/>
          <w:sz w:val="20"/>
          <w:szCs w:val="20"/>
        </w:rPr>
        <w:t>Murthyd</w:t>
      </w:r>
      <w:proofErr w:type="spellEnd"/>
      <w:r w:rsidRPr="009E28D6">
        <w:rPr>
          <w:rFonts w:ascii="Times New Roman" w:hAnsi="Times New Roman" w:cs="Times New Roman"/>
          <w:sz w:val="20"/>
          <w:szCs w:val="20"/>
        </w:rPr>
        <w:t>, “Theoretical Validation of Potential Habitability via Analytical and Boosted Tree Methods: An Optimistic Study on Recently Discovered Exoplanets,”</w:t>
      </w:r>
      <w:r w:rsidRPr="009E28D6">
        <w:t xml:space="preserve"> </w:t>
      </w:r>
      <w:r w:rsidRPr="009E28D6">
        <w:rPr>
          <w:rFonts w:ascii="Times New Roman" w:hAnsi="Times New Roman" w:cs="Times New Roman"/>
          <w:sz w:val="20"/>
          <w:szCs w:val="20"/>
        </w:rPr>
        <w:t>arXiv:1712.01040v1, 2017.</w:t>
      </w:r>
    </w:p>
    <w:p w14:paraId="651B3E88"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[24] D. Chia-Tien Lo, et al, “Exoplanet Detection Using Machine Learning Models Trained on Synthetic Light Curves,” arXiv:2507.19520v1, 2025.</w:t>
      </w:r>
    </w:p>
    <w:p w14:paraId="613AC930"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[25] N. Schanche, et al, “Machine-learning approaches to exoplanet transit detection and candidate validation in wide-field ground-based surveys” Royal Astronomical Society, vol. 483, no. 4, pp. 5534–5547, 2019.</w:t>
      </w:r>
    </w:p>
    <w:p w14:paraId="274511DA"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[26] A. Chaushev, et al, “Classifying Exoplanet Candidates with Convolutional Neural Networks: Application to the Next Generation Transit Survey,” Royal Astronomical Society, vol. 483, no. 4, pp. 5232–5250, 2019.</w:t>
      </w:r>
    </w:p>
    <w:p w14:paraId="1FCAA2C0" w14:textId="77777777" w:rsidR="00E63993" w:rsidRPr="009E28D6"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t>[27] Y. Jin, L. Yang, C. Chiang, “Identifying Exoplanets with Machine Learning Methods a Preliminary Study,” International Journal on Cybernetics &amp; Informatics (IJCI). vol. 11, no.1, 2022.</w:t>
      </w:r>
    </w:p>
    <w:p w14:paraId="3BD26F53" w14:textId="77777777" w:rsidR="00E63993" w:rsidRDefault="00E63993" w:rsidP="00E63993">
      <w:pPr>
        <w:spacing w:line="480" w:lineRule="auto"/>
        <w:rPr>
          <w:rFonts w:ascii="Times New Roman" w:hAnsi="Times New Roman" w:cs="Times New Roman"/>
          <w:sz w:val="20"/>
          <w:szCs w:val="20"/>
        </w:rPr>
      </w:pPr>
      <w:r w:rsidRPr="009E28D6">
        <w:rPr>
          <w:rFonts w:ascii="Times New Roman" w:hAnsi="Times New Roman" w:cs="Times New Roman"/>
          <w:sz w:val="20"/>
          <w:szCs w:val="20"/>
        </w:rPr>
        <w:lastRenderedPageBreak/>
        <w:t>[28] S. Mahmood, I. Rahman, S. Sarkar, and A. Mahmood. (2026). Discovering Earth 2.0: A data-driven exploration of NASA’s Exoplanet Dataset. *Proceedings of the IEEE International Conference on Artificial Intelligence, Computer, Data Sciences and Applications (ACDSA 2026)*. (Accepted for publication).</w:t>
      </w:r>
    </w:p>
    <w:p w14:paraId="2C941037" w14:textId="62D2BF06" w:rsidR="00B35DAF" w:rsidRDefault="00B35DAF" w:rsidP="00E63993">
      <w:pPr>
        <w:spacing w:line="480" w:lineRule="auto"/>
        <w:rPr>
          <w:rFonts w:ascii="Times New Roman" w:hAnsi="Times New Roman" w:cs="Times New Roman"/>
          <w:sz w:val="20"/>
          <w:szCs w:val="20"/>
        </w:rPr>
      </w:pPr>
      <w:r>
        <w:rPr>
          <w:rFonts w:ascii="Times New Roman" w:hAnsi="Times New Roman" w:cs="Times New Roman"/>
          <w:sz w:val="20"/>
          <w:szCs w:val="20"/>
        </w:rPr>
        <w:t xml:space="preserve">[29] </w:t>
      </w:r>
      <w:r w:rsidRPr="00A80A8E">
        <w:rPr>
          <w:rFonts w:ascii="Times New Roman" w:hAnsi="Times New Roman" w:cs="Times New Roman"/>
          <w:sz w:val="20"/>
          <w:szCs w:val="20"/>
        </w:rPr>
        <w:t xml:space="preserve">The Habitable Worlds Catalog (HWC). </w:t>
      </w:r>
      <w:r w:rsidRPr="00917EB4">
        <w:rPr>
          <w:rFonts w:ascii="Times New Roman" w:hAnsi="Times New Roman" w:cs="Times New Roman"/>
          <w:sz w:val="20"/>
          <w:szCs w:val="20"/>
        </w:rPr>
        <w:t>Planetary</w:t>
      </w:r>
      <w:r>
        <w:rPr>
          <w:rFonts w:ascii="Times New Roman" w:hAnsi="Times New Roman" w:cs="Times New Roman"/>
          <w:sz w:val="20"/>
          <w:szCs w:val="20"/>
        </w:rPr>
        <w:t xml:space="preserve"> </w:t>
      </w:r>
      <w:r w:rsidRPr="00917EB4">
        <w:rPr>
          <w:rFonts w:ascii="Times New Roman" w:hAnsi="Times New Roman" w:cs="Times New Roman"/>
          <w:sz w:val="20"/>
          <w:szCs w:val="20"/>
        </w:rPr>
        <w:t>Hab</w:t>
      </w:r>
      <w:r>
        <w:rPr>
          <w:rFonts w:ascii="Times New Roman" w:hAnsi="Times New Roman" w:cs="Times New Roman"/>
          <w:sz w:val="20"/>
          <w:szCs w:val="20"/>
        </w:rPr>
        <w:t>itability Laboratory (</w:t>
      </w:r>
      <w:r w:rsidRPr="00A80A8E">
        <w:rPr>
          <w:rFonts w:ascii="Times New Roman" w:hAnsi="Times New Roman" w:cs="Times New Roman"/>
          <w:sz w:val="20"/>
          <w:szCs w:val="20"/>
        </w:rPr>
        <w:t>PHL</w:t>
      </w:r>
      <w:r>
        <w:rPr>
          <w:rFonts w:ascii="Times New Roman" w:hAnsi="Times New Roman" w:cs="Times New Roman"/>
          <w:sz w:val="20"/>
          <w:szCs w:val="20"/>
        </w:rPr>
        <w:t>)</w:t>
      </w:r>
      <w:r w:rsidRPr="00A80A8E">
        <w:rPr>
          <w:rFonts w:ascii="Times New Roman" w:hAnsi="Times New Roman" w:cs="Times New Roman"/>
          <w:sz w:val="20"/>
          <w:szCs w:val="20"/>
        </w:rPr>
        <w:t xml:space="preserve"> </w:t>
      </w:r>
      <w:r>
        <w:rPr>
          <w:rFonts w:ascii="Times New Roman" w:hAnsi="Times New Roman" w:cs="Times New Roman"/>
          <w:sz w:val="20"/>
          <w:szCs w:val="20"/>
        </w:rPr>
        <w:t>at</w:t>
      </w:r>
      <w:r w:rsidRPr="00A80A8E">
        <w:rPr>
          <w:rFonts w:ascii="Times New Roman" w:hAnsi="Times New Roman" w:cs="Times New Roman"/>
          <w:sz w:val="20"/>
          <w:szCs w:val="20"/>
        </w:rPr>
        <w:t xml:space="preserve"> </w:t>
      </w:r>
      <w:r>
        <w:rPr>
          <w:rFonts w:ascii="Times New Roman" w:hAnsi="Times New Roman" w:cs="Times New Roman"/>
          <w:sz w:val="20"/>
          <w:szCs w:val="20"/>
        </w:rPr>
        <w:t xml:space="preserve">the </w:t>
      </w:r>
      <w:r w:rsidRPr="00917EB4">
        <w:rPr>
          <w:rFonts w:ascii="Times New Roman" w:hAnsi="Times New Roman" w:cs="Times New Roman"/>
          <w:sz w:val="20"/>
          <w:szCs w:val="20"/>
        </w:rPr>
        <w:t>University of Puerto Rico</w:t>
      </w:r>
      <w:r w:rsidRPr="00A80A8E">
        <w:rPr>
          <w:rFonts w:ascii="Times New Roman" w:hAnsi="Times New Roman" w:cs="Times New Roman"/>
          <w:sz w:val="20"/>
          <w:szCs w:val="20"/>
        </w:rPr>
        <w:t xml:space="preserve"> </w:t>
      </w:r>
      <w:r>
        <w:rPr>
          <w:rFonts w:ascii="Times New Roman" w:hAnsi="Times New Roman" w:cs="Times New Roman"/>
          <w:sz w:val="20"/>
          <w:szCs w:val="20"/>
        </w:rPr>
        <w:t>(</w:t>
      </w:r>
      <w:r w:rsidRPr="00A80A8E">
        <w:rPr>
          <w:rFonts w:ascii="Times New Roman" w:hAnsi="Times New Roman" w:cs="Times New Roman"/>
          <w:sz w:val="20"/>
          <w:szCs w:val="20"/>
        </w:rPr>
        <w:t>UPR</w:t>
      </w:r>
      <w:r>
        <w:rPr>
          <w:rFonts w:ascii="Times New Roman" w:hAnsi="Times New Roman" w:cs="Times New Roman"/>
          <w:sz w:val="20"/>
          <w:szCs w:val="20"/>
        </w:rPr>
        <w:t>)</w:t>
      </w:r>
      <w:r w:rsidRPr="00A80A8E">
        <w:rPr>
          <w:rFonts w:ascii="Times New Roman" w:hAnsi="Times New Roman" w:cs="Times New Roman"/>
          <w:sz w:val="20"/>
          <w:szCs w:val="20"/>
        </w:rPr>
        <w:t xml:space="preserve"> Arecibo</w:t>
      </w:r>
      <w:r>
        <w:rPr>
          <w:rFonts w:ascii="Times New Roman" w:hAnsi="Times New Roman" w:cs="Times New Roman"/>
          <w:sz w:val="20"/>
          <w:szCs w:val="20"/>
        </w:rPr>
        <w:t xml:space="preserve"> Composite Data. 2026. </w:t>
      </w:r>
      <w:r w:rsidRPr="00A80A8E">
        <w:rPr>
          <w:rFonts w:ascii="Times New Roman" w:hAnsi="Times New Roman" w:cs="Times New Roman"/>
          <w:sz w:val="20"/>
          <w:szCs w:val="20"/>
        </w:rPr>
        <w:t>http://phl.upr.edu/hwc</w:t>
      </w:r>
      <w:r>
        <w:rPr>
          <w:rFonts w:ascii="Times New Roman" w:hAnsi="Times New Roman" w:cs="Times New Roman"/>
          <w:sz w:val="20"/>
          <w:szCs w:val="20"/>
        </w:rPr>
        <w:t xml:space="preserve"> (accessed on 10 February 2026).</w:t>
      </w:r>
    </w:p>
    <w:p w14:paraId="6D8D0B42" w14:textId="4DFD1E89" w:rsidR="00B6381C" w:rsidRDefault="00B6381C" w:rsidP="00B6381C">
      <w:pPr>
        <w:spacing w:line="480" w:lineRule="auto"/>
        <w:rPr>
          <w:rFonts w:ascii="Times New Roman" w:hAnsi="Times New Roman" w:cs="Times New Roman"/>
          <w:sz w:val="20"/>
          <w:szCs w:val="20"/>
        </w:rPr>
      </w:pPr>
      <w:r>
        <w:rPr>
          <w:rFonts w:ascii="Times New Roman" w:hAnsi="Times New Roman" w:cs="Times New Roman"/>
          <w:sz w:val="20"/>
          <w:szCs w:val="20"/>
        </w:rPr>
        <w:t xml:space="preserve">[30] </w:t>
      </w:r>
      <w:r w:rsidRPr="00B6381C">
        <w:rPr>
          <w:rFonts w:ascii="Times New Roman" w:hAnsi="Times New Roman" w:cs="Times New Roman"/>
          <w:sz w:val="20"/>
          <w:szCs w:val="20"/>
        </w:rPr>
        <w:t xml:space="preserve">S. Müller, J. Baron, R. </w:t>
      </w:r>
      <w:proofErr w:type="spellStart"/>
      <w:r w:rsidRPr="00B6381C">
        <w:rPr>
          <w:rFonts w:ascii="Times New Roman" w:hAnsi="Times New Roman" w:cs="Times New Roman"/>
          <w:sz w:val="20"/>
          <w:szCs w:val="20"/>
        </w:rPr>
        <w:t>Helled</w:t>
      </w:r>
      <w:proofErr w:type="spellEnd"/>
      <w:r w:rsidRPr="00B6381C">
        <w:rPr>
          <w:rFonts w:ascii="Times New Roman" w:hAnsi="Times New Roman" w:cs="Times New Roman"/>
          <w:sz w:val="20"/>
          <w:szCs w:val="20"/>
        </w:rPr>
        <w:t xml:space="preserve">, F. </w:t>
      </w:r>
      <w:proofErr w:type="spellStart"/>
      <w:r w:rsidRPr="00B6381C">
        <w:rPr>
          <w:rFonts w:ascii="Times New Roman" w:hAnsi="Times New Roman" w:cs="Times New Roman"/>
          <w:sz w:val="20"/>
          <w:szCs w:val="20"/>
        </w:rPr>
        <w:t>Bouchy</w:t>
      </w:r>
      <w:proofErr w:type="spellEnd"/>
      <w:r w:rsidRPr="00B6381C">
        <w:rPr>
          <w:rFonts w:ascii="Times New Roman" w:hAnsi="Times New Roman" w:cs="Times New Roman"/>
          <w:sz w:val="20"/>
          <w:szCs w:val="20"/>
        </w:rPr>
        <w:t>, and L. Parc, "The mass-radius relation of exoplanets revisited,"</w:t>
      </w:r>
      <w:r>
        <w:rPr>
          <w:rFonts w:ascii="Times New Roman" w:hAnsi="Times New Roman" w:cs="Times New Roman"/>
          <w:sz w:val="20"/>
          <w:szCs w:val="20"/>
        </w:rPr>
        <w:t xml:space="preserve"> </w:t>
      </w:r>
      <w:r w:rsidRPr="00B6381C">
        <w:rPr>
          <w:rFonts w:ascii="Times New Roman" w:hAnsi="Times New Roman" w:cs="Times New Roman"/>
          <w:sz w:val="20"/>
          <w:szCs w:val="20"/>
        </w:rPr>
        <w:t>Astronomy &amp; Astrophysics, vol. 686, p. A296, 2024.</w:t>
      </w:r>
    </w:p>
    <w:p w14:paraId="145FE78C" w14:textId="626AAD8D" w:rsidR="00A61DF7" w:rsidRPr="00C03FFB" w:rsidRDefault="004268B6" w:rsidP="00C03FFB">
      <w:pPr>
        <w:spacing w:line="480" w:lineRule="auto"/>
        <w:rPr>
          <w:rFonts w:ascii="Times New Roman" w:hAnsi="Times New Roman" w:cs="Times New Roman"/>
          <w:sz w:val="20"/>
          <w:szCs w:val="20"/>
        </w:rPr>
      </w:pPr>
      <w:r>
        <w:rPr>
          <w:rFonts w:ascii="Times New Roman" w:hAnsi="Times New Roman" w:cs="Times New Roman"/>
          <w:sz w:val="20"/>
          <w:szCs w:val="20"/>
        </w:rPr>
        <w:t xml:space="preserve">[31] </w:t>
      </w:r>
      <w:r w:rsidRPr="004268B6">
        <w:rPr>
          <w:rFonts w:ascii="Times New Roman" w:hAnsi="Times New Roman" w:cs="Times New Roman"/>
          <w:sz w:val="20"/>
          <w:szCs w:val="20"/>
        </w:rPr>
        <w:t>NASA, “Kepler-452 b,” NASA Science: Exoplanet Catalog. [Online]. Available: https://science.nasa.gov/exoplanet-catalog/kepler-452-b/. [Accessed: Apr. 15, 2026]</w:t>
      </w:r>
    </w:p>
    <w:sectPr w:rsidR="00A61DF7" w:rsidRPr="00C03FFB" w:rsidSect="006A134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97F1D" w14:textId="77777777" w:rsidR="00D470BD" w:rsidRDefault="00D470BD" w:rsidP="00652BBE">
      <w:pPr>
        <w:spacing w:after="0" w:line="240" w:lineRule="auto"/>
      </w:pPr>
      <w:r>
        <w:separator/>
      </w:r>
    </w:p>
  </w:endnote>
  <w:endnote w:type="continuationSeparator" w:id="0">
    <w:p w14:paraId="65E4F54D" w14:textId="77777777" w:rsidR="00D470BD" w:rsidRDefault="00D470BD" w:rsidP="0065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3AE90" w14:textId="77777777" w:rsidR="00D470BD" w:rsidRDefault="00D470BD" w:rsidP="00652BBE">
      <w:pPr>
        <w:spacing w:after="0" w:line="240" w:lineRule="auto"/>
      </w:pPr>
      <w:r>
        <w:separator/>
      </w:r>
    </w:p>
  </w:footnote>
  <w:footnote w:type="continuationSeparator" w:id="0">
    <w:p w14:paraId="785E03C9" w14:textId="77777777" w:rsidR="00D470BD" w:rsidRDefault="00D470BD" w:rsidP="00652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631086"/>
      <w:docPartObj>
        <w:docPartGallery w:val="Page Numbers (Top of Page)"/>
        <w:docPartUnique/>
      </w:docPartObj>
    </w:sdtPr>
    <w:sdtEndPr>
      <w:rPr>
        <w:noProof/>
      </w:rPr>
    </w:sdtEndPr>
    <w:sdtContent>
      <w:p w14:paraId="79A25256" w14:textId="50397FE7" w:rsidR="00652BBE" w:rsidRDefault="00652BB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A18017" w14:textId="77777777" w:rsidR="00652BBE" w:rsidRDefault="00652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37E6"/>
    <w:multiLevelType w:val="hybridMultilevel"/>
    <w:tmpl w:val="43F0E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36F23"/>
    <w:multiLevelType w:val="multilevel"/>
    <w:tmpl w:val="C30A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03AFA"/>
    <w:multiLevelType w:val="multilevel"/>
    <w:tmpl w:val="9932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B61CA"/>
    <w:multiLevelType w:val="hybridMultilevel"/>
    <w:tmpl w:val="8B70D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A2D09"/>
    <w:multiLevelType w:val="hybridMultilevel"/>
    <w:tmpl w:val="0E900D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EC61EE"/>
    <w:multiLevelType w:val="hybridMultilevel"/>
    <w:tmpl w:val="80EC5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45A58"/>
    <w:multiLevelType w:val="hybridMultilevel"/>
    <w:tmpl w:val="67E09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B12A2C"/>
    <w:multiLevelType w:val="hybridMultilevel"/>
    <w:tmpl w:val="5888E9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DB252A"/>
    <w:multiLevelType w:val="hybridMultilevel"/>
    <w:tmpl w:val="F8A80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6468FF"/>
    <w:multiLevelType w:val="hybridMultilevel"/>
    <w:tmpl w:val="77EC0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D618DD"/>
    <w:multiLevelType w:val="hybridMultilevel"/>
    <w:tmpl w:val="25BE6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AC31F2"/>
    <w:multiLevelType w:val="hybridMultilevel"/>
    <w:tmpl w:val="8BCEB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EB29E1"/>
    <w:multiLevelType w:val="hybridMultilevel"/>
    <w:tmpl w:val="67E0960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2970757">
    <w:abstractNumId w:val="6"/>
  </w:num>
  <w:num w:numId="2" w16cid:durableId="1140883085">
    <w:abstractNumId w:val="5"/>
  </w:num>
  <w:num w:numId="3" w16cid:durableId="1346711185">
    <w:abstractNumId w:val="7"/>
  </w:num>
  <w:num w:numId="4" w16cid:durableId="1979338053">
    <w:abstractNumId w:val="4"/>
  </w:num>
  <w:num w:numId="5" w16cid:durableId="1413430343">
    <w:abstractNumId w:val="12"/>
  </w:num>
  <w:num w:numId="6" w16cid:durableId="892546006">
    <w:abstractNumId w:val="11"/>
  </w:num>
  <w:num w:numId="7" w16cid:durableId="666372663">
    <w:abstractNumId w:val="1"/>
  </w:num>
  <w:num w:numId="8" w16cid:durableId="1571882853">
    <w:abstractNumId w:val="2"/>
  </w:num>
  <w:num w:numId="9" w16cid:durableId="2047948169">
    <w:abstractNumId w:val="0"/>
  </w:num>
  <w:num w:numId="10" w16cid:durableId="883718177">
    <w:abstractNumId w:val="8"/>
  </w:num>
  <w:num w:numId="11" w16cid:durableId="2106489229">
    <w:abstractNumId w:val="9"/>
  </w:num>
  <w:num w:numId="12" w16cid:durableId="1537499726">
    <w:abstractNumId w:val="3"/>
  </w:num>
  <w:num w:numId="13" w16cid:durableId="356646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5BB"/>
    <w:rsid w:val="00003B41"/>
    <w:rsid w:val="00006DF1"/>
    <w:rsid w:val="000115A2"/>
    <w:rsid w:val="00036DBC"/>
    <w:rsid w:val="00045FAE"/>
    <w:rsid w:val="00053F0F"/>
    <w:rsid w:val="000557F1"/>
    <w:rsid w:val="00061B88"/>
    <w:rsid w:val="000665DF"/>
    <w:rsid w:val="000668A3"/>
    <w:rsid w:val="00067C4C"/>
    <w:rsid w:val="00071E59"/>
    <w:rsid w:val="0007589B"/>
    <w:rsid w:val="000779BA"/>
    <w:rsid w:val="00090434"/>
    <w:rsid w:val="00091300"/>
    <w:rsid w:val="000A3AC8"/>
    <w:rsid w:val="000B54D1"/>
    <w:rsid w:val="000B61F8"/>
    <w:rsid w:val="000D2333"/>
    <w:rsid w:val="00102882"/>
    <w:rsid w:val="00105347"/>
    <w:rsid w:val="00112B1B"/>
    <w:rsid w:val="0013354F"/>
    <w:rsid w:val="00140142"/>
    <w:rsid w:val="0015139B"/>
    <w:rsid w:val="001661EE"/>
    <w:rsid w:val="00180084"/>
    <w:rsid w:val="001816C1"/>
    <w:rsid w:val="00183BDB"/>
    <w:rsid w:val="00196128"/>
    <w:rsid w:val="001D3331"/>
    <w:rsid w:val="001E2CC5"/>
    <w:rsid w:val="001F7EE5"/>
    <w:rsid w:val="002022E7"/>
    <w:rsid w:val="00213D57"/>
    <w:rsid w:val="00223E68"/>
    <w:rsid w:val="002246EC"/>
    <w:rsid w:val="00225D25"/>
    <w:rsid w:val="00235D36"/>
    <w:rsid w:val="00236A1F"/>
    <w:rsid w:val="00237296"/>
    <w:rsid w:val="002408A5"/>
    <w:rsid w:val="00244447"/>
    <w:rsid w:val="0024547B"/>
    <w:rsid w:val="00247508"/>
    <w:rsid w:val="0025126D"/>
    <w:rsid w:val="00260D8F"/>
    <w:rsid w:val="00260DC7"/>
    <w:rsid w:val="00280041"/>
    <w:rsid w:val="00280D22"/>
    <w:rsid w:val="00295DFA"/>
    <w:rsid w:val="00296999"/>
    <w:rsid w:val="002A07A4"/>
    <w:rsid w:val="002B43BF"/>
    <w:rsid w:val="002B6959"/>
    <w:rsid w:val="002B6E0D"/>
    <w:rsid w:val="002B74E2"/>
    <w:rsid w:val="002C06F8"/>
    <w:rsid w:val="002C75EA"/>
    <w:rsid w:val="002D0252"/>
    <w:rsid w:val="002D6226"/>
    <w:rsid w:val="002D7DC1"/>
    <w:rsid w:val="002E49DB"/>
    <w:rsid w:val="002E54A8"/>
    <w:rsid w:val="002E6183"/>
    <w:rsid w:val="002E6DA9"/>
    <w:rsid w:val="002F5272"/>
    <w:rsid w:val="00305A99"/>
    <w:rsid w:val="0030650F"/>
    <w:rsid w:val="00310684"/>
    <w:rsid w:val="00321880"/>
    <w:rsid w:val="0032434A"/>
    <w:rsid w:val="00337ECB"/>
    <w:rsid w:val="00342936"/>
    <w:rsid w:val="00347580"/>
    <w:rsid w:val="00356B66"/>
    <w:rsid w:val="00365C47"/>
    <w:rsid w:val="00367F64"/>
    <w:rsid w:val="0037069F"/>
    <w:rsid w:val="00376D4A"/>
    <w:rsid w:val="00377BCC"/>
    <w:rsid w:val="00382089"/>
    <w:rsid w:val="003864EB"/>
    <w:rsid w:val="00387A34"/>
    <w:rsid w:val="0039077B"/>
    <w:rsid w:val="00390854"/>
    <w:rsid w:val="00393F0D"/>
    <w:rsid w:val="00395AF1"/>
    <w:rsid w:val="003A056A"/>
    <w:rsid w:val="003A2CAF"/>
    <w:rsid w:val="003B3F94"/>
    <w:rsid w:val="003C0C10"/>
    <w:rsid w:val="003C5776"/>
    <w:rsid w:val="003D5E15"/>
    <w:rsid w:val="003E0EE4"/>
    <w:rsid w:val="003E56C9"/>
    <w:rsid w:val="003E6229"/>
    <w:rsid w:val="003F057A"/>
    <w:rsid w:val="003F31AD"/>
    <w:rsid w:val="003F6AA0"/>
    <w:rsid w:val="00400D6A"/>
    <w:rsid w:val="00407A37"/>
    <w:rsid w:val="004178BF"/>
    <w:rsid w:val="00421AEC"/>
    <w:rsid w:val="00421F35"/>
    <w:rsid w:val="00422FE2"/>
    <w:rsid w:val="00424C2D"/>
    <w:rsid w:val="00424DC3"/>
    <w:rsid w:val="004268B6"/>
    <w:rsid w:val="00434D27"/>
    <w:rsid w:val="00437461"/>
    <w:rsid w:val="00442F0B"/>
    <w:rsid w:val="00447237"/>
    <w:rsid w:val="004625EA"/>
    <w:rsid w:val="004801E9"/>
    <w:rsid w:val="00481138"/>
    <w:rsid w:val="004947D0"/>
    <w:rsid w:val="00495DA2"/>
    <w:rsid w:val="004B3615"/>
    <w:rsid w:val="004B3DC2"/>
    <w:rsid w:val="004B7CF3"/>
    <w:rsid w:val="004F3D9E"/>
    <w:rsid w:val="0050441F"/>
    <w:rsid w:val="005053CA"/>
    <w:rsid w:val="00507CC4"/>
    <w:rsid w:val="00514577"/>
    <w:rsid w:val="00517077"/>
    <w:rsid w:val="005339A5"/>
    <w:rsid w:val="00540B31"/>
    <w:rsid w:val="0054234C"/>
    <w:rsid w:val="0054370D"/>
    <w:rsid w:val="00543DAF"/>
    <w:rsid w:val="00544F58"/>
    <w:rsid w:val="00547661"/>
    <w:rsid w:val="00550447"/>
    <w:rsid w:val="00555656"/>
    <w:rsid w:val="00557054"/>
    <w:rsid w:val="005604F9"/>
    <w:rsid w:val="005673BF"/>
    <w:rsid w:val="00571EE4"/>
    <w:rsid w:val="00582427"/>
    <w:rsid w:val="00582624"/>
    <w:rsid w:val="00583AF6"/>
    <w:rsid w:val="00594B4B"/>
    <w:rsid w:val="00595D03"/>
    <w:rsid w:val="005975BA"/>
    <w:rsid w:val="005A0F73"/>
    <w:rsid w:val="005A150A"/>
    <w:rsid w:val="005A1847"/>
    <w:rsid w:val="005A334D"/>
    <w:rsid w:val="005A5603"/>
    <w:rsid w:val="005B5E8B"/>
    <w:rsid w:val="005C012C"/>
    <w:rsid w:val="005D5211"/>
    <w:rsid w:val="005D6ABC"/>
    <w:rsid w:val="005E2119"/>
    <w:rsid w:val="005E2925"/>
    <w:rsid w:val="005F2332"/>
    <w:rsid w:val="005F5055"/>
    <w:rsid w:val="00601097"/>
    <w:rsid w:val="006038EA"/>
    <w:rsid w:val="00606312"/>
    <w:rsid w:val="006077A6"/>
    <w:rsid w:val="0062130A"/>
    <w:rsid w:val="006326E2"/>
    <w:rsid w:val="00635404"/>
    <w:rsid w:val="00636900"/>
    <w:rsid w:val="00643698"/>
    <w:rsid w:val="006443FB"/>
    <w:rsid w:val="00652BBE"/>
    <w:rsid w:val="00664451"/>
    <w:rsid w:val="00666E94"/>
    <w:rsid w:val="00681CFD"/>
    <w:rsid w:val="006911D5"/>
    <w:rsid w:val="006A134A"/>
    <w:rsid w:val="006A4B2A"/>
    <w:rsid w:val="006A6970"/>
    <w:rsid w:val="006B1B97"/>
    <w:rsid w:val="006B6FEF"/>
    <w:rsid w:val="006C2D7C"/>
    <w:rsid w:val="006D0D2B"/>
    <w:rsid w:val="006D7835"/>
    <w:rsid w:val="006E382D"/>
    <w:rsid w:val="006E4A73"/>
    <w:rsid w:val="006E7A5A"/>
    <w:rsid w:val="00711B9B"/>
    <w:rsid w:val="00721007"/>
    <w:rsid w:val="0072198E"/>
    <w:rsid w:val="00727C93"/>
    <w:rsid w:val="00731036"/>
    <w:rsid w:val="00737303"/>
    <w:rsid w:val="00750E1B"/>
    <w:rsid w:val="00765563"/>
    <w:rsid w:val="00771C08"/>
    <w:rsid w:val="0077580F"/>
    <w:rsid w:val="00783976"/>
    <w:rsid w:val="00793169"/>
    <w:rsid w:val="007A2FA3"/>
    <w:rsid w:val="007A7F49"/>
    <w:rsid w:val="007C4774"/>
    <w:rsid w:val="007D1401"/>
    <w:rsid w:val="007D3B7A"/>
    <w:rsid w:val="007E6310"/>
    <w:rsid w:val="007F360F"/>
    <w:rsid w:val="008424B4"/>
    <w:rsid w:val="00851B64"/>
    <w:rsid w:val="00865CAB"/>
    <w:rsid w:val="00884DA1"/>
    <w:rsid w:val="00885528"/>
    <w:rsid w:val="008958C7"/>
    <w:rsid w:val="008B21A8"/>
    <w:rsid w:val="008B26F6"/>
    <w:rsid w:val="008B4AD4"/>
    <w:rsid w:val="008C2745"/>
    <w:rsid w:val="008D172C"/>
    <w:rsid w:val="008D59DE"/>
    <w:rsid w:val="008E058E"/>
    <w:rsid w:val="008E2025"/>
    <w:rsid w:val="008E3B30"/>
    <w:rsid w:val="008F7390"/>
    <w:rsid w:val="009005E9"/>
    <w:rsid w:val="009128EA"/>
    <w:rsid w:val="009151B5"/>
    <w:rsid w:val="00917011"/>
    <w:rsid w:val="0092246C"/>
    <w:rsid w:val="009524A4"/>
    <w:rsid w:val="00952ED5"/>
    <w:rsid w:val="00955CD4"/>
    <w:rsid w:val="00956E8E"/>
    <w:rsid w:val="00961BEA"/>
    <w:rsid w:val="00963B76"/>
    <w:rsid w:val="0097387E"/>
    <w:rsid w:val="00975B7B"/>
    <w:rsid w:val="009816DD"/>
    <w:rsid w:val="00981CEA"/>
    <w:rsid w:val="00982AAD"/>
    <w:rsid w:val="00991F72"/>
    <w:rsid w:val="00993AB6"/>
    <w:rsid w:val="009A0B38"/>
    <w:rsid w:val="009A1F7D"/>
    <w:rsid w:val="009A26D8"/>
    <w:rsid w:val="009A59A9"/>
    <w:rsid w:val="009A64FF"/>
    <w:rsid w:val="009B3FE3"/>
    <w:rsid w:val="009B75D7"/>
    <w:rsid w:val="009B79FD"/>
    <w:rsid w:val="009C2134"/>
    <w:rsid w:val="009D5C9A"/>
    <w:rsid w:val="009E1F64"/>
    <w:rsid w:val="009E376E"/>
    <w:rsid w:val="009E7C3B"/>
    <w:rsid w:val="009F6514"/>
    <w:rsid w:val="00A04AAA"/>
    <w:rsid w:val="00A0724C"/>
    <w:rsid w:val="00A15D2A"/>
    <w:rsid w:val="00A23FCA"/>
    <w:rsid w:val="00A24265"/>
    <w:rsid w:val="00A24583"/>
    <w:rsid w:val="00A2661C"/>
    <w:rsid w:val="00A26B3A"/>
    <w:rsid w:val="00A31051"/>
    <w:rsid w:val="00A327BC"/>
    <w:rsid w:val="00A332C7"/>
    <w:rsid w:val="00A3455F"/>
    <w:rsid w:val="00A57C15"/>
    <w:rsid w:val="00A61DF7"/>
    <w:rsid w:val="00A66A30"/>
    <w:rsid w:val="00A750C2"/>
    <w:rsid w:val="00A80896"/>
    <w:rsid w:val="00A84AC3"/>
    <w:rsid w:val="00AB4D78"/>
    <w:rsid w:val="00AB6337"/>
    <w:rsid w:val="00AC414D"/>
    <w:rsid w:val="00AC5A70"/>
    <w:rsid w:val="00AC755B"/>
    <w:rsid w:val="00AD75C0"/>
    <w:rsid w:val="00AE03F3"/>
    <w:rsid w:val="00AE2563"/>
    <w:rsid w:val="00AF2DBD"/>
    <w:rsid w:val="00AF42FF"/>
    <w:rsid w:val="00B0281E"/>
    <w:rsid w:val="00B0457E"/>
    <w:rsid w:val="00B255CB"/>
    <w:rsid w:val="00B27AC6"/>
    <w:rsid w:val="00B31172"/>
    <w:rsid w:val="00B31ED1"/>
    <w:rsid w:val="00B32FE2"/>
    <w:rsid w:val="00B35DAF"/>
    <w:rsid w:val="00B4005E"/>
    <w:rsid w:val="00B406FA"/>
    <w:rsid w:val="00B44D01"/>
    <w:rsid w:val="00B628AC"/>
    <w:rsid w:val="00B6372E"/>
    <w:rsid w:val="00B6381C"/>
    <w:rsid w:val="00B66179"/>
    <w:rsid w:val="00B71663"/>
    <w:rsid w:val="00B72B24"/>
    <w:rsid w:val="00B73F62"/>
    <w:rsid w:val="00B81C26"/>
    <w:rsid w:val="00B825B5"/>
    <w:rsid w:val="00B91731"/>
    <w:rsid w:val="00B9249D"/>
    <w:rsid w:val="00B97D74"/>
    <w:rsid w:val="00BA2724"/>
    <w:rsid w:val="00BA4F2D"/>
    <w:rsid w:val="00BA5F7E"/>
    <w:rsid w:val="00BB117A"/>
    <w:rsid w:val="00BC04FC"/>
    <w:rsid w:val="00BC5FEB"/>
    <w:rsid w:val="00BD16F4"/>
    <w:rsid w:val="00BD2067"/>
    <w:rsid w:val="00BD374B"/>
    <w:rsid w:val="00BF2787"/>
    <w:rsid w:val="00BF4755"/>
    <w:rsid w:val="00BF4B91"/>
    <w:rsid w:val="00C008C1"/>
    <w:rsid w:val="00C016C9"/>
    <w:rsid w:val="00C03FFB"/>
    <w:rsid w:val="00C05526"/>
    <w:rsid w:val="00C118A1"/>
    <w:rsid w:val="00C3219A"/>
    <w:rsid w:val="00C36E09"/>
    <w:rsid w:val="00C43E04"/>
    <w:rsid w:val="00C4554D"/>
    <w:rsid w:val="00C57C16"/>
    <w:rsid w:val="00C61E63"/>
    <w:rsid w:val="00C6266A"/>
    <w:rsid w:val="00C76926"/>
    <w:rsid w:val="00C81262"/>
    <w:rsid w:val="00C9705F"/>
    <w:rsid w:val="00CA1A03"/>
    <w:rsid w:val="00CA27B4"/>
    <w:rsid w:val="00CA2D30"/>
    <w:rsid w:val="00CA77E6"/>
    <w:rsid w:val="00CB1FA0"/>
    <w:rsid w:val="00CB5603"/>
    <w:rsid w:val="00CB7011"/>
    <w:rsid w:val="00CC078E"/>
    <w:rsid w:val="00CC2EF1"/>
    <w:rsid w:val="00CD32F1"/>
    <w:rsid w:val="00CE0C4F"/>
    <w:rsid w:val="00CE38A9"/>
    <w:rsid w:val="00CE6592"/>
    <w:rsid w:val="00CF04FE"/>
    <w:rsid w:val="00D016E9"/>
    <w:rsid w:val="00D05319"/>
    <w:rsid w:val="00D0640B"/>
    <w:rsid w:val="00D0796B"/>
    <w:rsid w:val="00D07D05"/>
    <w:rsid w:val="00D21218"/>
    <w:rsid w:val="00D24367"/>
    <w:rsid w:val="00D25D65"/>
    <w:rsid w:val="00D27D7B"/>
    <w:rsid w:val="00D34D67"/>
    <w:rsid w:val="00D42612"/>
    <w:rsid w:val="00D42AFA"/>
    <w:rsid w:val="00D43143"/>
    <w:rsid w:val="00D470BD"/>
    <w:rsid w:val="00D47E10"/>
    <w:rsid w:val="00D47F5C"/>
    <w:rsid w:val="00D55F9D"/>
    <w:rsid w:val="00D62649"/>
    <w:rsid w:val="00D8133B"/>
    <w:rsid w:val="00D84B59"/>
    <w:rsid w:val="00D8521E"/>
    <w:rsid w:val="00D92C5E"/>
    <w:rsid w:val="00D97629"/>
    <w:rsid w:val="00DA0509"/>
    <w:rsid w:val="00DA16B0"/>
    <w:rsid w:val="00DB056A"/>
    <w:rsid w:val="00DB0BF7"/>
    <w:rsid w:val="00DB2F52"/>
    <w:rsid w:val="00DC0819"/>
    <w:rsid w:val="00DC11AD"/>
    <w:rsid w:val="00DC75BB"/>
    <w:rsid w:val="00DC76B3"/>
    <w:rsid w:val="00DD3983"/>
    <w:rsid w:val="00DE1511"/>
    <w:rsid w:val="00DE5392"/>
    <w:rsid w:val="00DF1DDB"/>
    <w:rsid w:val="00E029BA"/>
    <w:rsid w:val="00E273B4"/>
    <w:rsid w:val="00E31961"/>
    <w:rsid w:val="00E31C3F"/>
    <w:rsid w:val="00E34AD9"/>
    <w:rsid w:val="00E42790"/>
    <w:rsid w:val="00E42F34"/>
    <w:rsid w:val="00E55062"/>
    <w:rsid w:val="00E6114C"/>
    <w:rsid w:val="00E63993"/>
    <w:rsid w:val="00E70268"/>
    <w:rsid w:val="00E810A8"/>
    <w:rsid w:val="00E81E81"/>
    <w:rsid w:val="00E82D49"/>
    <w:rsid w:val="00E84FD4"/>
    <w:rsid w:val="00E90115"/>
    <w:rsid w:val="00E9048C"/>
    <w:rsid w:val="00E92266"/>
    <w:rsid w:val="00EA021B"/>
    <w:rsid w:val="00EA44D7"/>
    <w:rsid w:val="00EA600F"/>
    <w:rsid w:val="00EA66F7"/>
    <w:rsid w:val="00EB15D0"/>
    <w:rsid w:val="00ED0CD7"/>
    <w:rsid w:val="00ED16A5"/>
    <w:rsid w:val="00EE101D"/>
    <w:rsid w:val="00EE594F"/>
    <w:rsid w:val="00EE7087"/>
    <w:rsid w:val="00EF1E58"/>
    <w:rsid w:val="00F0093F"/>
    <w:rsid w:val="00F0318A"/>
    <w:rsid w:val="00F06719"/>
    <w:rsid w:val="00F10CF1"/>
    <w:rsid w:val="00F13528"/>
    <w:rsid w:val="00F1507A"/>
    <w:rsid w:val="00F16ECA"/>
    <w:rsid w:val="00F42F41"/>
    <w:rsid w:val="00F43E96"/>
    <w:rsid w:val="00F50B35"/>
    <w:rsid w:val="00F53537"/>
    <w:rsid w:val="00F608AE"/>
    <w:rsid w:val="00F626B7"/>
    <w:rsid w:val="00F65648"/>
    <w:rsid w:val="00F713BF"/>
    <w:rsid w:val="00F76838"/>
    <w:rsid w:val="00F81150"/>
    <w:rsid w:val="00F85999"/>
    <w:rsid w:val="00F9011A"/>
    <w:rsid w:val="00F9113E"/>
    <w:rsid w:val="00FA7A78"/>
    <w:rsid w:val="00FB2CD8"/>
    <w:rsid w:val="00FB45AD"/>
    <w:rsid w:val="00FB6255"/>
    <w:rsid w:val="00FC4491"/>
    <w:rsid w:val="00FC4621"/>
    <w:rsid w:val="00FD1FBE"/>
    <w:rsid w:val="00FD3746"/>
    <w:rsid w:val="00FD5786"/>
    <w:rsid w:val="00FD66BA"/>
    <w:rsid w:val="00FE19FB"/>
    <w:rsid w:val="00FF7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973F7"/>
  <w15:chartTrackingRefBased/>
  <w15:docId w15:val="{628D115C-3018-4DB1-A06C-07D7E85F1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8EA"/>
  </w:style>
  <w:style w:type="paragraph" w:styleId="Heading1">
    <w:name w:val="heading 1"/>
    <w:basedOn w:val="Normal"/>
    <w:next w:val="Normal"/>
    <w:link w:val="Heading1Char"/>
    <w:uiPriority w:val="9"/>
    <w:qFormat/>
    <w:rsid w:val="00DC7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5BB"/>
    <w:rPr>
      <w:rFonts w:eastAsiaTheme="majorEastAsia" w:cstheme="majorBidi"/>
      <w:color w:val="272727" w:themeColor="text1" w:themeTint="D8"/>
    </w:rPr>
  </w:style>
  <w:style w:type="paragraph" w:styleId="Title">
    <w:name w:val="Title"/>
    <w:basedOn w:val="Normal"/>
    <w:next w:val="Normal"/>
    <w:link w:val="TitleChar"/>
    <w:uiPriority w:val="10"/>
    <w:qFormat/>
    <w:rsid w:val="00DC7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5BB"/>
    <w:pPr>
      <w:spacing w:before="160"/>
      <w:jc w:val="center"/>
    </w:pPr>
    <w:rPr>
      <w:i/>
      <w:iCs/>
      <w:color w:val="404040" w:themeColor="text1" w:themeTint="BF"/>
    </w:rPr>
  </w:style>
  <w:style w:type="character" w:customStyle="1" w:styleId="QuoteChar">
    <w:name w:val="Quote Char"/>
    <w:basedOn w:val="DefaultParagraphFont"/>
    <w:link w:val="Quote"/>
    <w:uiPriority w:val="29"/>
    <w:rsid w:val="00DC75BB"/>
    <w:rPr>
      <w:i/>
      <w:iCs/>
      <w:color w:val="404040" w:themeColor="text1" w:themeTint="BF"/>
    </w:rPr>
  </w:style>
  <w:style w:type="paragraph" w:styleId="ListParagraph">
    <w:name w:val="List Paragraph"/>
    <w:basedOn w:val="Normal"/>
    <w:uiPriority w:val="34"/>
    <w:qFormat/>
    <w:rsid w:val="00DC75BB"/>
    <w:pPr>
      <w:ind w:left="720"/>
      <w:contextualSpacing/>
    </w:pPr>
  </w:style>
  <w:style w:type="character" w:styleId="IntenseEmphasis">
    <w:name w:val="Intense Emphasis"/>
    <w:basedOn w:val="DefaultParagraphFont"/>
    <w:uiPriority w:val="21"/>
    <w:qFormat/>
    <w:rsid w:val="00DC75BB"/>
    <w:rPr>
      <w:i/>
      <w:iCs/>
      <w:color w:val="0F4761" w:themeColor="accent1" w:themeShade="BF"/>
    </w:rPr>
  </w:style>
  <w:style w:type="paragraph" w:styleId="IntenseQuote">
    <w:name w:val="Intense Quote"/>
    <w:basedOn w:val="Normal"/>
    <w:next w:val="Normal"/>
    <w:link w:val="IntenseQuoteChar"/>
    <w:uiPriority w:val="30"/>
    <w:qFormat/>
    <w:rsid w:val="00DC7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5BB"/>
    <w:rPr>
      <w:i/>
      <w:iCs/>
      <w:color w:val="0F4761" w:themeColor="accent1" w:themeShade="BF"/>
    </w:rPr>
  </w:style>
  <w:style w:type="character" w:styleId="IntenseReference">
    <w:name w:val="Intense Reference"/>
    <w:basedOn w:val="DefaultParagraphFont"/>
    <w:uiPriority w:val="32"/>
    <w:qFormat/>
    <w:rsid w:val="00DC75BB"/>
    <w:rPr>
      <w:b/>
      <w:bCs/>
      <w:smallCaps/>
      <w:color w:val="0F4761" w:themeColor="accent1" w:themeShade="BF"/>
      <w:spacing w:val="5"/>
    </w:rPr>
  </w:style>
  <w:style w:type="paragraph" w:styleId="Header">
    <w:name w:val="header"/>
    <w:basedOn w:val="Normal"/>
    <w:link w:val="HeaderChar"/>
    <w:uiPriority w:val="99"/>
    <w:unhideWhenUsed/>
    <w:rsid w:val="00652B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BBE"/>
  </w:style>
  <w:style w:type="paragraph" w:styleId="Footer">
    <w:name w:val="footer"/>
    <w:basedOn w:val="Normal"/>
    <w:link w:val="FooterChar"/>
    <w:uiPriority w:val="99"/>
    <w:unhideWhenUsed/>
    <w:rsid w:val="00652B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BBE"/>
  </w:style>
  <w:style w:type="character" w:styleId="Hyperlink">
    <w:name w:val="Hyperlink"/>
    <w:basedOn w:val="DefaultParagraphFont"/>
    <w:uiPriority w:val="99"/>
    <w:unhideWhenUsed/>
    <w:rsid w:val="002E49DB"/>
    <w:rPr>
      <w:color w:val="467886" w:themeColor="hyperlink"/>
      <w:u w:val="single"/>
    </w:rPr>
  </w:style>
  <w:style w:type="table" w:styleId="TableGrid">
    <w:name w:val="Table Grid"/>
    <w:basedOn w:val="TableNormal"/>
    <w:uiPriority w:val="59"/>
    <w:rsid w:val="00D92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A77E6"/>
    <w:rPr>
      <w:color w:val="666666"/>
    </w:rPr>
  </w:style>
  <w:style w:type="paragraph" w:styleId="NormalWeb">
    <w:name w:val="Normal (Web)"/>
    <w:basedOn w:val="Normal"/>
    <w:uiPriority w:val="99"/>
    <w:semiHidden/>
    <w:unhideWhenUsed/>
    <w:rsid w:val="0037069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mahmood@bellarmine.edu"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31E59-9B55-4C70-B32F-6BC306AD8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3872</TotalTime>
  <Pages>53</Pages>
  <Words>11923</Words>
  <Characters>67964</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Z. Mahmood</dc:creator>
  <cp:keywords/>
  <dc:description/>
  <cp:lastModifiedBy>Samia Z. Mahmood</cp:lastModifiedBy>
  <cp:revision>346</cp:revision>
  <dcterms:created xsi:type="dcterms:W3CDTF">2026-04-06T21:04:00Z</dcterms:created>
  <dcterms:modified xsi:type="dcterms:W3CDTF">2026-04-26T00:31:00Z</dcterms:modified>
</cp:coreProperties>
</file>