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18301" w14:textId="238FA5DB" w:rsidR="0072623E" w:rsidRDefault="00620FD5">
      <w:pPr>
        <w:pStyle w:val="Subtitle"/>
      </w:pPr>
      <w:r>
        <w:t>Pandas Assignment</w:t>
      </w:r>
    </w:p>
    <w:p w14:paraId="2DDB70FE" w14:textId="571B3EA8" w:rsidR="0072623E" w:rsidRDefault="00620FD5">
      <w:pPr>
        <w:pStyle w:val="Title"/>
      </w:pPr>
      <w:r>
        <w:t>HEROES OF PYMOLI DATA ANALYSIS</w:t>
      </w:r>
    </w:p>
    <w:p w14:paraId="568A7985" w14:textId="1708E299" w:rsidR="0062034F" w:rsidRDefault="00620FD5">
      <w:pPr>
        <w:pStyle w:val="Author"/>
      </w:pPr>
      <w:r>
        <w:t>Trong Nguyen</w:t>
      </w:r>
    </w:p>
    <w:p w14:paraId="1964B477" w14:textId="77777777" w:rsidR="0072623E" w:rsidRDefault="00933D2C">
      <w:r>
        <w:rPr>
          <w:noProof/>
          <w:lang w:eastAsia="en-US"/>
        </w:rPr>
        <w:drawing>
          <wp:inline distT="0" distB="0" distL="0" distR="0" wp14:anchorId="3C9CD686" wp14:editId="75BEF812">
            <wp:extent cx="3651739" cy="2661712"/>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a:stretch>
                      <a:fillRect/>
                    </a:stretch>
                  </pic:blipFill>
                  <pic:spPr>
                    <a:xfrm>
                      <a:off x="0" y="0"/>
                      <a:ext cx="3671955" cy="2676447"/>
                    </a:xfrm>
                    <a:prstGeom prst="rect">
                      <a:avLst/>
                    </a:prstGeom>
                  </pic:spPr>
                </pic:pic>
              </a:graphicData>
            </a:graphic>
          </wp:inline>
        </w:drawing>
      </w:r>
    </w:p>
    <w:p w14:paraId="16839DF7" w14:textId="574EEC61" w:rsidR="0072623E" w:rsidRDefault="00620FD5" w:rsidP="00620FD5">
      <w:pPr>
        <w:pStyle w:val="Heading1"/>
      </w:pPr>
      <w:r>
        <w:t xml:space="preserve">Females Spend More </w:t>
      </w:r>
    </w:p>
    <w:p w14:paraId="5CE86899" w14:textId="77777777" w:rsidR="00620FD5" w:rsidRDefault="00620FD5" w:rsidP="00620FD5">
      <w:pPr>
        <w:pStyle w:val="ListBullet"/>
      </w:pPr>
      <w:r>
        <w:t xml:space="preserve">Though it is true that there are male players than female players on the Heroes of </w:t>
      </w:r>
      <w:proofErr w:type="spellStart"/>
      <w:r>
        <w:t>Pymoli’s</w:t>
      </w:r>
      <w:proofErr w:type="spellEnd"/>
      <w:r>
        <w:t xml:space="preserve"> server, the purchasing analysis by gender shows that female players tend to spend more money on an item than male players in the game. The average purchase amount spent per female player for an item was $4.46 while the average male player was $4.06. I suggest we allocate more money to recurring female players.</w:t>
      </w:r>
    </w:p>
    <w:p w14:paraId="5BCC3D8D" w14:textId="1699B64B" w:rsidR="0072623E" w:rsidRDefault="00620FD5" w:rsidP="00620FD5">
      <w:pPr>
        <w:pStyle w:val="ListBullet"/>
        <w:numPr>
          <w:ilvl w:val="0"/>
          <w:numId w:val="0"/>
        </w:numPr>
        <w:ind w:left="749"/>
      </w:pPr>
      <w:r>
        <w:rPr>
          <w:noProof/>
        </w:rPr>
        <w:drawing>
          <wp:inline distT="0" distB="0" distL="0" distR="0" wp14:anchorId="0245AF7E" wp14:editId="45E48977">
            <wp:extent cx="4554415" cy="885448"/>
            <wp:effectExtent l="19050" t="19050" r="1778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1233" cy="896494"/>
                    </a:xfrm>
                    <a:prstGeom prst="rect">
                      <a:avLst/>
                    </a:prstGeom>
                    <a:ln w="12700">
                      <a:solidFill>
                        <a:srgbClr val="00B050"/>
                      </a:solidFill>
                    </a:ln>
                  </pic:spPr>
                </pic:pic>
              </a:graphicData>
            </a:graphic>
          </wp:inline>
        </w:drawing>
      </w:r>
      <w:r>
        <w:t xml:space="preserve">   </w:t>
      </w:r>
    </w:p>
    <w:p w14:paraId="456221E4" w14:textId="6B7A836D" w:rsidR="0072623E" w:rsidRDefault="00620FD5">
      <w:pPr>
        <w:pStyle w:val="Heading2"/>
      </w:pPr>
      <w:r>
        <w:lastRenderedPageBreak/>
        <w:t>The Goldilocks Sweet Spot (20-24)</w:t>
      </w:r>
    </w:p>
    <w:p w14:paraId="5610EDB3" w14:textId="2812B134" w:rsidR="009826A8" w:rsidRDefault="009826A8" w:rsidP="009826A8">
      <w:pPr>
        <w:pStyle w:val="ListParagraph"/>
        <w:numPr>
          <w:ilvl w:val="0"/>
          <w:numId w:val="17"/>
        </w:numPr>
      </w:pPr>
      <w:r>
        <w:t>Our age demographics analysis shows that 44.79% of our players fall within the age range of 20 – 24 years of age. This data suggest that a lot of our players are either in college or have graduated high school. If we want our players to spend more money than we should customize our ads to target this market. Some suggestions would be to include more difficult levels or add more Rate R outfits or things that would entice people who fall within the 20 – 24 years of age range.</w:t>
      </w:r>
    </w:p>
    <w:p w14:paraId="7024EB6F" w14:textId="39A67373" w:rsidR="009826A8" w:rsidRDefault="009826A8" w:rsidP="009826A8">
      <w:pPr>
        <w:jc w:val="center"/>
      </w:pPr>
      <w:r>
        <w:rPr>
          <w:noProof/>
        </w:rPr>
        <w:drawing>
          <wp:inline distT="0" distB="0" distL="0" distR="0" wp14:anchorId="41A7E35C" wp14:editId="6024FD8B">
            <wp:extent cx="2733675" cy="22574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3675" cy="2257425"/>
                    </a:xfrm>
                    <a:prstGeom prst="rect">
                      <a:avLst/>
                    </a:prstGeom>
                    <a:ln w="19050">
                      <a:solidFill>
                        <a:schemeClr val="accent3">
                          <a:lumMod val="60000"/>
                          <a:lumOff val="40000"/>
                        </a:schemeClr>
                      </a:solidFill>
                    </a:ln>
                  </pic:spPr>
                </pic:pic>
              </a:graphicData>
            </a:graphic>
          </wp:inline>
        </w:drawing>
      </w:r>
    </w:p>
    <w:p w14:paraId="3D5604FE" w14:textId="0249BCD8" w:rsidR="009826A8" w:rsidRDefault="005454D1" w:rsidP="009826A8">
      <w:pPr>
        <w:pStyle w:val="Heading2"/>
      </w:pPr>
      <w:r>
        <w:t xml:space="preserve"> Oathbreaker, Last Hope of the Breaking Storm $$$$$</w:t>
      </w:r>
    </w:p>
    <w:p w14:paraId="280A6096" w14:textId="399B91E5" w:rsidR="009826A8" w:rsidRDefault="005454D1" w:rsidP="009826A8">
      <w:pPr>
        <w:pStyle w:val="ListParagraph"/>
        <w:numPr>
          <w:ilvl w:val="0"/>
          <w:numId w:val="17"/>
        </w:numPr>
      </w:pPr>
      <w:r>
        <w:t>One noticeable trend we saw was that one particular item was extremely popular among the players. 12 players purchased Oathbreaker, and from these 12 players, they spent a total purchase value of $50.76 total. The item is not one of our cheaper items, so this shows that the item doesn’t have to be cheap for it to be popular. I would recommend creating more unique items with unique abilities so that we could charge more.</w:t>
      </w:r>
    </w:p>
    <w:p w14:paraId="2038BDF5" w14:textId="77777777" w:rsidR="005454D1" w:rsidRDefault="005454D1" w:rsidP="005454D1">
      <w:pPr>
        <w:pStyle w:val="ListParagraph"/>
      </w:pPr>
    </w:p>
    <w:p w14:paraId="6B5108EC" w14:textId="58F3CBE3" w:rsidR="009826A8" w:rsidRPr="009826A8" w:rsidRDefault="005454D1" w:rsidP="005454D1">
      <w:pPr>
        <w:pStyle w:val="ListParagraph"/>
      </w:pPr>
      <w:r>
        <w:rPr>
          <w:noProof/>
        </w:rPr>
        <w:drawing>
          <wp:inline distT="0" distB="0" distL="0" distR="0" wp14:anchorId="48AA2039" wp14:editId="6CE2EEE6">
            <wp:extent cx="5991225" cy="19526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1225" cy="1952625"/>
                    </a:xfrm>
                    <a:prstGeom prst="rect">
                      <a:avLst/>
                    </a:prstGeom>
                    <a:ln w="19050">
                      <a:solidFill>
                        <a:srgbClr val="7030A0"/>
                      </a:solidFill>
                    </a:ln>
                  </pic:spPr>
                </pic:pic>
              </a:graphicData>
            </a:graphic>
          </wp:inline>
        </w:drawing>
      </w:r>
      <w:bookmarkStart w:id="0" w:name="_GoBack"/>
      <w:bookmarkEnd w:id="0"/>
    </w:p>
    <w:sectPr w:rsidR="009826A8" w:rsidRPr="009826A8">
      <w:footerReference w:type="default" r:id="rId11"/>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52A3B" w14:textId="77777777" w:rsidR="00B7225F" w:rsidRDefault="00B7225F">
      <w:pPr>
        <w:spacing w:after="0" w:line="240" w:lineRule="auto"/>
      </w:pPr>
      <w:r>
        <w:separator/>
      </w:r>
    </w:p>
    <w:p w14:paraId="2111D36E" w14:textId="77777777" w:rsidR="00B7225F" w:rsidRDefault="00B7225F"/>
    <w:p w14:paraId="43E8ED11" w14:textId="77777777" w:rsidR="00B7225F" w:rsidRDefault="00B7225F"/>
  </w:endnote>
  <w:endnote w:type="continuationSeparator" w:id="0">
    <w:p w14:paraId="544FC1E7" w14:textId="77777777" w:rsidR="00B7225F" w:rsidRDefault="00B7225F">
      <w:pPr>
        <w:spacing w:after="0" w:line="240" w:lineRule="auto"/>
      </w:pPr>
      <w:r>
        <w:continuationSeparator/>
      </w:r>
    </w:p>
    <w:p w14:paraId="12CE974F" w14:textId="77777777" w:rsidR="00B7225F" w:rsidRDefault="00B7225F"/>
    <w:p w14:paraId="1A8F63C1" w14:textId="77777777" w:rsidR="00B7225F" w:rsidRDefault="00B722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66BDE0A8" w14:textId="77777777" w:rsidR="0072623E" w:rsidRDefault="00933D2C">
        <w:pPr>
          <w:pStyle w:val="Footer"/>
        </w:pPr>
        <w:r>
          <w:fldChar w:fldCharType="begin"/>
        </w:r>
        <w:r>
          <w:instrText xml:space="preserve"> PAGE   \* MERGEFORMAT </w:instrText>
        </w:r>
        <w:r>
          <w:fldChar w:fldCharType="separate"/>
        </w:r>
        <w:r w:rsidR="0062034F">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BDB1A" w14:textId="77777777" w:rsidR="00B7225F" w:rsidRDefault="00B7225F">
      <w:pPr>
        <w:spacing w:after="0" w:line="240" w:lineRule="auto"/>
      </w:pPr>
      <w:r>
        <w:separator/>
      </w:r>
    </w:p>
    <w:p w14:paraId="0BD155A1" w14:textId="77777777" w:rsidR="00B7225F" w:rsidRDefault="00B7225F"/>
    <w:p w14:paraId="78CECB84" w14:textId="77777777" w:rsidR="00B7225F" w:rsidRDefault="00B7225F"/>
  </w:footnote>
  <w:footnote w:type="continuationSeparator" w:id="0">
    <w:p w14:paraId="4BCE7EF9" w14:textId="77777777" w:rsidR="00B7225F" w:rsidRDefault="00B7225F">
      <w:pPr>
        <w:spacing w:after="0" w:line="240" w:lineRule="auto"/>
      </w:pPr>
      <w:r>
        <w:continuationSeparator/>
      </w:r>
    </w:p>
    <w:p w14:paraId="4BE9E954" w14:textId="77777777" w:rsidR="00B7225F" w:rsidRDefault="00B7225F"/>
    <w:p w14:paraId="67A9114E" w14:textId="77777777" w:rsidR="00B7225F" w:rsidRDefault="00B722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8263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74480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5E4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150E7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1016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FAE0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7E6E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C4DA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05C15"/>
    <w:multiLevelType w:val="hybridMultilevel"/>
    <w:tmpl w:val="B73E3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5"/>
  </w:num>
  <w:num w:numId="4">
    <w:abstractNumId w:val="13"/>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FD5"/>
    <w:rsid w:val="000F2B25"/>
    <w:rsid w:val="000F6525"/>
    <w:rsid w:val="00140F55"/>
    <w:rsid w:val="00260CE3"/>
    <w:rsid w:val="00306B29"/>
    <w:rsid w:val="00415547"/>
    <w:rsid w:val="00442C7B"/>
    <w:rsid w:val="004920F2"/>
    <w:rsid w:val="005454D1"/>
    <w:rsid w:val="005D1F20"/>
    <w:rsid w:val="0062034F"/>
    <w:rsid w:val="00620FD5"/>
    <w:rsid w:val="006438AC"/>
    <w:rsid w:val="0072623E"/>
    <w:rsid w:val="0074173C"/>
    <w:rsid w:val="00846E07"/>
    <w:rsid w:val="00866F48"/>
    <w:rsid w:val="00883986"/>
    <w:rsid w:val="00933D2C"/>
    <w:rsid w:val="00953025"/>
    <w:rsid w:val="009826A8"/>
    <w:rsid w:val="00A12B75"/>
    <w:rsid w:val="00A171EA"/>
    <w:rsid w:val="00A61D3A"/>
    <w:rsid w:val="00A82115"/>
    <w:rsid w:val="00AF6189"/>
    <w:rsid w:val="00B7225F"/>
    <w:rsid w:val="00C6302C"/>
    <w:rsid w:val="00C81D7E"/>
    <w:rsid w:val="00CB6AF7"/>
    <w:rsid w:val="00CC198A"/>
    <w:rsid w:val="00D53626"/>
    <w:rsid w:val="00D83A01"/>
    <w:rsid w:val="00DC5FE1"/>
    <w:rsid w:val="00DE7DDF"/>
    <w:rsid w:val="00E76FC0"/>
    <w:rsid w:val="00E8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397BB0"/>
  <w15:chartTrackingRefBased/>
  <w15:docId w15:val="{24465118-894D-4737-87F4-7FC4ED00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34F"/>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1"/>
    <w:rsid w:val="00A171EA"/>
    <w:rPr>
      <w:rFonts w:eastAsiaTheme="minorEastAsia"/>
      <w:sz w:val="32"/>
    </w:rPr>
  </w:style>
  <w:style w:type="paragraph" w:styleId="Title">
    <w:name w:val="Title"/>
    <w:basedOn w:val="Normal"/>
    <w:link w:val="TitleChar"/>
    <w:uiPriority w:val="2"/>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A171EA"/>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rsid w:val="00DC5FE1"/>
    <w:pPr>
      <w:spacing w:after="200" w:line="240" w:lineRule="auto"/>
    </w:pPr>
    <w:rPr>
      <w:i/>
      <w:iCs/>
      <w:sz w:val="22"/>
      <w:szCs w:val="18"/>
    </w:rPr>
  </w:style>
  <w:style w:type="character" w:styleId="PlaceholderText">
    <w:name w:val="Placeholder Text"/>
    <w:basedOn w:val="DefaultParagraphFont"/>
    <w:uiPriority w:val="99"/>
    <w:semiHidden/>
    <w:rsid w:val="00415547"/>
    <w:rPr>
      <w:color w:val="000000" w:themeColor="text1"/>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rsid w:val="00953025"/>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DC5FE1"/>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5FE1"/>
    <w:rPr>
      <w:rFonts w:ascii="Segoe UI" w:hAnsi="Segoe UI" w:cs="Segoe UI"/>
      <w:sz w:val="22"/>
      <w:szCs w:val="18"/>
    </w:rPr>
  </w:style>
  <w:style w:type="paragraph" w:styleId="BodyText3">
    <w:name w:val="Body Text 3"/>
    <w:basedOn w:val="Normal"/>
    <w:link w:val="BodyText3Char"/>
    <w:uiPriority w:val="99"/>
    <w:semiHidden/>
    <w:unhideWhenUsed/>
    <w:rsid w:val="00DC5FE1"/>
    <w:pPr>
      <w:spacing w:after="120"/>
    </w:pPr>
    <w:rPr>
      <w:sz w:val="22"/>
      <w:szCs w:val="16"/>
    </w:rPr>
  </w:style>
  <w:style w:type="character" w:customStyle="1" w:styleId="BodyText3Char">
    <w:name w:val="Body Text 3 Char"/>
    <w:basedOn w:val="DefaultParagraphFont"/>
    <w:link w:val="BodyText3"/>
    <w:uiPriority w:val="99"/>
    <w:semiHidden/>
    <w:rsid w:val="00DC5FE1"/>
    <w:rPr>
      <w:sz w:val="22"/>
      <w:szCs w:val="16"/>
    </w:rPr>
  </w:style>
  <w:style w:type="paragraph" w:styleId="BodyTextIndent3">
    <w:name w:val="Body Text Indent 3"/>
    <w:basedOn w:val="Normal"/>
    <w:link w:val="BodyTextIndent3Char"/>
    <w:uiPriority w:val="99"/>
    <w:semiHidden/>
    <w:unhideWhenUsed/>
    <w:rsid w:val="00DC5FE1"/>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DC5FE1"/>
    <w:rPr>
      <w:sz w:val="22"/>
      <w:szCs w:val="16"/>
    </w:rPr>
  </w:style>
  <w:style w:type="character" w:styleId="CommentReference">
    <w:name w:val="annotation reference"/>
    <w:basedOn w:val="DefaultParagraphFont"/>
    <w:uiPriority w:val="99"/>
    <w:semiHidden/>
    <w:unhideWhenUsed/>
    <w:rsid w:val="00DC5FE1"/>
    <w:rPr>
      <w:sz w:val="22"/>
      <w:szCs w:val="16"/>
    </w:rPr>
  </w:style>
  <w:style w:type="paragraph" w:styleId="CommentText">
    <w:name w:val="annotation text"/>
    <w:basedOn w:val="Normal"/>
    <w:link w:val="CommentTextChar"/>
    <w:uiPriority w:val="99"/>
    <w:semiHidden/>
    <w:unhideWhenUsed/>
    <w:rsid w:val="00DC5FE1"/>
    <w:pPr>
      <w:spacing w:line="240" w:lineRule="auto"/>
    </w:pPr>
    <w:rPr>
      <w:sz w:val="22"/>
      <w:szCs w:val="20"/>
    </w:rPr>
  </w:style>
  <w:style w:type="character" w:customStyle="1" w:styleId="CommentTextChar">
    <w:name w:val="Comment Text Char"/>
    <w:basedOn w:val="DefaultParagraphFont"/>
    <w:link w:val="CommentText"/>
    <w:uiPriority w:val="99"/>
    <w:semiHidden/>
    <w:rsid w:val="00DC5FE1"/>
    <w:rPr>
      <w:sz w:val="22"/>
      <w:szCs w:val="20"/>
    </w:rPr>
  </w:style>
  <w:style w:type="paragraph" w:styleId="CommentSubject">
    <w:name w:val="annotation subject"/>
    <w:basedOn w:val="CommentText"/>
    <w:next w:val="CommentText"/>
    <w:link w:val="CommentSubjectChar"/>
    <w:uiPriority w:val="99"/>
    <w:semiHidden/>
    <w:unhideWhenUsed/>
    <w:rsid w:val="00DC5FE1"/>
    <w:rPr>
      <w:b/>
      <w:bCs/>
    </w:rPr>
  </w:style>
  <w:style w:type="character" w:customStyle="1" w:styleId="CommentSubjectChar">
    <w:name w:val="Comment Subject Char"/>
    <w:basedOn w:val="CommentTextChar"/>
    <w:link w:val="CommentSubject"/>
    <w:uiPriority w:val="99"/>
    <w:semiHidden/>
    <w:rsid w:val="00DC5FE1"/>
    <w:rPr>
      <w:b/>
      <w:bCs/>
      <w:sz w:val="22"/>
      <w:szCs w:val="20"/>
    </w:rPr>
  </w:style>
  <w:style w:type="paragraph" w:styleId="EndnoteText">
    <w:name w:val="endnote text"/>
    <w:basedOn w:val="Normal"/>
    <w:link w:val="EndnoteTextChar"/>
    <w:uiPriority w:val="99"/>
    <w:semiHidden/>
    <w:unhideWhenUsed/>
    <w:rsid w:val="00DC5FE1"/>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5FE1"/>
    <w:rPr>
      <w:sz w:val="22"/>
      <w:szCs w:val="20"/>
    </w:rPr>
  </w:style>
  <w:style w:type="paragraph" w:styleId="EnvelopeReturn">
    <w:name w:val="envelope return"/>
    <w:basedOn w:val="Normal"/>
    <w:uiPriority w:val="99"/>
    <w:semiHidden/>
    <w:unhideWhenUsed/>
    <w:rsid w:val="00DC5FE1"/>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DC5FE1"/>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5FE1"/>
    <w:rPr>
      <w:sz w:val="22"/>
      <w:szCs w:val="20"/>
    </w:rPr>
  </w:style>
  <w:style w:type="character" w:styleId="Hyperlink">
    <w:name w:val="Hyperlink"/>
    <w:basedOn w:val="DefaultParagraphFont"/>
    <w:uiPriority w:val="99"/>
    <w:semiHidden/>
    <w:unhideWhenUsed/>
    <w:rsid w:val="00415547"/>
    <w:rPr>
      <w:color w:val="53777A" w:themeColor="accent1"/>
      <w:u w:val="single"/>
    </w:rPr>
  </w:style>
  <w:style w:type="paragraph" w:styleId="MacroText">
    <w:name w:val="macro"/>
    <w:link w:val="MacroTextChar"/>
    <w:uiPriority w:val="99"/>
    <w:semiHidden/>
    <w:unhideWhenUsed/>
    <w:rsid w:val="0041554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15547"/>
    <w:rPr>
      <w:rFonts w:ascii="Consolas" w:hAnsi="Consolas"/>
      <w:sz w:val="22"/>
      <w:szCs w:val="20"/>
    </w:rPr>
  </w:style>
  <w:style w:type="paragraph" w:styleId="ListParagraph">
    <w:name w:val="List Paragraph"/>
    <w:basedOn w:val="Normal"/>
    <w:uiPriority w:val="34"/>
    <w:unhideWhenUsed/>
    <w:qFormat/>
    <w:rsid w:val="00982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ong\AppData\Roaming\Microsoft\Templates\Research%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467678"/>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24</TotalTime>
  <Pages>2</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Nguyen</dc:creator>
  <cp:keywords/>
  <dc:description/>
  <cp:lastModifiedBy>Trong Nguyen</cp:lastModifiedBy>
  <cp:revision>1</cp:revision>
  <dcterms:created xsi:type="dcterms:W3CDTF">2019-06-28T23:14:00Z</dcterms:created>
  <dcterms:modified xsi:type="dcterms:W3CDTF">2019-06-28T23:38:00Z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