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4B7278">
      <w:pPr>
        <w:spacing w:before="480" w:after="480" w:line="288" w:lineRule="auto"/>
        <w:ind w:left="0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sz w:val="52"/>
        </w:rPr>
        <w:t>校园拼单平台需求文档-v</w:t>
      </w:r>
      <w:r>
        <w:rPr>
          <w:rFonts w:hint="eastAsia" w:ascii="宋体" w:hAnsi="宋体" w:eastAsia="宋体" w:cs="宋体"/>
          <w:b/>
          <w:sz w:val="52"/>
          <w:lang w:val="en-US" w:eastAsia="zh-CN"/>
        </w:rPr>
        <w:t>6</w:t>
      </w:r>
    </w:p>
    <w:p w14:paraId="782E7882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0" w:name="heading_0"/>
      <w:r>
        <w:rPr>
          <w:rFonts w:hint="eastAsia" w:ascii="宋体" w:hAnsi="宋体" w:eastAsia="宋体" w:cs="宋体"/>
          <w:b/>
          <w:sz w:val="32"/>
        </w:rPr>
        <w:t>1 项目背景</w:t>
      </w:r>
      <w:bookmarkEnd w:id="0"/>
    </w:p>
    <w:p w14:paraId="121E12B0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在校园日常生活中，学生之间的拼单行为十分普遍，涵盖餐饮、团购、拼车等多种场景。然而，目前这些拼单需求主要依赖微信群、QQ 群等通用社交平台进行信息发布和沟通。由于缺乏专门为拼单场景设计的工具，信息容易被刷屏淹没，拼单状态难以追踪，沟通成本高，且经常出现放鸽子、转账混乱、取货纠纷等问题，影响了拼单的效率和体验。因此，需要一个专门为校园场景设计的拼单平台，集中管理拼单信息，规范拼单流程，提升学生拼单的整体体验。</w:t>
      </w:r>
    </w:p>
    <w:p w14:paraId="62C02BA2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" w:name="heading_1"/>
      <w:r>
        <w:rPr>
          <w:rFonts w:hint="eastAsia" w:ascii="宋体" w:hAnsi="宋体" w:eastAsia="宋体" w:cs="宋体"/>
          <w:b/>
          <w:sz w:val="32"/>
        </w:rPr>
        <w:t>2 核心问题</w:t>
      </w:r>
      <w:bookmarkEnd w:id="1"/>
    </w:p>
    <w:p w14:paraId="632E5300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当前校园拼单主要存在五个核心问题：一是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信息分散</w:t>
      </w:r>
      <w:r>
        <w:rPr>
          <w:rFonts w:hint="eastAsia" w:ascii="宋体" w:hAnsi="宋体" w:eastAsia="宋体" w:cs="宋体"/>
          <w:sz w:val="24"/>
          <w:szCs w:val="24"/>
        </w:rPr>
        <w:t>，拼单信息零散分布在各个社交群组中，难以集中检索和跟踪状态，用户常常错过合适的拼单机会；二是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信任缺失</w:t>
      </w:r>
      <w:r>
        <w:rPr>
          <w:rFonts w:hint="eastAsia" w:ascii="宋体" w:hAnsi="宋体" w:eastAsia="宋体" w:cs="宋体"/>
          <w:sz w:val="24"/>
          <w:szCs w:val="24"/>
        </w:rPr>
        <w:t>，缺乏用户信用记录和约束机制，经常出现参与者临时放鸽子、发起人失联或取货后不确认等行为，影响拼单成功率；三是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资金混乱</w:t>
      </w:r>
      <w:r>
        <w:rPr>
          <w:rFonts w:hint="eastAsia" w:ascii="宋体" w:hAnsi="宋体" w:eastAsia="宋体" w:cs="宋体"/>
          <w:sz w:val="24"/>
          <w:szCs w:val="24"/>
        </w:rPr>
        <w:t>，拼单涉及多人转账，谁付了钱、谁还没付没有统一记录方式，容易产生纠纷；四是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交付不便</w:t>
      </w:r>
      <w:r>
        <w:rPr>
          <w:rFonts w:hint="eastAsia" w:ascii="宋体" w:hAnsi="宋体" w:eastAsia="宋体" w:cs="宋体"/>
          <w:sz w:val="24"/>
          <w:szCs w:val="24"/>
        </w:rPr>
        <w:t>，取货地点和时间不明确，容易出现冒领或长时间无人取货的问题；五是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纠纷无门</w:t>
      </w:r>
      <w:r>
        <w:rPr>
          <w:rFonts w:hint="eastAsia" w:ascii="宋体" w:hAnsi="宋体" w:eastAsia="宋体" w:cs="宋体"/>
          <w:sz w:val="24"/>
          <w:szCs w:val="24"/>
        </w:rPr>
        <w:t>，当出现放鸽子、资金纠纷等问题时，用户没有正式的投诉和处理渠道，只能自行协调，往往难以解决。</w:t>
      </w:r>
    </w:p>
    <w:p w14:paraId="2F4D0035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2" w:name="heading_2"/>
      <w:r>
        <w:rPr>
          <w:rFonts w:hint="eastAsia" w:ascii="宋体" w:hAnsi="宋体" w:eastAsia="宋体" w:cs="宋体"/>
          <w:b/>
          <w:sz w:val="32"/>
        </w:rPr>
        <w:t>3 解决方案概述</w:t>
      </w:r>
      <w:bookmarkEnd w:id="2"/>
    </w:p>
    <w:p w14:paraId="1AEDB7A9">
      <w:pPr>
        <w:spacing w:before="320" w:after="120" w:line="288" w:lineRule="auto"/>
        <w:ind w:left="0" w:firstLine="500" w:firstLineChars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" w:name="heading_3"/>
      <w:r>
        <w:rPr>
          <w:rFonts w:hint="eastAsia" w:ascii="宋体" w:hAnsi="宋体" w:eastAsia="宋体" w:cs="宋体"/>
          <w:sz w:val="24"/>
          <w:szCs w:val="24"/>
        </w:rPr>
        <w:t>本平台通过构建统一的拼单信息发布与全流程管理机制，系统性地解决上述问题，精简冗余功能，确保流程简洁、可行且无真实资金风险。平台提供拼单的发起、加入、状态跟踪、自动成团、超时取消等核心功能，并围绕信任、资金、交付三大关键环节设计配套机制：</w:t>
      </w:r>
    </w:p>
    <w:p w14:paraId="45D03D46">
      <w:pPr>
        <w:numPr>
          <w:ilvl w:val="0"/>
          <w:numId w:val="1"/>
        </w:numPr>
        <w:spacing w:before="320" w:after="120" w:line="288" w:lineRule="auto"/>
        <w:ind w:left="420" w:leftChars="0" w:hanging="420" w:firstLineChars="0"/>
        <w:jc w:val="left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信任机制：采用信用分体系（极简规则），约束用户违规行为（如发起人未上传凭证、被投诉成立等），信用分仅做展示和记录，暂不设置功能限制；简化实名认证流程，绑定学号保障校园用户身份真实性。</w:t>
      </w:r>
    </w:p>
    <w:p w14:paraId="7AF36E3F">
      <w:pPr>
        <w:numPr>
          <w:ilvl w:val="0"/>
          <w:numId w:val="1"/>
        </w:numPr>
        <w:spacing w:before="320" w:after="120" w:line="288" w:lineRule="auto"/>
        <w:ind w:left="420" w:leftChars="0" w:hanging="420" w:firstLineChars="0"/>
        <w:jc w:val="left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资金机制：平台采用</w:t>
      </w:r>
      <w:r>
        <w:rPr>
          <w:rFonts w:hint="eastAsia" w:ascii="宋体" w:hAnsi="宋体" w:eastAsia="宋体" w:cs="宋体"/>
          <w:sz w:val="24"/>
          <w:szCs w:val="24"/>
          <w:u w:val="none"/>
        </w:rPr>
        <w:t>代收代付</w:t>
      </w:r>
      <w:r>
        <w:rPr>
          <w:rFonts w:hint="eastAsia" w:ascii="宋体" w:hAnsi="宋体" w:eastAsia="宋体" w:cs="宋体"/>
          <w:sz w:val="24"/>
          <w:szCs w:val="24"/>
        </w:rPr>
        <w:t>模式，不涉及真实资金流转。用户加入拼单时按预估人均金额完成支付，款项由平台代收；所有参与者（含发起人）支付完成后自动成团；发起人购买商品后上传凭证及实际总金额，当所有参与者确认收货后，平台将实际总金额打款给发起人。若实际金额低于预估金额，系统自动将差额退回给所有参与者（含发起人）；若实际金额高于预估金额，超出部分由发起人自行承担或线下补收，平台不</w:t>
      </w:r>
      <w:r>
        <w:rPr>
          <w:rFonts w:hint="eastAsia" w:ascii="宋体" w:hAnsi="宋体" w:eastAsia="宋体" w:cs="宋体"/>
          <w:sz w:val="24"/>
          <w:szCs w:val="24"/>
          <w:u w:val="none"/>
          <w:lang w:eastAsia="zh-CN"/>
        </w:rPr>
        <w:t>作</w:t>
      </w:r>
      <w:r>
        <w:rPr>
          <w:rFonts w:hint="eastAsia" w:ascii="宋体" w:hAnsi="宋体" w:eastAsia="宋体" w:cs="宋体"/>
          <w:sz w:val="24"/>
          <w:szCs w:val="24"/>
        </w:rPr>
        <w:t>自动补款。未成团用户可自行退出并自动退款，已成团禁止退出。</w:t>
      </w:r>
    </w:p>
    <w:p w14:paraId="53FFFF84">
      <w:pPr>
        <w:numPr>
          <w:ilvl w:val="0"/>
          <w:numId w:val="1"/>
        </w:numPr>
        <w:spacing w:before="320" w:after="120" w:line="288" w:lineRule="auto"/>
        <w:ind w:left="420" w:leftChars="0" w:hanging="420" w:firstLineChars="0"/>
        <w:jc w:val="left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交付机制：平台不强制介入取货验证，支付为确认收货的前置条件。发起人上传凭证时需填写实际总金额和预计送达时间区间；商品实际送达后，发起人点击"商品已送达"方可开启确认收货倒计时。参与者取货后点击"确认收货"完成交付闭环；若参与者30分钟内未点击"确认收货"，系统默认完成收货。若发起人超过"预计最晚送达时间+60分钟"仍未点击"商品已送达"，参与者可发起投诉，由管理员处理后批量退款。同时，通过投诉机制和信用分作为事后约束，保障交付环节的可靠性。</w:t>
      </w:r>
    </w:p>
    <w:p w14:paraId="1C0D4244">
      <w:pPr>
        <w:numPr>
          <w:ilvl w:val="0"/>
          <w:numId w:val="1"/>
        </w:numPr>
        <w:spacing w:before="320" w:after="120" w:line="288" w:lineRule="auto"/>
        <w:ind w:left="420" w:leftChars="0" w:hanging="420" w:firstLineChars="0"/>
        <w:jc w:val="left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纠纷处理：简化投诉类型，支持“发起人未购买商品”（超时未上传凭证自动触发）和“发起人上传虚假凭证”两类投诉。用户填写简单说明即可发起投诉，管理员一键处理：为所有参与者批量退款、扣除发起人信用分，确保纠纷可追溯、可解决。</w:t>
      </w:r>
    </w:p>
    <w:p w14:paraId="1BD371E8">
      <w:pPr>
        <w:spacing w:before="320" w:after="120" w:line="288" w:lineRule="auto"/>
        <w:ind w:left="0" w:firstLine="500" w:firstLineChars="0"/>
        <w:jc w:val="left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通过上述机制的组合，平台在保持流程简洁的同时，建立起完整的信任保障、资金安全和纠纷处理能力，适配两周开发周期，满足课程项目验收标准。</w:t>
      </w:r>
    </w:p>
    <w:p w14:paraId="2C1F6DA3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2"/>
        </w:rPr>
        <w:t>4 系统组成</w:t>
      </w:r>
      <w:bookmarkEnd w:id="3"/>
    </w:p>
    <w:p w14:paraId="0E3978FB">
      <w:pPr>
        <w:spacing w:before="320" w:after="120" w:line="288" w:lineRule="auto"/>
        <w:jc w:val="left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本平台由以下核心模块组成，剔除复杂模块，聚焦核心功能，确保开发可行性：</w:t>
      </w:r>
    </w:p>
    <w:tbl>
      <w:tblPr>
        <w:tblStyle w:val="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8"/>
        <w:gridCol w:w="4042"/>
        <w:gridCol w:w="2760"/>
      </w:tblGrid>
      <w:tr w14:paraId="4F3627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0C083">
            <w:pPr>
              <w:spacing w:before="120" w:after="120" w:line="288" w:lineRule="auto"/>
              <w:ind w:left="0"/>
              <w:jc w:val="left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模块</w:t>
            </w:r>
          </w:p>
        </w:tc>
        <w:tc>
          <w:tcPr>
            <w:tcW w:w="4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33B57">
            <w:pPr>
              <w:spacing w:before="120" w:after="120" w:line="288" w:lineRule="auto"/>
              <w:ind w:left="0"/>
              <w:jc w:val="left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职责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775D3">
            <w:pPr>
              <w:spacing w:before="120" w:after="120" w:line="288" w:lineRule="auto"/>
              <w:ind w:left="0"/>
              <w:jc w:val="left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涉及角色</w:t>
            </w:r>
          </w:p>
        </w:tc>
      </w:tr>
      <w:tr w14:paraId="5A1E01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8404F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用户模块</w:t>
            </w:r>
          </w:p>
        </w:tc>
        <w:tc>
          <w:tcPr>
            <w:tcW w:w="4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A0155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负责用户注册、登录、实名认证、个人资料管理、信用分展示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C93EA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普通用户、管理员</w:t>
            </w:r>
          </w:p>
        </w:tc>
      </w:tr>
      <w:tr w14:paraId="513C20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DF747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拼单模块</w:t>
            </w:r>
          </w:p>
        </w:tc>
        <w:tc>
          <w:tcPr>
            <w:tcW w:w="4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C9ED0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负责拼单的全流程管理，包括发起、加入、状态跟踪、自动成团、超时取消、伪支付与伪退款、凭证上传（含实际总金额和预计送达时间区间）、确认送达、多退少补（退款自动、补款手动）、确认收货（含30分钟自动确认）、确认收货后平台打款给发起人；未成团可自行退出，已成团禁止退出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8DBE2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普通用户</w:t>
            </w:r>
          </w:p>
        </w:tc>
      </w:tr>
      <w:tr w14:paraId="04DFFD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D34E5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信任模块</w:t>
            </w:r>
          </w:p>
        </w:tc>
        <w:tc>
          <w:tcPr>
            <w:tcW w:w="4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36A16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负责信用分计算与更新，以及各类简单易处理投诉提交与处理，不新增复杂评价功能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5536A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普通用户、管理员</w:t>
            </w:r>
          </w:p>
        </w:tc>
      </w:tr>
      <w:tr w14:paraId="5651E1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F2D62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管理模块</w:t>
            </w:r>
          </w:p>
        </w:tc>
        <w:tc>
          <w:tcPr>
            <w:tcW w:w="4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F595E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负责管理员后台的用户管理、拼单管理、投诉处理、交易及退款记录查看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22F0B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管理员</w:t>
            </w:r>
          </w:p>
        </w:tc>
      </w:tr>
    </w:tbl>
    <w:p w14:paraId="49C7B7A9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2"/>
        </w:rPr>
        <w:t>5 功能列表</w:t>
      </w:r>
    </w:p>
    <w:p w14:paraId="37797E3F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z w:val="30"/>
        </w:rPr>
      </w:pPr>
      <w:r>
        <w:rPr>
          <w:rFonts w:hint="eastAsia" w:ascii="宋体" w:hAnsi="宋体" w:eastAsia="宋体" w:cs="宋体"/>
          <w:b/>
          <w:sz w:val="30"/>
        </w:rPr>
        <w:t>5.1 用户模块</w:t>
      </w:r>
    </w:p>
    <w:tbl>
      <w:tblPr>
        <w:tblStyle w:val="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9BF0A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63242">
            <w:pPr>
              <w:spacing w:before="120" w:after="120" w:line="288" w:lineRule="auto"/>
              <w:ind w:left="0"/>
              <w:jc w:val="left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功能点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EF94A">
            <w:pPr>
              <w:spacing w:before="120" w:after="120" w:line="288" w:lineRule="auto"/>
              <w:ind w:left="0"/>
              <w:jc w:val="left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优先级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D648A">
            <w:pPr>
              <w:spacing w:before="120" w:after="120" w:line="288" w:lineRule="auto"/>
              <w:ind w:left="0"/>
              <w:jc w:val="left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说明</w:t>
            </w:r>
          </w:p>
        </w:tc>
      </w:tr>
      <w:tr w14:paraId="48F914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99283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注册 / 登录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8E272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P0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3DC4C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手机号注册；支持手机号 + 密码登录；密码规则为 6-20 位，字母、数字、特殊符号中至少包含 2 种；暂不实现短信验证码登录、找回密码功能</w:t>
            </w:r>
          </w:p>
        </w:tc>
      </w:tr>
      <w:tr w14:paraId="5D5ED1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4D00F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实名认证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6C98A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P0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E2E2E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绑定学号（如 2300320204）完成认证，确保本校学生身份，增强平台信任度；简化认证流程，无需额外材料</w:t>
            </w:r>
          </w:p>
        </w:tc>
      </w:tr>
      <w:tr w14:paraId="6CB177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3B779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个人资料管理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DA542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P1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54CE1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支持昵称、联系方式编辑；暂不提供头像上传 / 更换功能，统一使用系统默认头像</w:t>
            </w:r>
          </w:p>
        </w:tc>
      </w:tr>
      <w:tr w14:paraId="2F8C21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CA098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信用分展示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A5367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P0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9142A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在个人主页展示当前信用分及信用分规则说明</w:t>
            </w:r>
          </w:p>
        </w:tc>
      </w:tr>
    </w:tbl>
    <w:p w14:paraId="3346D7B3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4" w:name="heading_6"/>
      <w:r>
        <w:rPr>
          <w:rFonts w:hint="eastAsia" w:ascii="宋体" w:hAnsi="宋体" w:eastAsia="宋体" w:cs="宋体"/>
          <w:b/>
          <w:sz w:val="30"/>
        </w:rPr>
        <w:t>5.2 拼单模块</w:t>
      </w:r>
      <w:bookmarkEnd w:id="4"/>
    </w:p>
    <w:p w14:paraId="273D9501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b/>
          <w:sz w:val="28"/>
        </w:rPr>
      </w:pPr>
      <w:bookmarkStart w:id="5" w:name="heading_7"/>
      <w:r>
        <w:rPr>
          <w:rFonts w:hint="eastAsia" w:ascii="宋体" w:hAnsi="宋体" w:eastAsia="宋体" w:cs="宋体"/>
          <w:b/>
          <w:sz w:val="28"/>
        </w:rPr>
        <w:t>5.2.1 发起人视角功能</w:t>
      </w:r>
      <w:bookmarkEnd w:id="5"/>
    </w:p>
    <w:tbl>
      <w:tblPr>
        <w:tblStyle w:val="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1"/>
        <w:gridCol w:w="1860"/>
        <w:gridCol w:w="1066"/>
        <w:gridCol w:w="4588"/>
      </w:tblGrid>
      <w:tr w14:paraId="7045EE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33084">
            <w:pPr>
              <w:spacing w:before="120" w:after="120" w:line="288" w:lineRule="auto"/>
              <w:ind w:left="0"/>
              <w:jc w:val="left"/>
              <w:rPr>
                <w:b/>
                <w:bCs w:val="0"/>
                <w:color w:val="000000"/>
              </w:rPr>
            </w:pPr>
            <w:r>
              <w:rPr>
                <w:rFonts w:ascii="Arial" w:hAnsi="Arial" w:eastAsia="等线" w:cs="Arial"/>
                <w:b/>
                <w:bCs w:val="0"/>
                <w:color w:val="000000"/>
                <w:sz w:val="22"/>
              </w:rPr>
              <w:t>阶段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8E0AC">
            <w:pPr>
              <w:spacing w:before="120" w:after="120" w:line="288" w:lineRule="auto"/>
              <w:ind w:left="0"/>
              <w:jc w:val="left"/>
              <w:rPr>
                <w:b/>
                <w:bCs w:val="0"/>
                <w:color w:val="000000"/>
              </w:rPr>
            </w:pPr>
            <w:r>
              <w:rPr>
                <w:rFonts w:ascii="Arial" w:hAnsi="Arial" w:eastAsia="等线" w:cs="Arial"/>
                <w:b/>
                <w:bCs w:val="0"/>
                <w:color w:val="000000"/>
                <w:sz w:val="22"/>
              </w:rPr>
              <w:t>功能点</w:t>
            </w: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58ED4">
            <w:pPr>
              <w:spacing w:before="120" w:after="120" w:line="288" w:lineRule="auto"/>
              <w:ind w:left="0"/>
              <w:jc w:val="left"/>
              <w:rPr>
                <w:b/>
                <w:bCs w:val="0"/>
                <w:color w:val="000000"/>
              </w:rPr>
            </w:pPr>
            <w:r>
              <w:rPr>
                <w:rFonts w:ascii="Arial" w:hAnsi="Arial" w:eastAsia="等线" w:cs="Arial"/>
                <w:b/>
                <w:bCs w:val="0"/>
                <w:color w:val="000000"/>
                <w:sz w:val="22"/>
              </w:rPr>
              <w:t>优先级</w:t>
            </w:r>
          </w:p>
        </w:tc>
        <w:tc>
          <w:tcPr>
            <w:tcW w:w="4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B5346">
            <w:pPr>
              <w:spacing w:before="120" w:after="120" w:line="288" w:lineRule="auto"/>
              <w:ind w:left="0"/>
              <w:jc w:val="left"/>
              <w:rPr>
                <w:b/>
                <w:bCs w:val="0"/>
                <w:color w:val="000000"/>
              </w:rPr>
            </w:pPr>
            <w:r>
              <w:rPr>
                <w:rFonts w:ascii="Arial" w:hAnsi="Arial" w:eastAsia="等线" w:cs="Arial"/>
                <w:b/>
                <w:bCs w:val="0"/>
                <w:color w:val="000000"/>
                <w:sz w:val="22"/>
              </w:rPr>
              <w:t>说明</w:t>
            </w:r>
          </w:p>
        </w:tc>
      </w:tr>
      <w:tr w14:paraId="670003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4B436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发起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E9A2A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填写拼单信息</w:t>
            </w: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B9579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P0</w:t>
            </w:r>
          </w:p>
        </w:tc>
        <w:tc>
          <w:tcPr>
            <w:tcW w:w="4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77CBE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b w:val="0"/>
                <w:color w:val="000000"/>
                <w:lang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商品名称、总人数、</w:t>
            </w:r>
            <w:r>
              <w:rPr>
                <w:rFonts w:hint="default" w:ascii="Arial" w:hAnsi="Arial" w:eastAsia="等线" w:cs="Arial"/>
                <w:b w:val="0"/>
                <w:color w:val="000000"/>
                <w:sz w:val="22"/>
              </w:rPr>
              <w:t>预估总金额、取货点、截止时间；仅支持AA制；系统自动计算并显示预估人均金额（预估总金额 ÷ 总人数）；可填写商品描述（非必填）</w:t>
            </w:r>
            <w:r>
              <w:rPr>
                <w:rFonts w:hint="eastAsia" w:ascii="Arial" w:hAnsi="Arial" w:eastAsia="等线" w:cs="Arial"/>
                <w:b w:val="0"/>
                <w:color w:val="000000"/>
                <w:sz w:val="22"/>
                <w:lang w:eastAsia="zh-CN"/>
              </w:rPr>
              <w:t>，总人数包含发起人本人</w:t>
            </w:r>
          </w:p>
        </w:tc>
      </w:tr>
      <w:tr w14:paraId="75E6EA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77EA3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发起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B481E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发布拼单</w:t>
            </w: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EFB45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P0</w:t>
            </w:r>
          </w:p>
        </w:tc>
        <w:tc>
          <w:tcPr>
            <w:tcW w:w="4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B3F0B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发布后拼单进入“拼单中”状态；</w:t>
            </w:r>
            <w:r>
              <w:rPr>
                <w:rFonts w:hint="default" w:ascii="Arial" w:hAnsi="Arial" w:eastAsia="等线" w:cs="Arial"/>
                <w:b w:val="0"/>
                <w:color w:val="000000"/>
                <w:sz w:val="22"/>
              </w:rPr>
              <w:t>发起人需要支付（作为参与者之一），发布后系统自动将发起人加入参与者列表，发起人需调用伪支付接口完成预估人均金额支付</w:t>
            </w:r>
          </w:p>
        </w:tc>
      </w:tr>
      <w:tr w14:paraId="3E74FD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3D475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成团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39D45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收到成团 / 超时取消通知</w:t>
            </w: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027ED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P0</w:t>
            </w:r>
          </w:p>
        </w:tc>
        <w:tc>
          <w:tcPr>
            <w:tcW w:w="4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A3A6B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系统自动推送状态变更通知</w:t>
            </w:r>
          </w:p>
        </w:tc>
      </w:tr>
      <w:tr w14:paraId="7A4CFB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E0617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购买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9DC1B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上传订单凭证</w:t>
            </w: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4F836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P0</w:t>
            </w:r>
          </w:p>
        </w:tc>
        <w:tc>
          <w:tcPr>
            <w:tcW w:w="4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82479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购买后上传订单截图（佐证实际金额真实性），同时填写</w:t>
            </w:r>
            <w:r>
              <w:rPr>
                <w:rFonts w:hint="default" w:ascii="Arial" w:hAnsi="Arial" w:eastAsia="等线" w:cs="Arial"/>
                <w:b w:val="0"/>
                <w:color w:val="000000"/>
                <w:sz w:val="22"/>
              </w:rPr>
              <w:t>实际总金额和预计送达时间区间（如“12:30-12:50”）；已成团后30分钟内必须上传，超时自动开放投诉通道</w:t>
            </w:r>
          </w:p>
        </w:tc>
      </w:tr>
      <w:tr w14:paraId="133906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68893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支付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1D1CC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查看参与者支付状态</w:t>
            </w: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8BFAC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P0</w:t>
            </w:r>
          </w:p>
        </w:tc>
        <w:tc>
          <w:tcPr>
            <w:tcW w:w="4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01B1B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查看每个参与者的支付状态（未支付 / 已支付）；所有参与者均需完成支付，全部支付完成且人数满员方可成团；</w:t>
            </w:r>
          </w:p>
        </w:tc>
      </w:tr>
      <w:tr w14:paraId="0B7C1D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FFD1B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hint="default" w:ascii="Arial" w:hAnsi="Arial" w:eastAsia="等线" w:cs="Arial"/>
                <w:b w:val="0"/>
                <w:color w:val="000000"/>
                <w:sz w:val="22"/>
                <w:lang w:val="en-US" w:eastAsia="zh-CN"/>
              </w:rPr>
              <w:t>取货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B8C3E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hint="default" w:ascii="Arial" w:hAnsi="Arial" w:eastAsia="等线" w:cs="Arial"/>
                <w:b w:val="0"/>
                <w:color w:val="000000"/>
                <w:sz w:val="22"/>
                <w:lang w:val="en-US" w:eastAsia="zh-CN"/>
              </w:rPr>
              <w:t>确认送达</w:t>
            </w: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51A1B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hint="default" w:ascii="Arial" w:hAnsi="Arial" w:eastAsia="等线" w:cs="Arial"/>
                <w:b w:val="0"/>
                <w:color w:val="000000"/>
                <w:sz w:val="22"/>
                <w:lang w:val="en-US" w:eastAsia="zh-CN"/>
              </w:rPr>
              <w:t>P0</w:t>
            </w:r>
          </w:p>
        </w:tc>
        <w:tc>
          <w:tcPr>
            <w:tcW w:w="4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A8A2F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hint="default" w:ascii="Arial" w:hAnsi="Arial" w:eastAsia="等线" w:cs="Arial"/>
                <w:b w:val="0"/>
                <w:color w:val="000000"/>
                <w:sz w:val="22"/>
                <w:lang w:val="en-US" w:eastAsia="zh-CN"/>
              </w:rPr>
              <w:t>商品实际送达取货点后，发起人点击“商品已送达”，系统通知所有参与者可取货，并开启30分钟确认收货倒计时</w:t>
            </w:r>
          </w:p>
        </w:tc>
      </w:tr>
      <w:tr w14:paraId="5E39B9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A3585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取货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E7A3F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等待参与者确认收货</w:t>
            </w: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83CB2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P0</w:t>
            </w:r>
          </w:p>
        </w:tc>
        <w:tc>
          <w:tcPr>
            <w:tcW w:w="4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DDF30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参发起人点击“确认送达”后，参与者可点击确认收货，发起人可查看确认状态、确认时间；若参与者30分钟内未点击"确认收货"，系统默认其已收货，自动更新确认状态</w:t>
            </w:r>
          </w:p>
        </w:tc>
      </w:tr>
      <w:tr w14:paraId="48DC48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17C82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取货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CBB12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收到所有确认收货通知</w:t>
            </w: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66773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P1</w:t>
            </w:r>
          </w:p>
        </w:tc>
        <w:tc>
          <w:tcPr>
            <w:tcW w:w="4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224AC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所有参与者（含默认确认收货）确认后</w:t>
            </w:r>
            <w:r>
              <w:rPr>
                <w:rFonts w:hint="eastAsia" w:ascii="Arial" w:hAnsi="Arial" w:eastAsia="等线" w:cs="Arial"/>
                <w:b w:val="0"/>
                <w:color w:val="000000"/>
                <w:sz w:val="22"/>
                <w:lang w:eastAsia="zh-CN"/>
              </w:rPr>
              <w:t>，系统自动将平台代收的总金额打款给发起人</w:t>
            </w: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，拼单状态变更为“已完成”</w:t>
            </w:r>
          </w:p>
        </w:tc>
      </w:tr>
    </w:tbl>
    <w:p w14:paraId="1D1E1407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b/>
          <w:sz w:val="28"/>
        </w:rPr>
      </w:pPr>
      <w:bookmarkStart w:id="6" w:name="heading_8"/>
      <w:r>
        <w:rPr>
          <w:rFonts w:hint="eastAsia" w:ascii="宋体" w:hAnsi="宋体" w:eastAsia="宋体" w:cs="宋体"/>
          <w:b/>
          <w:sz w:val="28"/>
        </w:rPr>
        <w:t>5.2.2 参与者视角功能</w:t>
      </w:r>
      <w:bookmarkEnd w:id="6"/>
    </w:p>
    <w:tbl>
      <w:tblPr>
        <w:tblStyle w:val="7"/>
        <w:tblW w:w="859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3"/>
        <w:gridCol w:w="1794"/>
        <w:gridCol w:w="1028"/>
        <w:gridCol w:w="4645"/>
      </w:tblGrid>
      <w:tr w14:paraId="24D962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3B812">
            <w:pPr>
              <w:spacing w:before="120" w:after="120" w:line="288" w:lineRule="auto"/>
              <w:ind w:left="0"/>
              <w:jc w:val="left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阶段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47C4F">
            <w:pPr>
              <w:spacing w:before="120" w:after="120" w:line="288" w:lineRule="auto"/>
              <w:ind w:left="0"/>
              <w:jc w:val="left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功能点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C15B5">
            <w:pPr>
              <w:spacing w:before="120" w:after="120" w:line="288" w:lineRule="auto"/>
              <w:ind w:left="0"/>
              <w:jc w:val="left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优先级</w:t>
            </w:r>
          </w:p>
        </w:tc>
        <w:tc>
          <w:tcPr>
            <w:tcW w:w="4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C0C67">
            <w:pPr>
              <w:spacing w:before="120" w:after="120" w:line="288" w:lineRule="auto"/>
              <w:ind w:left="0"/>
              <w:jc w:val="left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说明</w:t>
            </w:r>
          </w:p>
        </w:tc>
      </w:tr>
      <w:tr w14:paraId="7232C2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1678A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浏览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615F0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查看拼单列表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0811C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P0</w:t>
            </w:r>
          </w:p>
        </w:tc>
        <w:tc>
          <w:tcPr>
            <w:tcW w:w="4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BC178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按状态（拼单中 / 已成团 / 已完成）分类展示，支持排序；列表展示核心信息（商品名称、剩余名额、实际人均、取货点），方便快速筛选</w:t>
            </w:r>
          </w:p>
        </w:tc>
      </w:tr>
      <w:tr w14:paraId="48595B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2281E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浏览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3DC38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搜索 / 筛选拼单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8B9A1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P1</w:t>
            </w:r>
          </w:p>
        </w:tc>
        <w:tc>
          <w:tcPr>
            <w:tcW w:w="4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A6BAF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按商品关键词、取货点筛选拼单（简化筛选逻辑，不新增复杂条件）</w:t>
            </w:r>
          </w:p>
        </w:tc>
      </w:tr>
      <w:tr w14:paraId="3C28D2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2CC4E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加入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EC86A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查看拼单详情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93FE6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P0</w:t>
            </w:r>
          </w:p>
        </w:tc>
        <w:tc>
          <w:tcPr>
            <w:tcW w:w="4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6CED5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展示拼单信息、参与者列表、应付</w:t>
            </w:r>
            <w:r>
              <w:rPr>
                <w:rFonts w:hint="eastAsia" w:ascii="Arial" w:hAnsi="Arial" w:eastAsia="等线" w:cs="Arial"/>
                <w:b w:val="0"/>
                <w:color w:val="000000"/>
                <w:sz w:val="22"/>
                <w:lang w:val="en-US" w:eastAsia="zh-CN"/>
              </w:rPr>
              <w:t>预估</w:t>
            </w: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人均金额、支付状态、取货信息、发起人信息；可查看拼单创建时间、剩余时间，辅助判断是否加入</w:t>
            </w:r>
          </w:p>
        </w:tc>
      </w:tr>
      <w:tr w14:paraId="1EE488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41903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加入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EBA39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填写备注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B4EE1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P0</w:t>
            </w:r>
          </w:p>
        </w:tc>
        <w:tc>
          <w:tcPr>
            <w:tcW w:w="4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E284A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点击加入拼单时填写备注（如 “七分糖、少冰”），非必填；显示在拼单详情页参与者列表，所有成员可见</w:t>
            </w:r>
          </w:p>
        </w:tc>
      </w:tr>
      <w:tr w14:paraId="4FD5C1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0A956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加入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D8357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加入拼单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D2203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P0</w:t>
            </w:r>
          </w:p>
        </w:tc>
        <w:tc>
          <w:tcPr>
            <w:tcW w:w="4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D244F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b w:val="0"/>
                <w:color w:val="000000"/>
                <w:lang w:eastAsia="zh-CN"/>
              </w:rPr>
            </w:pPr>
            <w:r>
              <w:rPr>
                <w:rFonts w:hint="eastAsia" w:ascii="Arial" w:hAnsi="Arial" w:eastAsia="等线" w:cs="Arial"/>
                <w:b w:val="0"/>
                <w:color w:val="000000"/>
                <w:sz w:val="22"/>
              </w:rPr>
              <w:t>确认加入后，点击“支付”，调用伪支付接口完成预估人均金额支付；支付金额由平台代收，支付成功后占用拼单名额；总人数包含发起人，发起人也需支付</w:t>
            </w:r>
          </w:p>
        </w:tc>
      </w:tr>
      <w:tr w14:paraId="35C48D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F6507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成团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82B27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收到成团 / 超时取消通知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F7A55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P0</w:t>
            </w:r>
          </w:p>
        </w:tc>
        <w:tc>
          <w:tcPr>
            <w:tcW w:w="4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A8A9E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系统自动推送状态变更通知</w:t>
            </w:r>
          </w:p>
        </w:tc>
      </w:tr>
      <w:tr w14:paraId="3D5A88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5212E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hint="eastAsia" w:ascii="Arial" w:hAnsi="Arial" w:eastAsia="等线" w:cs="Arial"/>
                <w:b w:val="0"/>
                <w:color w:val="000000"/>
                <w:sz w:val="22"/>
                <w:lang w:val="en-US" w:eastAsia="zh-CN"/>
              </w:rPr>
              <w:t>多退少补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F7C1C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hint="default" w:ascii="Arial" w:hAnsi="Arial" w:eastAsia="等线" w:cs="Arial"/>
                <w:b w:val="0"/>
                <w:color w:val="000000"/>
                <w:sz w:val="22"/>
                <w:lang w:val="en-US" w:eastAsia="zh-CN"/>
              </w:rPr>
              <w:t>查看差额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D71F7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hint="default" w:ascii="Arial" w:hAnsi="Arial" w:eastAsia="等线" w:cs="Arial"/>
                <w:b w:val="0"/>
                <w:color w:val="000000"/>
                <w:sz w:val="22"/>
                <w:lang w:val="en-US" w:eastAsia="zh-CN"/>
              </w:rPr>
              <w:t>P0</w:t>
            </w:r>
          </w:p>
        </w:tc>
        <w:tc>
          <w:tcPr>
            <w:tcW w:w="4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25C23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hint="default" w:ascii="Arial" w:hAnsi="Arial" w:eastAsia="等线" w:cs="Arial"/>
                <w:b w:val="0"/>
                <w:color w:val="000000"/>
                <w:sz w:val="22"/>
                <w:lang w:val="en-US" w:eastAsia="zh-CN"/>
              </w:rPr>
              <w:t>发起人上传凭证后，系统展示：预估人均、实际人均、差额（预估−实际）；仅当实际金额 &lt; 预估金额时触发退款；实际金额 &gt; 预估金额时不处理（发起人自行承担或线下补收）</w:t>
            </w:r>
          </w:p>
        </w:tc>
      </w:tr>
      <w:tr w14:paraId="0EE5D6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543A0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hint="eastAsia" w:ascii="Arial" w:hAnsi="Arial" w:eastAsia="等线" w:cs="Arial"/>
                <w:b w:val="0"/>
                <w:color w:val="000000"/>
                <w:sz w:val="22"/>
                <w:lang w:val="en-US" w:eastAsia="zh-CN"/>
              </w:rPr>
              <w:t>多退少补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27407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hint="default" w:ascii="Arial" w:hAnsi="Arial" w:eastAsia="等线" w:cs="Arial"/>
                <w:b w:val="0"/>
                <w:color w:val="000000"/>
                <w:sz w:val="22"/>
                <w:lang w:val="en-US" w:eastAsia="zh-CN"/>
              </w:rPr>
              <w:t>退款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B1DF2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hint="default" w:ascii="Arial" w:hAnsi="Arial" w:eastAsia="等线" w:cs="Arial"/>
                <w:b w:val="0"/>
                <w:color w:val="000000"/>
                <w:sz w:val="22"/>
                <w:lang w:val="en-US" w:eastAsia="zh-CN"/>
              </w:rPr>
              <w:t>P0</w:t>
            </w:r>
          </w:p>
        </w:tc>
        <w:tc>
          <w:tcPr>
            <w:tcW w:w="4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DF8C4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当实际金额 &lt; 预估金额时，系统</w:t>
            </w:r>
            <w:r>
              <w:rPr>
                <w:rFonts w:hint="default" w:ascii="Arial" w:hAnsi="Arial" w:eastAsia="等线" w:cs="Arial"/>
                <w:b w:val="0"/>
                <w:color w:val="000000"/>
                <w:sz w:val="22"/>
              </w:rPr>
              <w:t>后端自动调用伪退款接口，将差额从平台退回给用户，无需用户操作</w:t>
            </w:r>
          </w:p>
        </w:tc>
      </w:tr>
      <w:tr w14:paraId="57803D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F448B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退出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F80E3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拼单退出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67389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P0</w:t>
            </w:r>
          </w:p>
        </w:tc>
        <w:tc>
          <w:tcPr>
            <w:tcW w:w="4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8CF54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仅拼单中（未成团）可自行退出，系统调用伪退款接口，返回“退款成功”即完成退款，重置支付状态、释放名额；已成团状态禁止退出，无退出入口</w:t>
            </w:r>
          </w:p>
        </w:tc>
      </w:tr>
      <w:tr w14:paraId="14E655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5A5C8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取货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74A1D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点击确认收货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89268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P0</w:t>
            </w:r>
          </w:p>
        </w:tc>
        <w:tc>
          <w:tcPr>
            <w:tcW w:w="4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89659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发起人点击“商品已送达”后，参与者前往取货点取货，点击确认收货完成交付闭环；确认后无法撤销，系统同步更新拼单状态，通知发起人；若30分钟内未点击，系统默认完成收货</w:t>
            </w:r>
          </w:p>
        </w:tc>
      </w:tr>
      <w:tr w14:paraId="7D65B6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E7494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完成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9C37B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收到拼单完成通知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FD935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P1</w:t>
            </w:r>
          </w:p>
        </w:tc>
        <w:tc>
          <w:tcPr>
            <w:tcW w:w="4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4C3C2">
            <w:pPr>
              <w:spacing w:before="120" w:after="120" w:line="288" w:lineRule="auto"/>
              <w:ind w:left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所有人确认收货（含默认确认）后，系统通知参与者拼单完成，可查看拼单完整交易记录，用于后续核对</w:t>
            </w:r>
          </w:p>
        </w:tc>
      </w:tr>
    </w:tbl>
    <w:p w14:paraId="1D95DAD7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b/>
          <w:sz w:val="28"/>
        </w:rPr>
      </w:pPr>
      <w:bookmarkStart w:id="7" w:name="heading_9"/>
      <w:r>
        <w:rPr>
          <w:rFonts w:hint="eastAsia" w:ascii="宋体" w:hAnsi="宋体" w:eastAsia="宋体" w:cs="宋体"/>
          <w:b/>
          <w:sz w:val="28"/>
        </w:rPr>
        <w:t>5.2.3 系统自动功能</w:t>
      </w:r>
      <w:bookmarkEnd w:id="7"/>
    </w:p>
    <w:tbl>
      <w:tblPr>
        <w:tblStyle w:val="7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2"/>
        <w:gridCol w:w="1075"/>
        <w:gridCol w:w="5353"/>
      </w:tblGrid>
      <w:tr w14:paraId="515CD6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DF5CF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功能点</w:t>
            </w:r>
          </w:p>
        </w:tc>
        <w:tc>
          <w:tcPr>
            <w:tcW w:w="1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5B24D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优先级</w:t>
            </w:r>
          </w:p>
        </w:tc>
        <w:tc>
          <w:tcPr>
            <w:tcW w:w="53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AA15D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说明</w:t>
            </w:r>
          </w:p>
        </w:tc>
      </w:tr>
      <w:tr w14:paraId="71D452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B11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满员自动成团</w:t>
            </w:r>
          </w:p>
        </w:tc>
        <w:tc>
          <w:tcPr>
            <w:tcW w:w="1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900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53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D3D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当加入人数达到设定总人数（且所有参与者均已完成支付）时，系统自动锁定拼单，状态变更为 “已成团”，通知所有参与者</w:t>
            </w:r>
          </w:p>
        </w:tc>
      </w:tr>
      <w:tr w14:paraId="2C3626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F86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超时自动取消</w:t>
            </w:r>
          </w:p>
        </w:tc>
        <w:tc>
          <w:tcPr>
            <w:tcW w:w="1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EB8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53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230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截止时间到但未满员时，系统自动取消拼单，通知所有参与者，并调用伪退款接口为已支付用户办理退款</w:t>
            </w:r>
          </w:p>
        </w:tc>
      </w:tr>
      <w:tr w14:paraId="7C1598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93A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金额计算</w:t>
            </w:r>
          </w:p>
        </w:tc>
        <w:tc>
          <w:tcPr>
            <w:tcW w:w="1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B95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53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7FF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统一价模式：自动计算预估人均（预估总金额÷总人数）和实际人均（实际总金额÷总人数）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；</w:t>
            </w:r>
            <w:r>
              <w:rPr>
                <w:rFonts w:ascii="Arial" w:hAnsi="Arial" w:eastAsia="等线" w:cs="Arial"/>
                <w:sz w:val="22"/>
              </w:rPr>
              <w:t>不支持自定义价模式</w:t>
            </w:r>
          </w:p>
        </w:tc>
      </w:tr>
      <w:tr w14:paraId="2D52E9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C29DF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多退少补-自动退款</w:t>
            </w:r>
          </w:p>
        </w:tc>
        <w:tc>
          <w:tcPr>
            <w:tcW w:w="10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2F3147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P0</w:t>
            </w:r>
          </w:p>
        </w:tc>
        <w:tc>
          <w:tcPr>
            <w:tcW w:w="535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FF7D3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当实际总金额 &lt; 预估总金额时，后端自动计算差额（预估人均 − 实际人均），为所有参与者（含发起人） 调用伪退款接口退回差额</w:t>
            </w:r>
          </w:p>
        </w:tc>
      </w:tr>
      <w:tr w14:paraId="013567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4309C7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多退少补-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超额处理</w:t>
            </w:r>
          </w:p>
        </w:tc>
        <w:tc>
          <w:tcPr>
            <w:tcW w:w="10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F387D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P0</w:t>
            </w:r>
          </w:p>
        </w:tc>
        <w:tc>
          <w:tcPr>
            <w:tcW w:w="535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0C4B4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不处理。当实际总金额 &gt; 预估总金额时，超出部分由发起人自行承担或线下向参与者补收，平台不介入</w:t>
            </w:r>
          </w:p>
        </w:tc>
      </w:tr>
      <w:tr w14:paraId="2085A3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81E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超时检测（凭证上传）</w:t>
            </w:r>
          </w:p>
        </w:tc>
        <w:tc>
          <w:tcPr>
            <w:tcW w:w="1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F1A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53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C77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已成团后30分钟内，发起人未上传凭证，系统自动开放投诉通道，弹窗提醒所有参与者</w:t>
            </w:r>
          </w:p>
        </w:tc>
      </w:tr>
      <w:tr w14:paraId="44BA27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C25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确认收货超时自动处理</w:t>
            </w:r>
          </w:p>
        </w:tc>
        <w:tc>
          <w:tcPr>
            <w:tcW w:w="1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C08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53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5E8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发起人点击“商品已送达”后，若参与者30分钟内未点击"确认收货"，系统自动默认其已收货，更新确认收货状态，并同步通知发起人</w:t>
            </w:r>
          </w:p>
        </w:tc>
      </w:tr>
      <w:tr w14:paraId="26D61D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E7EF4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bookmarkStart w:id="8" w:name="heading_10"/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超时送达投诉触发</w:t>
            </w:r>
          </w:p>
        </w:tc>
        <w:tc>
          <w:tcPr>
            <w:tcW w:w="10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CC8D8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P1</w:t>
            </w:r>
          </w:p>
        </w:tc>
        <w:tc>
          <w:tcPr>
            <w:tcW w:w="535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0EE4D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发起人超过“预计最晚送达时间+60分钟”仍未点击“商品已送达”时，系统自动开放投诉通道，参与者可发起投诉（类型：发起人未购买商品）</w:t>
            </w:r>
          </w:p>
        </w:tc>
      </w:tr>
    </w:tbl>
    <w:p w14:paraId="580EC133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b/>
          <w:sz w:val="28"/>
          <w:lang w:val="en-US" w:eastAsia="zh-CN"/>
        </w:rPr>
      </w:pPr>
      <w:r>
        <w:rPr>
          <w:rFonts w:hint="eastAsia" w:ascii="宋体" w:hAnsi="宋体" w:eastAsia="宋体" w:cs="宋体"/>
          <w:b/>
          <w:sz w:val="28"/>
          <w:lang w:val="en-US" w:eastAsia="zh-CN"/>
        </w:rPr>
        <w:t>5.2.4 状态定义</w:t>
      </w:r>
    </w:p>
    <w:p w14:paraId="6E84A036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</w:rPr>
        <w:t>1. 拼单状态（5种）</w:t>
      </w:r>
    </w:p>
    <w:tbl>
      <w:tblPr>
        <w:tblStyle w:val="7"/>
        <w:tblW w:w="8925" w:type="dxa"/>
        <w:tblInd w:w="-26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3"/>
        <w:gridCol w:w="2729"/>
        <w:gridCol w:w="2282"/>
        <w:gridCol w:w="2581"/>
      </w:tblGrid>
      <w:tr w14:paraId="19AE41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</w:tblPrEx>
        <w:trPr>
          <w:tblHeader/>
        </w:trPr>
        <w:tc>
          <w:tcPr>
            <w:tcW w:w="1333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64288A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kern w:val="0"/>
                <w:sz w:val="22"/>
                <w:szCs w:val="22"/>
                <w:lang w:val="en-US" w:eastAsia="zh-CN" w:bidi="ar"/>
              </w:rPr>
              <w:t>状态名称</w:t>
            </w:r>
          </w:p>
        </w:tc>
        <w:tc>
          <w:tcPr>
            <w:tcW w:w="272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CA0C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  <w:tc>
          <w:tcPr>
            <w:tcW w:w="2282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D0B3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kern w:val="0"/>
                <w:sz w:val="22"/>
                <w:szCs w:val="22"/>
                <w:lang w:val="en-US" w:eastAsia="zh-CN" w:bidi="ar"/>
              </w:rPr>
              <w:t>进入条件</w:t>
            </w:r>
          </w:p>
        </w:tc>
        <w:tc>
          <w:tcPr>
            <w:tcW w:w="258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10E3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kern w:val="0"/>
                <w:sz w:val="22"/>
                <w:szCs w:val="22"/>
                <w:lang w:val="en-US" w:eastAsia="zh-CN" w:bidi="ar"/>
              </w:rPr>
              <w:t>退出条件</w:t>
            </w:r>
          </w:p>
        </w:tc>
      </w:tr>
      <w:tr w14:paraId="494CCA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3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34AD70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拼单中</w:t>
            </w:r>
          </w:p>
        </w:tc>
        <w:tc>
          <w:tcPr>
            <w:tcW w:w="272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B95C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拼单已发布，正在等待参与者加入</w:t>
            </w:r>
          </w:p>
        </w:tc>
        <w:tc>
          <w:tcPr>
            <w:tcW w:w="2282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92FE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发起人发布拼单成功</w:t>
            </w:r>
          </w:p>
        </w:tc>
        <w:tc>
          <w:tcPr>
            <w:tcW w:w="258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19A0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①满员且全部支付 → 已成团</w:t>
            </w: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②截止时间到未满员 → 已取消</w:t>
            </w:r>
          </w:p>
        </w:tc>
      </w:tr>
      <w:tr w14:paraId="44BE95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3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8C7E54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已成团</w:t>
            </w:r>
          </w:p>
        </w:tc>
        <w:tc>
          <w:tcPr>
            <w:tcW w:w="272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61CD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拼单已满员且全部支付成功，等待发起人购买并上传凭证</w:t>
            </w:r>
          </w:p>
        </w:tc>
        <w:tc>
          <w:tcPr>
            <w:tcW w:w="2282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7B01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满员且所有参与者完成支付</w:t>
            </w:r>
          </w:p>
        </w:tc>
        <w:tc>
          <w:tcPr>
            <w:tcW w:w="258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EED3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①发起人上传凭证 → 待收货</w:t>
            </w: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②发起人超时30分钟未上传凭证 → 已取消</w:t>
            </w:r>
          </w:p>
        </w:tc>
      </w:tr>
      <w:tr w14:paraId="250CEF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3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14BED1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待送达</w:t>
            </w:r>
          </w:p>
        </w:tc>
        <w:tc>
          <w:tcPr>
            <w:tcW w:w="272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C83C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发起人已上传凭证（含实际总金额和预计送达时间），等待商品送达取货点</w:t>
            </w:r>
          </w:p>
        </w:tc>
        <w:tc>
          <w:tcPr>
            <w:tcW w:w="2282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FABF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发起人上传凭证成功</w:t>
            </w:r>
          </w:p>
        </w:tc>
        <w:tc>
          <w:tcPr>
            <w:tcW w:w="258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6A22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①发起人点击“商品已送达” → 待收货</w:t>
            </w: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②超过“预计最晚送达时间+60分钟”未送达 → 开放投诉通道（拼单暂不取消，投诉成立后取消）</w:t>
            </w:r>
          </w:p>
        </w:tc>
      </w:tr>
      <w:tr w14:paraId="0FFFEC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3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925772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待收货</w:t>
            </w:r>
          </w:p>
        </w:tc>
        <w:tc>
          <w:tcPr>
            <w:tcW w:w="272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B223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发起人已上传凭证，等待参与者取货确认</w:t>
            </w:r>
          </w:p>
        </w:tc>
        <w:tc>
          <w:tcPr>
            <w:tcW w:w="2282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0DE1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发起人上传凭证成功</w:t>
            </w:r>
          </w:p>
        </w:tc>
        <w:tc>
          <w:tcPr>
            <w:tcW w:w="258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68FC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所有参与者确认收货 → 已完成</w:t>
            </w:r>
          </w:p>
        </w:tc>
      </w:tr>
      <w:tr w14:paraId="70BB5B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3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76A58C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  <w:tc>
          <w:tcPr>
            <w:tcW w:w="272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DA0F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所有参与者均已确认收货，拼单正常结束</w:t>
            </w:r>
          </w:p>
        </w:tc>
        <w:tc>
          <w:tcPr>
            <w:tcW w:w="2282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8E00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所有参与者确认收货（含自动确认）</w:t>
            </w:r>
          </w:p>
        </w:tc>
        <w:tc>
          <w:tcPr>
            <w:tcW w:w="258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F043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无（终态）</w:t>
            </w:r>
          </w:p>
        </w:tc>
      </w:tr>
      <w:tr w14:paraId="51E499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18" w:hRule="atLeast"/>
        </w:trPr>
        <w:tc>
          <w:tcPr>
            <w:tcW w:w="1333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4458A1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已取消</w:t>
            </w:r>
          </w:p>
        </w:tc>
        <w:tc>
          <w:tcPr>
            <w:tcW w:w="272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0B40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拼单提前终止，未正常完成</w:t>
            </w:r>
          </w:p>
        </w:tc>
        <w:tc>
          <w:tcPr>
            <w:tcW w:w="2282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88BA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①截止时间到未满员</w:t>
            </w: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②发起人超时30分钟未上传凭证</w:t>
            </w: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③管理员强制取消</w:t>
            </w:r>
          </w:p>
        </w:tc>
        <w:tc>
          <w:tcPr>
            <w:tcW w:w="2581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8672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无（终态）</w:t>
            </w:r>
          </w:p>
        </w:tc>
      </w:tr>
    </w:tbl>
    <w:p w14:paraId="59A1D169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</w:rPr>
        <w:t>2. 用户-拼单状态（5种）</w:t>
      </w:r>
    </w:p>
    <w:p w14:paraId="19E5855D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用户在某个具体拼单中的参与状态。</w:t>
      </w:r>
    </w:p>
    <w:tbl>
      <w:tblPr>
        <w:tblStyle w:val="7"/>
        <w:tblW w:w="8761" w:type="dxa"/>
        <w:tblInd w:w="-2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7"/>
        <w:gridCol w:w="2738"/>
        <w:gridCol w:w="2802"/>
        <w:gridCol w:w="1894"/>
      </w:tblGrid>
      <w:tr w14:paraId="6EF012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</w:tblPrEx>
        <w:trPr>
          <w:tblHeader/>
        </w:trPr>
        <w:tc>
          <w:tcPr>
            <w:tcW w:w="1327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40108C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kern w:val="0"/>
                <w:sz w:val="22"/>
                <w:szCs w:val="22"/>
                <w:lang w:val="en-US" w:eastAsia="zh-CN" w:bidi="ar"/>
              </w:rPr>
              <w:t>状态名称</w:t>
            </w:r>
          </w:p>
        </w:tc>
        <w:tc>
          <w:tcPr>
            <w:tcW w:w="273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CDCE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  <w:tc>
          <w:tcPr>
            <w:tcW w:w="2802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0273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kern w:val="0"/>
                <w:sz w:val="22"/>
                <w:szCs w:val="22"/>
                <w:lang w:val="en-US" w:eastAsia="zh-CN" w:bidi="ar"/>
              </w:rPr>
              <w:t>进入条件</w:t>
            </w:r>
          </w:p>
        </w:tc>
        <w:tc>
          <w:tcPr>
            <w:tcW w:w="189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BB71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kern w:val="0"/>
                <w:sz w:val="22"/>
                <w:szCs w:val="22"/>
                <w:lang w:val="en-US" w:eastAsia="zh-CN" w:bidi="ar"/>
              </w:rPr>
              <w:t>退出条件</w:t>
            </w:r>
          </w:p>
        </w:tc>
      </w:tr>
      <w:tr w14:paraId="4BCC46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27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923ED7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待支付</w:t>
            </w:r>
          </w:p>
        </w:tc>
        <w:tc>
          <w:tcPr>
            <w:tcW w:w="273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0133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用户已点击加入，但未完成支付（瞬时状态）</w:t>
            </w:r>
          </w:p>
        </w:tc>
        <w:tc>
          <w:tcPr>
            <w:tcW w:w="2802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0596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用户点击“加入拼单”</w:t>
            </w:r>
          </w:p>
        </w:tc>
        <w:tc>
          <w:tcPr>
            <w:tcW w:w="1894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6B19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完成支付 → 已支付</w:t>
            </w:r>
          </w:p>
        </w:tc>
      </w:tr>
      <w:tr w14:paraId="030971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67" w:hRule="atLeast"/>
        </w:trPr>
        <w:tc>
          <w:tcPr>
            <w:tcW w:w="1327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E613D6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已支付</w:t>
            </w:r>
          </w:p>
        </w:tc>
        <w:tc>
          <w:tcPr>
            <w:tcW w:w="273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0CD0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用户已完成支付，等待成团</w:t>
            </w:r>
          </w:p>
        </w:tc>
        <w:tc>
          <w:tcPr>
            <w:tcW w:w="2802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4E6D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调用伪支付接口成功</w:t>
            </w:r>
          </w:p>
        </w:tc>
        <w:tc>
          <w:tcPr>
            <w:tcW w:w="1894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54B2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①成团 → 待收货</w:t>
            </w: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②拼单取消 → 已退款</w:t>
            </w: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③用户主动退出 → 已退款</w:t>
            </w:r>
          </w:p>
        </w:tc>
      </w:tr>
      <w:tr w14:paraId="30F450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27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98B7C5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待收货</w:t>
            </w:r>
          </w:p>
        </w:tc>
        <w:tc>
          <w:tcPr>
            <w:tcW w:w="273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0FCF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已成团且发起人已上传凭证，等待用户取货确认</w:t>
            </w:r>
          </w:p>
        </w:tc>
        <w:tc>
          <w:tcPr>
            <w:tcW w:w="2802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1AFB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拼单状态变为“待收货”</w:t>
            </w:r>
          </w:p>
        </w:tc>
        <w:tc>
          <w:tcPr>
            <w:tcW w:w="1894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456C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确认收货 → 已收货</w:t>
            </w:r>
          </w:p>
        </w:tc>
      </w:tr>
      <w:tr w14:paraId="6CC8BB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27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EBD20F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已收货</w:t>
            </w:r>
          </w:p>
        </w:tc>
        <w:tc>
          <w:tcPr>
            <w:tcW w:w="273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1C2F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用户已确认收货（或系统自动确认）</w:t>
            </w:r>
          </w:p>
        </w:tc>
        <w:tc>
          <w:tcPr>
            <w:tcW w:w="2802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AF6D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用户点击确认收货 或 20分钟自动确认</w:t>
            </w:r>
          </w:p>
        </w:tc>
        <w:tc>
          <w:tcPr>
            <w:tcW w:w="1894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FA28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无（终态）</w:t>
            </w:r>
          </w:p>
        </w:tc>
      </w:tr>
      <w:tr w14:paraId="7FC0E2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27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F60241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已退款</w:t>
            </w:r>
          </w:p>
        </w:tc>
        <w:tc>
          <w:tcPr>
            <w:tcW w:w="273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A6DC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拼单取消或用户主动退出后，已收到退款</w:t>
            </w:r>
          </w:p>
        </w:tc>
        <w:tc>
          <w:tcPr>
            <w:tcW w:w="2802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2729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系统调用伪退款接口成功</w:t>
            </w:r>
          </w:p>
        </w:tc>
        <w:tc>
          <w:tcPr>
            <w:tcW w:w="1894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A414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无（终态）</w:t>
            </w:r>
          </w:p>
        </w:tc>
      </w:tr>
    </w:tbl>
    <w:p w14:paraId="265C7ACE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</w:rPr>
        <w:t>3. 投诉单状态（2种）</w:t>
      </w:r>
    </w:p>
    <w:tbl>
      <w:tblPr>
        <w:tblStyle w:val="7"/>
        <w:tblW w:w="0" w:type="auto"/>
        <w:tblInd w:w="-2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7"/>
        <w:gridCol w:w="3023"/>
        <w:gridCol w:w="2265"/>
        <w:gridCol w:w="2052"/>
      </w:tblGrid>
      <w:tr w14:paraId="7CFFF4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37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6EF600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kern w:val="0"/>
                <w:sz w:val="22"/>
                <w:szCs w:val="22"/>
                <w:lang w:val="en-US" w:eastAsia="zh-CN" w:bidi="ar"/>
              </w:rPr>
              <w:t>状态名称</w:t>
            </w:r>
          </w:p>
        </w:tc>
        <w:tc>
          <w:tcPr>
            <w:tcW w:w="302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827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C053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kern w:val="0"/>
                <w:sz w:val="22"/>
                <w:szCs w:val="22"/>
                <w:lang w:val="en-US" w:eastAsia="zh-CN" w:bidi="ar"/>
              </w:rPr>
              <w:t>进入条件</w:t>
            </w:r>
          </w:p>
        </w:tc>
        <w:tc>
          <w:tcPr>
            <w:tcW w:w="2052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49AE2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kern w:val="0"/>
                <w:sz w:val="22"/>
                <w:szCs w:val="22"/>
                <w:lang w:val="en-US" w:eastAsia="zh-CN" w:bidi="ar"/>
              </w:rPr>
              <w:t>退出条件</w:t>
            </w:r>
          </w:p>
        </w:tc>
      </w:tr>
      <w:tr w14:paraId="586A30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7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FB72C2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待处理</w:t>
            </w:r>
          </w:p>
        </w:tc>
        <w:tc>
          <w:tcPr>
            <w:tcW w:w="302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D73A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投诉已提交，等待管理员处理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9020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用户提交投诉成功</w:t>
            </w:r>
          </w:p>
        </w:tc>
        <w:tc>
          <w:tcPr>
            <w:tcW w:w="2052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0602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管理员处理 → 已处理</w:t>
            </w:r>
          </w:p>
        </w:tc>
      </w:tr>
      <w:tr w14:paraId="0695E9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7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F35C30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已处理</w:t>
            </w:r>
          </w:p>
        </w:tc>
        <w:tc>
          <w:tcPr>
            <w:tcW w:w="302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FB6F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管理员已完成处理（退款+扣分）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9BA5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管理员执行固定处理后</w:t>
            </w:r>
          </w:p>
        </w:tc>
        <w:tc>
          <w:tcPr>
            <w:tcW w:w="2052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6C344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无（终态）</w:t>
            </w:r>
          </w:p>
        </w:tc>
      </w:tr>
    </w:tbl>
    <w:p w14:paraId="5DE2592D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</w:rPr>
        <w:t>4. 用户账号状态（2种）</w:t>
      </w:r>
    </w:p>
    <w:tbl>
      <w:tblPr>
        <w:tblStyle w:val="7"/>
        <w:tblW w:w="0" w:type="auto"/>
        <w:tblInd w:w="-18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8"/>
        <w:gridCol w:w="3524"/>
        <w:gridCol w:w="1917"/>
        <w:gridCol w:w="1890"/>
      </w:tblGrid>
      <w:tr w14:paraId="106965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1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01EB03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kern w:val="0"/>
                <w:sz w:val="22"/>
                <w:szCs w:val="22"/>
                <w:lang w:val="en-US" w:eastAsia="zh-CN" w:bidi="ar"/>
              </w:rPr>
              <w:t>状态名称</w:t>
            </w:r>
          </w:p>
        </w:tc>
        <w:tc>
          <w:tcPr>
            <w:tcW w:w="352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4408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99D7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kern w:val="0"/>
                <w:sz w:val="22"/>
                <w:szCs w:val="22"/>
                <w:lang w:val="en-US" w:eastAsia="zh-CN" w:bidi="ar"/>
              </w:rPr>
              <w:t>进入条件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F742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kern w:val="0"/>
                <w:sz w:val="22"/>
                <w:szCs w:val="22"/>
                <w:lang w:val="en-US" w:eastAsia="zh-CN" w:bidi="ar"/>
              </w:rPr>
              <w:t>退出条件</w:t>
            </w:r>
          </w:p>
        </w:tc>
      </w:tr>
      <w:tr w14:paraId="7276E5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67ACB2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正常</w:t>
            </w:r>
          </w:p>
        </w:tc>
        <w:tc>
          <w:tcPr>
            <w:tcW w:w="352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6AC3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用户可以正常使用所有功能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4281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用户注册成功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7230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管理员封禁 → 已封禁</w:t>
            </w:r>
          </w:p>
        </w:tc>
      </w:tr>
      <w:tr w14:paraId="24B939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053278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已封禁</w:t>
            </w:r>
          </w:p>
        </w:tc>
        <w:tc>
          <w:tcPr>
            <w:tcW w:w="352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1F25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用户被管理员封禁，无法登录和使用任何功能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3375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管理员执行封禁操作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D1A1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管理员解封 → 正常</w:t>
            </w:r>
          </w:p>
        </w:tc>
      </w:tr>
    </w:tbl>
    <w:p w14:paraId="4D7D04C7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0"/>
        </w:rPr>
        <w:t>5.3 信任模块</w:t>
      </w:r>
      <w:bookmarkEnd w:id="8"/>
    </w:p>
    <w:tbl>
      <w:tblPr>
        <w:tblStyle w:val="7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9"/>
        <w:gridCol w:w="1093"/>
        <w:gridCol w:w="5288"/>
      </w:tblGrid>
      <w:tr w14:paraId="1CE8CE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4F1F5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bookmarkStart w:id="9" w:name="heading_12"/>
            <w:r>
              <w:rPr>
                <w:rFonts w:ascii="Arial" w:hAnsi="Arial" w:eastAsia="等线" w:cs="Arial"/>
                <w:b/>
                <w:bCs/>
                <w:sz w:val="22"/>
              </w:rPr>
              <w:t>功能点</w:t>
            </w:r>
          </w:p>
        </w:tc>
        <w:tc>
          <w:tcPr>
            <w:tcW w:w="10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0A29A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优先级</w:t>
            </w:r>
          </w:p>
        </w:tc>
        <w:tc>
          <w:tcPr>
            <w:tcW w:w="52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D43AA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说明</w:t>
            </w:r>
          </w:p>
        </w:tc>
      </w:tr>
      <w:tr w14:paraId="617385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B0C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互相评价</w:t>
            </w:r>
          </w:p>
        </w:tc>
        <w:tc>
          <w:tcPr>
            <w:tcW w:w="10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887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  <w:tc>
          <w:tcPr>
            <w:tcW w:w="52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1CD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暂不实现，简化流程，聚焦核心功能开发</w:t>
            </w:r>
          </w:p>
        </w:tc>
      </w:tr>
      <w:tr w14:paraId="5BC98D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742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信用分计算</w:t>
            </w:r>
          </w:p>
        </w:tc>
        <w:tc>
          <w:tcPr>
            <w:tcW w:w="10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838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52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08B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极简规则：初始 80 分；完成 1 次有效拼单 +2 分；投诉成立 -10 分；主动放鸽子 -15 分；发起人未上传凭证被核实 -10 分（额外扣分）</w:t>
            </w:r>
          </w:p>
        </w:tc>
      </w:tr>
      <w:tr w14:paraId="733B87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605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信用分阈值限制</w:t>
            </w:r>
          </w:p>
        </w:tc>
        <w:tc>
          <w:tcPr>
            <w:tcW w:w="10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41C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  <w:tc>
          <w:tcPr>
            <w:tcW w:w="52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43D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暂不实现，简化流程，仅展示信用分，不限制用户核心操作</w:t>
            </w:r>
          </w:p>
        </w:tc>
      </w:tr>
      <w:tr w14:paraId="559E84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DE6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提交投诉</w:t>
            </w:r>
          </w:p>
        </w:tc>
        <w:tc>
          <w:tcPr>
            <w:tcW w:w="10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FEC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52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F80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"发起人未购买商品"类投诉，触发条件包括：①成团后30分钟内未上传凭证；②上传凭证后超过“预计最晚送达时间+60分钟”仍未点击“商品已送达”。支持"发起人上传虚假凭证（凭证与拼单商品不符）"类投诉。</w:t>
            </w:r>
          </w:p>
        </w:tc>
      </w:tr>
      <w:tr w14:paraId="3B92CE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36B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投诉处理</w:t>
            </w:r>
          </w:p>
        </w:tc>
        <w:tc>
          <w:tcPr>
            <w:tcW w:w="10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4D5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52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542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管理员只需查看说明和投诉类型，一键执行固定处理（两类投诉处理方式统一）：调用伪退款接口为所有参与者批量退款（伪接口返回“退款成功”即完成），扣除发起人10分信用分</w:t>
            </w:r>
          </w:p>
        </w:tc>
      </w:tr>
      <w:tr w14:paraId="04C415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E7C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投诉结果通知</w:t>
            </w:r>
          </w:p>
        </w:tc>
        <w:tc>
          <w:tcPr>
            <w:tcW w:w="10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F00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52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F62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系统将处理结果通知投诉方和被投诉方</w:t>
            </w:r>
          </w:p>
        </w:tc>
      </w:tr>
    </w:tbl>
    <w:p w14:paraId="5950F9E2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信用分规则说明</w:t>
      </w:r>
    </w:p>
    <w:p w14:paraId="4113810B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新用户注册后默认信用分为 80 分（满分 100 分）</w:t>
      </w:r>
    </w:p>
    <w:p w14:paraId="5737B1E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完成拼单可加分；放鸽子、发起人未上传凭证、被投诉成立等行为会扣分</w:t>
      </w:r>
    </w:p>
    <w:p w14:paraId="77E81CE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信用分仅在个人主页展示，暂不设置阈值限制（简化流程）</w:t>
      </w:r>
    </w:p>
    <w:p w14:paraId="4836D41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用户可在个人主页查看当前信用分及扣分、加分记录</w:t>
      </w:r>
    </w:p>
    <w:p w14:paraId="2C0BF58B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0"/>
        </w:rPr>
        <w:t>5.4 管理模块</w:t>
      </w:r>
      <w:bookmarkEnd w:id="9"/>
    </w:p>
    <w:tbl>
      <w:tblPr>
        <w:tblStyle w:val="7"/>
        <w:tblpPr w:leftFromText="180" w:rightFromText="180" w:vertAnchor="text" w:horzAnchor="page" w:tblpX="1787" w:tblpY="591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8"/>
        <w:gridCol w:w="1458"/>
        <w:gridCol w:w="5064"/>
      </w:tblGrid>
      <w:tr w14:paraId="240E19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72EFD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bookmarkStart w:id="10" w:name="heading_13"/>
            <w:r>
              <w:rPr>
                <w:rFonts w:ascii="Arial" w:hAnsi="Arial" w:eastAsia="等线" w:cs="Arial"/>
                <w:b/>
                <w:bCs/>
                <w:sz w:val="22"/>
              </w:rPr>
              <w:t>功能点</w:t>
            </w:r>
          </w:p>
        </w:tc>
        <w:tc>
          <w:tcPr>
            <w:tcW w:w="14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A696D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优先级</w:t>
            </w:r>
          </w:p>
        </w:tc>
        <w:tc>
          <w:tcPr>
            <w:tcW w:w="50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0C941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说明</w:t>
            </w:r>
          </w:p>
        </w:tc>
      </w:tr>
      <w:tr w14:paraId="3E7C4F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F50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管理员登录</w:t>
            </w:r>
          </w:p>
        </w:tc>
        <w:tc>
          <w:tcPr>
            <w:tcW w:w="14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0DE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50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34D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独立的管理员登录入口，与普通用户登录分离</w:t>
            </w:r>
          </w:p>
        </w:tc>
      </w:tr>
      <w:tr w14:paraId="22D36D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9E3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</w:t>
            </w:r>
          </w:p>
        </w:tc>
        <w:tc>
          <w:tcPr>
            <w:tcW w:w="14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F3F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50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5B5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查看用户列表（用户名、学号、信用分、注册时间、违规记录），支持封禁 / 解封用户</w:t>
            </w:r>
          </w:p>
        </w:tc>
      </w:tr>
      <w:tr w14:paraId="4778F0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245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拼单管理</w:t>
            </w:r>
          </w:p>
        </w:tc>
        <w:tc>
          <w:tcPr>
            <w:tcW w:w="14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361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50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EBF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查看所有拼单记录（拼单ID、发起人、状态、创建时间），</w:t>
            </w:r>
            <w:r>
              <w:rPr>
                <w:rFonts w:hint="default" w:ascii="Arial" w:hAnsi="Arial" w:eastAsia="等线" w:cs="Arial"/>
                <w:sz w:val="22"/>
              </w:rPr>
              <w:t>支持查看拼单详情</w:t>
            </w:r>
          </w:p>
        </w:tc>
      </w:tr>
      <w:tr w14:paraId="493344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D69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投诉管理</w:t>
            </w:r>
          </w:p>
        </w:tc>
        <w:tc>
          <w:tcPr>
            <w:tcW w:w="14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136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50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07C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查看投诉列表（投诉类型、被投诉人、状态），查看投诉方填写的简单说明，无需查看证据，直接根据投诉类型（仅2类）一键执行固定处理（调用伪退款接口批量退款、扣发起人信用分）</w:t>
            </w:r>
          </w:p>
        </w:tc>
      </w:tr>
      <w:tr w14:paraId="26C696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5CF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记录查看</w:t>
            </w:r>
          </w:p>
        </w:tc>
        <w:tc>
          <w:tcPr>
            <w:tcW w:w="14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4DC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50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AD3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查看所有用户的支付、退款记录（伪接口操作记录），以及拼单操作日志、投诉处理日志，支持简单查询</w:t>
            </w:r>
          </w:p>
        </w:tc>
      </w:tr>
      <w:bookmarkEnd w:id="10"/>
    </w:tbl>
    <w:p w14:paraId="0CCE5379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1" w:name="heading_14"/>
      <w:r>
        <w:rPr>
          <w:rFonts w:hint="eastAsia" w:ascii="宋体" w:hAnsi="宋体" w:eastAsia="宋体" w:cs="宋体"/>
          <w:b/>
          <w:sz w:val="32"/>
        </w:rPr>
        <w:t>6 核心流程说明</w:t>
      </w:r>
      <w:bookmarkEnd w:id="11"/>
    </w:p>
    <w:p w14:paraId="1DFE4231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z w:val="30"/>
        </w:rPr>
      </w:pPr>
      <w:bookmarkStart w:id="12" w:name="heading_15"/>
      <w:r>
        <w:rPr>
          <w:rFonts w:hint="eastAsia" w:ascii="宋体" w:hAnsi="宋体" w:eastAsia="宋体" w:cs="宋体"/>
          <w:b/>
          <w:sz w:val="30"/>
        </w:rPr>
        <w:t>6.1 发起人流程</w:t>
      </w:r>
      <w:bookmarkEnd w:id="12"/>
    </w:p>
    <w:tbl>
      <w:tblPr>
        <w:tblStyle w:val="7"/>
        <w:tblW w:w="847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5"/>
        <w:gridCol w:w="4130"/>
        <w:gridCol w:w="3571"/>
      </w:tblGrid>
      <w:tr w14:paraId="5CEEFA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7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E31D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步骤</w:t>
            </w:r>
          </w:p>
        </w:tc>
        <w:tc>
          <w:tcPr>
            <w:tcW w:w="413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B794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操作</w:t>
            </w:r>
          </w:p>
        </w:tc>
        <w:tc>
          <w:tcPr>
            <w:tcW w:w="3571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81FD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状态变化</w:t>
            </w:r>
          </w:p>
        </w:tc>
      </w:tr>
      <w:tr w14:paraId="464E16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E2FFD2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413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12FA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注册登录 + 实名认证</w:t>
            </w:r>
          </w:p>
        </w:tc>
        <w:tc>
          <w:tcPr>
            <w:tcW w:w="357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C99C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2914A5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50885B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413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B57D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填写拼单信息（商品名称、总人数、预估总金额、取货点、截止时间），系统自动计算预估人均金额，总人数包含发起人本人</w:t>
            </w:r>
          </w:p>
        </w:tc>
        <w:tc>
          <w:tcPr>
            <w:tcW w:w="357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9516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0D3C90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724008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413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051C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发布拼单，系统自动将发起人加入参与者列表，发起人调用伪支付接口完成预估人均金额支付</w:t>
            </w:r>
          </w:p>
        </w:tc>
        <w:tc>
          <w:tcPr>
            <w:tcW w:w="357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1D85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拼单状态 → 拼单中；发起人的用户-拼单状态 → 已支付</w:t>
            </w:r>
          </w:p>
        </w:tc>
      </w:tr>
      <w:tr w14:paraId="7B59ED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DF5795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413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65A1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参与者加入时填写备注，发起人可查看所有参与者的支付状态</w:t>
            </w:r>
          </w:p>
        </w:tc>
        <w:tc>
          <w:tcPr>
            <w:tcW w:w="357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F347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06F155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452A8F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413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2D01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当拼单满员且所有参与者均完成支付时，系统自动成团</w:t>
            </w:r>
          </w:p>
        </w:tc>
        <w:tc>
          <w:tcPr>
            <w:tcW w:w="357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63C5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拼单状态 → 已成团</w:t>
            </w:r>
          </w:p>
        </w:tc>
      </w:tr>
      <w:tr w14:paraId="73693C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4BC74A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  <w:tc>
          <w:tcPr>
            <w:tcW w:w="413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134A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购买商品后，在成团后30分钟内上传订单截图 + 填写实际总金额 + 填写预计送达时间区间（如“12:30-12:50”）</w:t>
            </w:r>
          </w:p>
        </w:tc>
        <w:tc>
          <w:tcPr>
            <w:tcW w:w="357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5B1E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拼单状态 → 待送达</w:t>
            </w:r>
          </w:p>
        </w:tc>
      </w:tr>
      <w:tr w14:paraId="111F61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3B4184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7</w:t>
            </w:r>
          </w:p>
        </w:tc>
        <w:tc>
          <w:tcPr>
            <w:tcW w:w="413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51C1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系统自动计算实际人均金额，执行多退少补：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• 若实际 &lt; 预估：后端自动为所有参与者调用伪退款接口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• 若实际 &gt; 预估：不处理，超出部分由发起人自行承担或线下补收</w:t>
            </w:r>
          </w:p>
        </w:tc>
        <w:tc>
          <w:tcPr>
            <w:tcW w:w="357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800D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（如有退款）所有参与者的用户-拼单状态 → 已退款</w:t>
            </w:r>
          </w:p>
        </w:tc>
      </w:tr>
      <w:tr w14:paraId="413AE5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7F9000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default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8</w:t>
            </w:r>
          </w:p>
        </w:tc>
        <w:tc>
          <w:tcPr>
            <w:tcW w:w="413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3D39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商品实际送达取货点后，发起人点击“商品已送达”</w:t>
            </w:r>
          </w:p>
        </w:tc>
        <w:tc>
          <w:tcPr>
            <w:tcW w:w="357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0116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拼单状态 → 待收货</w:t>
            </w:r>
          </w:p>
        </w:tc>
      </w:tr>
      <w:tr w14:paraId="58D5F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44DADE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9</w:t>
            </w:r>
          </w:p>
        </w:tc>
        <w:tc>
          <w:tcPr>
            <w:tcW w:w="413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4CBA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  <w:t>参与者到取货点取货，点击确认收货（或等待30分钟自动确认）</w:t>
            </w:r>
          </w:p>
        </w:tc>
        <w:tc>
          <w:tcPr>
            <w:tcW w:w="357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E4AB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  <w:t>该参与者的用户-拼单状态 → 已收货</w:t>
            </w:r>
          </w:p>
        </w:tc>
      </w:tr>
      <w:tr w14:paraId="41E5B3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578E4E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default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10</w:t>
            </w:r>
          </w:p>
        </w:tc>
        <w:tc>
          <w:tcPr>
            <w:tcW w:w="413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1F8A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  <w:t>当所有参与者均完成确认收货（含系统默认确认）后，系统自动将平台代收的实际总金额打款给发起人</w:t>
            </w:r>
          </w:p>
        </w:tc>
        <w:tc>
          <w:tcPr>
            <w:tcW w:w="357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71A1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  <w:t>拼单状态 → 已完成</w:t>
            </w:r>
          </w:p>
        </w:tc>
      </w:tr>
      <w:tr w14:paraId="5842E9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169672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default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11</w:t>
            </w:r>
          </w:p>
        </w:tc>
        <w:tc>
          <w:tcPr>
            <w:tcW w:w="413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02F1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  <w:t>若发起人超时未上传凭证，系统自动开放投诉通道，管理员处理后批量退款并扣分</w:t>
            </w:r>
          </w:p>
        </w:tc>
        <w:tc>
          <w:tcPr>
            <w:tcW w:w="357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5C80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拼单状态 → 已取消</w:t>
            </w:r>
          </w:p>
        </w:tc>
      </w:tr>
      <w:tr w14:paraId="38F022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71DAFE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default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12</w:t>
            </w:r>
          </w:p>
        </w:tc>
        <w:tc>
          <w:tcPr>
            <w:tcW w:w="413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91E6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  <w:t>若发起人超过“预计最晚送达时间+60分钟”仍未点击“商品已送达”，系统自动开放投诉通道，参与者可发起投诉，管理员处理后批量退款并扣分</w:t>
            </w:r>
          </w:p>
        </w:tc>
        <w:tc>
          <w:tcPr>
            <w:tcW w:w="357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4CAB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  <w:t>拼单状态 → 已取消；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  <w:t>所有参与者的用户-拼单状态 → 已退款</w:t>
            </w:r>
          </w:p>
        </w:tc>
      </w:tr>
    </w:tbl>
    <w:p w14:paraId="51001ED7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z w:val="30"/>
        </w:rPr>
      </w:pPr>
      <w:bookmarkStart w:id="13" w:name="heading_16"/>
      <w:r>
        <w:rPr>
          <w:rFonts w:hint="eastAsia" w:ascii="宋体" w:hAnsi="宋体" w:eastAsia="宋体" w:cs="宋体"/>
          <w:b/>
          <w:sz w:val="30"/>
        </w:rPr>
        <w:t>6.2 参与者流程</w:t>
      </w:r>
      <w:bookmarkEnd w:id="13"/>
      <w:bookmarkStart w:id="14" w:name="heading_17"/>
    </w:p>
    <w:tbl>
      <w:tblPr>
        <w:tblStyle w:val="7"/>
        <w:tblW w:w="804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9"/>
        <w:gridCol w:w="4046"/>
        <w:gridCol w:w="3290"/>
      </w:tblGrid>
      <w:tr w14:paraId="11CB47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0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CC41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步骤</w:t>
            </w:r>
          </w:p>
        </w:tc>
        <w:tc>
          <w:tcPr>
            <w:tcW w:w="404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65B5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操作</w:t>
            </w:r>
          </w:p>
        </w:tc>
        <w:tc>
          <w:tcPr>
            <w:tcW w:w="329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225A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状态变化</w:t>
            </w:r>
          </w:p>
        </w:tc>
      </w:tr>
      <w:tr w14:paraId="39C6A9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5919E2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404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3404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注册登录 + 实名认证</w:t>
            </w:r>
          </w:p>
        </w:tc>
        <w:tc>
          <w:tcPr>
            <w:tcW w:w="329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6D2F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26893C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9002D9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404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855C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浏览拼单列表，查看拼单详情</w:t>
            </w:r>
          </w:p>
        </w:tc>
        <w:tc>
          <w:tcPr>
            <w:tcW w:w="329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5DAC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6F4AF8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78C5DB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404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55C8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填写备注（可选），点击加入，调用伪支付接口完成预估人均金额支付</w:t>
            </w:r>
          </w:p>
        </w:tc>
        <w:tc>
          <w:tcPr>
            <w:tcW w:w="329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6840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该参与者的用户-拼单状态 → 已支付</w:t>
            </w:r>
          </w:p>
        </w:tc>
      </w:tr>
      <w:tr w14:paraId="10B1A0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CE053F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404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7871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满员成团后，等待发起人上传凭证</w:t>
            </w:r>
          </w:p>
        </w:tc>
        <w:tc>
          <w:tcPr>
            <w:tcW w:w="329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87D0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2A979C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055401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404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AB3B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发起人上传凭证后，系统展示差额：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• 需退款：系统自动退款，无需操作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• 需补款：不处理，超出部分由发起人自行承担或线下补收</w:t>
            </w:r>
          </w:p>
        </w:tc>
        <w:tc>
          <w:tcPr>
            <w:tcW w:w="329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0AEF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（如有退款）该参与者的用户-拼单状态 → 已退款</w:t>
            </w:r>
          </w:p>
        </w:tc>
      </w:tr>
      <w:tr w14:paraId="6B43BD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FA67D3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default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5.1</w:t>
            </w:r>
          </w:p>
        </w:tc>
        <w:tc>
          <w:tcPr>
            <w:tcW w:w="404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2DA8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等待发起人点击“商品已送达”，收到可取货通知</w:t>
            </w:r>
          </w:p>
        </w:tc>
        <w:tc>
          <w:tcPr>
            <w:tcW w:w="329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E10A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</w:tr>
      <w:tr w14:paraId="4A85BA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6B73C7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  <w:tc>
          <w:tcPr>
            <w:tcW w:w="404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95E1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前往取货点取货，点击确认收货（或等待30分钟自动确认）</w:t>
            </w:r>
          </w:p>
        </w:tc>
        <w:tc>
          <w:tcPr>
            <w:tcW w:w="329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6658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该参与者的用户-拼单状态 → 已收货</w:t>
            </w:r>
          </w:p>
        </w:tc>
      </w:tr>
      <w:tr w14:paraId="09070A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4F0CD6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7</w:t>
            </w:r>
          </w:p>
        </w:tc>
        <w:tc>
          <w:tcPr>
            <w:tcW w:w="404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6179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所有人确认后，收到拼单完成通知</w:t>
            </w:r>
          </w:p>
        </w:tc>
        <w:tc>
          <w:tcPr>
            <w:tcW w:w="329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A21D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5A015A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C4FDA0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8</w:t>
            </w:r>
          </w:p>
        </w:tc>
        <w:tc>
          <w:tcPr>
            <w:tcW w:w="404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2B6F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若拼单未成团超时，系统自动取消并退款</w:t>
            </w:r>
          </w:p>
        </w:tc>
        <w:tc>
          <w:tcPr>
            <w:tcW w:w="329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329B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拼单状态 → 已取消；该参与者的用户-拼单状态 → 已退款</w:t>
            </w:r>
          </w:p>
        </w:tc>
      </w:tr>
      <w:tr w14:paraId="437AC9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282B70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9</w:t>
            </w:r>
          </w:p>
        </w:tc>
        <w:tc>
          <w:tcPr>
            <w:tcW w:w="404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70E3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仅“拼单中”状态可退出，退出自动退款</w:t>
            </w:r>
          </w:p>
        </w:tc>
        <w:tc>
          <w:tcPr>
            <w:tcW w:w="329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907F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该参与者的用户-拼单状态 → 已退款</w:t>
            </w:r>
          </w:p>
        </w:tc>
      </w:tr>
      <w:tr w14:paraId="35CA2D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3C1CFB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404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5FF0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若遇到发起人问题，可发起投诉，管理员处理后自动退款</w:t>
            </w:r>
          </w:p>
        </w:tc>
        <w:tc>
          <w:tcPr>
            <w:tcW w:w="329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2A51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投诉单状态 → 待处理 → 已处理；该参与者的用户-拼单状态 → 已退款</w:t>
            </w:r>
          </w:p>
        </w:tc>
      </w:tr>
      <w:tr w14:paraId="71C0D3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B121B0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default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11</w:t>
            </w:r>
          </w:p>
        </w:tc>
        <w:tc>
          <w:tcPr>
            <w:tcW w:w="404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7887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若发起人超过“预计最晚送达时间+60分钟”仍未点击“商品已送达”，可发起投诉，管理员处理后自动退款</w:t>
            </w:r>
          </w:p>
        </w:tc>
        <w:tc>
          <w:tcPr>
            <w:tcW w:w="329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647F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投诉单状态 → 待处理 → 已处理；该参与者的用户-拼单状态 → 已退款</w:t>
            </w:r>
          </w:p>
        </w:tc>
      </w:tr>
    </w:tbl>
    <w:p w14:paraId="6A5C27B4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30"/>
        </w:rPr>
        <w:t>6.3 管理员流程</w:t>
      </w:r>
      <w:bookmarkEnd w:id="14"/>
      <w:bookmarkStart w:id="15" w:name="heading_18"/>
    </w:p>
    <w:tbl>
      <w:tblPr>
        <w:tblStyle w:val="7"/>
        <w:tblpPr w:leftFromText="180" w:rightFromText="180" w:vertAnchor="text" w:horzAnchor="page" w:tblpX="1790" w:tblpY="572"/>
        <w:tblOverlap w:val="never"/>
        <w:tblW w:w="805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7"/>
        <w:gridCol w:w="4037"/>
        <w:gridCol w:w="3262"/>
      </w:tblGrid>
      <w:tr w14:paraId="3D61CE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57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850E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步骤</w:t>
            </w:r>
          </w:p>
        </w:tc>
        <w:tc>
          <w:tcPr>
            <w:tcW w:w="40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58DF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操作</w:t>
            </w:r>
          </w:p>
        </w:tc>
        <w:tc>
          <w:tcPr>
            <w:tcW w:w="326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7DBB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状态变化</w:t>
            </w:r>
          </w:p>
        </w:tc>
      </w:tr>
      <w:tr w14:paraId="0BC9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7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BD5262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40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B5EB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管理员通过独立入口登录管理后台，与普通用户登录入口分离</w:t>
            </w:r>
          </w:p>
        </w:tc>
        <w:tc>
          <w:tcPr>
            <w:tcW w:w="3262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63E4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0580AA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7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536D37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40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A53A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进入用户管理页面，查看用户列表，可对违规用户进行封禁/解封操作</w:t>
            </w:r>
          </w:p>
        </w:tc>
        <w:tc>
          <w:tcPr>
            <w:tcW w:w="3262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1D14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封禁：用户账号状态 → 已封禁；解封：用户账号状态 → 正常</w:t>
            </w:r>
          </w:p>
        </w:tc>
      </w:tr>
      <w:tr w14:paraId="5BA8B7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7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4E1B0F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40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8990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进入拼单管理页面，查看所有拼单记录，支持查看拼单详情</w:t>
            </w:r>
          </w:p>
        </w:tc>
        <w:tc>
          <w:tcPr>
            <w:tcW w:w="3262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9091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12753C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7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A5CE0C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40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FEE5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进入投诉管理页面，查看投诉列表，点击查看投诉详情</w:t>
            </w:r>
          </w:p>
        </w:tc>
        <w:tc>
          <w:tcPr>
            <w:tcW w:w="3262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0DFA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47E2BE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7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0BF50B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40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B11D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查看投诉方填写的简单说明，无需核实证据，一键执行固定处理：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• 调用伪退款接口为所有参与者批量退款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• 扣除发起人信用分</w:t>
            </w:r>
          </w:p>
        </w:tc>
        <w:tc>
          <w:tcPr>
            <w:tcW w:w="3262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0B89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投诉单状态 → 已处理；拼单状态 → 已取消；所有参与者的用户-拼单状态 → 已退款</w:t>
            </w:r>
          </w:p>
        </w:tc>
      </w:tr>
      <w:tr w14:paraId="719E67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7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B5F8A1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  <w:tc>
          <w:tcPr>
            <w:tcW w:w="40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45B9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系统自动将处理结果通知投诉方和被投诉方，更新投诉状态为“已处理”</w:t>
            </w:r>
          </w:p>
        </w:tc>
        <w:tc>
          <w:tcPr>
            <w:tcW w:w="3262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0334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24D996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7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5024AB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7</w:t>
            </w:r>
          </w:p>
        </w:tc>
        <w:tc>
          <w:tcPr>
            <w:tcW w:w="40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909F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进入记录查看页面，查看支付记录、退款记录、操作日志、投诉处理日志</w:t>
            </w:r>
          </w:p>
        </w:tc>
        <w:tc>
          <w:tcPr>
            <w:tcW w:w="3262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5470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55E34F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7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5A247E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8</w:t>
            </w:r>
          </w:p>
        </w:tc>
        <w:tc>
          <w:tcPr>
            <w:tcW w:w="40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34F5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暂不执行公告发布功能，聚焦核心管理功能</w:t>
            </w:r>
          </w:p>
        </w:tc>
        <w:tc>
          <w:tcPr>
            <w:tcW w:w="3262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71E9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</w:tbl>
    <w:p w14:paraId="35C420C9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z w:val="30"/>
        </w:rPr>
      </w:pPr>
      <w:r>
        <w:rPr>
          <w:rFonts w:hint="eastAsia" w:ascii="宋体" w:hAnsi="宋体" w:eastAsia="宋体" w:cs="宋体"/>
          <w:b/>
          <w:sz w:val="30"/>
        </w:rPr>
        <w:t>6.4 投诉处理流程（</w:t>
      </w:r>
      <w:r>
        <w:rPr>
          <w:rFonts w:hint="eastAsia" w:ascii="宋体" w:hAnsi="宋体" w:eastAsia="宋体" w:cs="宋体"/>
          <w:b/>
          <w:sz w:val="30"/>
          <w:lang w:val="en-US" w:eastAsia="zh-CN"/>
        </w:rPr>
        <w:t>2</w:t>
      </w:r>
      <w:r>
        <w:rPr>
          <w:rFonts w:hint="eastAsia" w:ascii="宋体" w:hAnsi="宋体" w:eastAsia="宋体" w:cs="宋体"/>
          <w:b/>
          <w:sz w:val="30"/>
        </w:rPr>
        <w:t>类投诉通用基础流程）</w:t>
      </w:r>
      <w:bookmarkEnd w:id="15"/>
    </w:p>
    <w:p w14:paraId="453F0087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8"/>
        </w:rPr>
        <w:t>触发条件</w:t>
      </w:r>
    </w:p>
    <w:p w14:paraId="2B01A39B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类型1（发起人未购买商品）包括以下两种情况：</w:t>
      </w:r>
    </w:p>
    <w:p w14:paraId="0DB6A3AB">
      <w:pPr>
        <w:numPr>
          <w:ilvl w:val="0"/>
          <w:numId w:val="0"/>
        </w:numPr>
        <w:spacing w:before="120" w:after="120" w:line="288" w:lineRule="auto"/>
        <w:ind w:leftChars="0" w:firstLine="50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情况A：拼单已成团后，发起人未在30分钟内上传订单凭证，系统自动开放投诉通道；</w:t>
      </w:r>
    </w:p>
    <w:p w14:paraId="4F2193D7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情况B：发起人已上传凭证，但超过“预计最晚送达时间+60分钟”仍未点击“商品已送达”，系统自动开放投诉通道。</w:t>
      </w:r>
    </w:p>
    <w:p w14:paraId="7FDC6332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类型2（发起人上传虚假凭证）：发起人上传的订单凭证与拼单商品信息不符，参与者发现后可主动发起投诉。</w:t>
      </w:r>
    </w:p>
    <w:tbl>
      <w:tblPr>
        <w:tblStyle w:val="7"/>
        <w:tblW w:w="857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4"/>
        <w:gridCol w:w="2140"/>
        <w:gridCol w:w="4216"/>
      </w:tblGrid>
      <w:tr w14:paraId="688358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221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1584F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b/>
                <w:bCs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lang w:val="en-US" w:eastAsia="zh-CN"/>
              </w:rPr>
              <w:t>操作</w:t>
            </w:r>
          </w:p>
        </w:tc>
        <w:tc>
          <w:tcPr>
            <w:tcW w:w="214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D3B523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b/>
                <w:bCs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lang w:val="en-US" w:eastAsia="zh-CN"/>
              </w:rPr>
              <w:t>参与方</w:t>
            </w:r>
          </w:p>
        </w:tc>
        <w:tc>
          <w:tcPr>
            <w:tcW w:w="421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7BB7D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b/>
                <w:bCs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lang w:val="en-US" w:eastAsia="zh-CN"/>
              </w:rPr>
              <w:t>说明</w:t>
            </w:r>
          </w:p>
        </w:tc>
      </w:tr>
      <w:tr w14:paraId="51724A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221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6A8231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用户选择投诉类型，填写简要说明（可选上传证据）</w:t>
            </w:r>
          </w:p>
        </w:tc>
        <w:tc>
          <w:tcPr>
            <w:tcW w:w="214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6BB8E7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投诉方</w:t>
            </w:r>
          </w:p>
        </w:tc>
        <w:tc>
          <w:tcPr>
            <w:tcW w:w="421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88FC39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用户仅需选择2类投诉类型中的一种，填写简单投诉说明（无需复杂描述，1-2句话说明情况即可），无需上传任何证据，系统自动关联拼单信息，生成“待处理”投诉单，大幅降低开发和使用成本，适配两周开发周期。（【状态变化】 投诉单状态 → 待处理）</w:t>
            </w:r>
          </w:p>
        </w:tc>
      </w:tr>
      <w:tr w14:paraId="368A04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221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871B8E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系统推送投诉提醒至管理员后台</w:t>
            </w:r>
          </w:p>
        </w:tc>
        <w:tc>
          <w:tcPr>
            <w:tcW w:w="214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B95399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系统</w:t>
            </w:r>
          </w:p>
        </w:tc>
        <w:tc>
          <w:tcPr>
            <w:tcW w:w="421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A2F309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仅推送核心信息（投诉类型、关联拼单ID），无需复杂标识，简化通知逻辑</w:t>
            </w:r>
          </w:p>
        </w:tc>
      </w:tr>
      <w:tr w14:paraId="011534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82" w:hRule="atLeast"/>
        </w:trPr>
        <w:tc>
          <w:tcPr>
            <w:tcW w:w="221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350070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查看投诉类型、拼单信息，一键执行固定处理</w:t>
            </w:r>
          </w:p>
        </w:tc>
        <w:tc>
          <w:tcPr>
            <w:tcW w:w="214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57A128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管理员</w:t>
            </w:r>
          </w:p>
        </w:tc>
        <w:tc>
          <w:tcPr>
            <w:tcW w:w="421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E46BD4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仅查看投诉方填写的简单说明，无需核实任何证据、无需联系任何一方，根据投诉类型点击一键执行固定处理：调用伪退款接口为所有参与者（含发起人）批量退款（退回已支付的预估金额）、扣除发起人信用分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br w:type="textWrapping"/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（【状态变化】 投诉单状态 → 已处理；拼单状态 → 已取消；所有参与者的用户-拼单状态 → 已退款）</w:t>
            </w:r>
          </w:p>
        </w:tc>
      </w:tr>
      <w:tr w14:paraId="689414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4" w:hRule="atLeast"/>
        </w:trPr>
        <w:tc>
          <w:tcPr>
            <w:tcW w:w="221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904A86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系统自动推送标准化处理结果</w:t>
            </w:r>
          </w:p>
        </w:tc>
        <w:tc>
          <w:tcPr>
            <w:tcW w:w="214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643AC1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系统</w:t>
            </w:r>
          </w:p>
        </w:tc>
        <w:tc>
          <w:tcPr>
            <w:tcW w:w="421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669AB0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采用标准化模板通知（例：“您的投诉已处理，发起人扣10分，已为您退款”），无需手动编辑，自动更新投诉状态为“已处理”</w:t>
            </w:r>
          </w:p>
        </w:tc>
      </w:tr>
    </w:tbl>
    <w:p w14:paraId="649C0005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b/>
          <w:sz w:val="32"/>
        </w:rPr>
      </w:pPr>
      <w:bookmarkStart w:id="16" w:name="heading_19"/>
      <w:r>
        <w:rPr>
          <w:rFonts w:hint="eastAsia" w:ascii="宋体" w:hAnsi="宋体" w:eastAsia="宋体" w:cs="宋体"/>
          <w:b/>
          <w:sz w:val="32"/>
        </w:rPr>
        <w:t>7 系统用例图</w:t>
      </w:r>
      <w:bookmarkEnd w:id="16"/>
    </w:p>
    <w:p w14:paraId="7415592F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b/>
          <w:sz w:val="32"/>
          <w:lang w:eastAsia="zh-CN"/>
        </w:rPr>
      </w:pPr>
      <w:r>
        <w:rPr>
          <w:rFonts w:hint="eastAsia" w:ascii="宋体" w:hAnsi="宋体" w:eastAsia="宋体" w:cs="宋体"/>
          <w:b/>
          <w:sz w:val="32"/>
          <w:lang w:eastAsia="zh-CN"/>
        </w:rPr>
        <w:drawing>
          <wp:inline distT="0" distB="0" distL="114300" distR="114300">
            <wp:extent cx="4138295" cy="8487410"/>
            <wp:effectExtent l="0" t="0" r="1905" b="8890"/>
            <wp:docPr id="1" name="图片 1" descr="校园拼单平台系统用例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园拼单平台系统用例图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8295" cy="848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B886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z w:val="30"/>
        </w:rPr>
      </w:pPr>
      <w:bookmarkStart w:id="17" w:name="heading_20"/>
      <w:r>
        <w:rPr>
          <w:rFonts w:hint="eastAsia" w:ascii="宋体" w:hAnsi="宋体" w:eastAsia="宋体" w:cs="宋体"/>
          <w:b/>
          <w:sz w:val="30"/>
        </w:rPr>
        <w:t>7.1 参与者说明</w:t>
      </w:r>
      <w:bookmarkEnd w:id="17"/>
    </w:p>
    <w:tbl>
      <w:tblPr>
        <w:tblStyle w:val="7"/>
        <w:tblW w:w="7956" w:type="dxa"/>
        <w:tblInd w:w="0" w:type="dxa"/>
        <w:tblBorders>
          <w:top w:val="single" w:color="F1F1F1" w:sz="4" w:space="0"/>
          <w:left w:val="single" w:color="F1F1F1" w:sz="4" w:space="0"/>
          <w:bottom w:val="single" w:color="F1F1F1" w:sz="4" w:space="0"/>
          <w:right w:val="single" w:color="F1F1F1" w:sz="4" w:space="0"/>
          <w:insideH w:val="single" w:color="F1F1F1" w:sz="4" w:space="0"/>
          <w:insideV w:val="single" w:color="F1F1F1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4"/>
        <w:gridCol w:w="5822"/>
      </w:tblGrid>
      <w:tr w14:paraId="058CF817">
        <w:tblPrEx>
          <w:tblBorders>
            <w:top w:val="single" w:color="F1F1F1" w:sz="4" w:space="0"/>
            <w:left w:val="single" w:color="F1F1F1" w:sz="4" w:space="0"/>
            <w:bottom w:val="single" w:color="F1F1F1" w:sz="4" w:space="0"/>
            <w:right w:val="single" w:color="F1F1F1" w:sz="4" w:space="0"/>
            <w:insideH w:val="single" w:color="F1F1F1" w:sz="4" w:space="0"/>
            <w:insideV w:val="single" w:color="F1F1F1" w:sz="4" w:space="0"/>
          </w:tblBorders>
          <w:shd w:val="clear" w:color="auto" w:fill="FFFFFF"/>
        </w:tblPrEx>
        <w:trPr>
          <w:trHeight w:val="452" w:hRule="atLeast"/>
          <w:tblHeader/>
        </w:trPr>
        <w:tc>
          <w:tcPr>
            <w:tcW w:w="2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FED565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参与者</w:t>
            </w:r>
          </w:p>
        </w:tc>
        <w:tc>
          <w:tcPr>
            <w:tcW w:w="5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3783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059A5321">
        <w:tblPrEx>
          <w:tblBorders>
            <w:top w:val="single" w:color="F1F1F1" w:sz="4" w:space="0"/>
            <w:left w:val="single" w:color="F1F1F1" w:sz="4" w:space="0"/>
            <w:bottom w:val="single" w:color="F1F1F1" w:sz="4" w:space="0"/>
            <w:right w:val="single" w:color="F1F1F1" w:sz="4" w:space="0"/>
            <w:insideH w:val="single" w:color="F1F1F1" w:sz="4" w:space="0"/>
            <w:insideV w:val="single" w:color="F1F1F1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3" w:hRule="atLeast"/>
        </w:trPr>
        <w:tc>
          <w:tcPr>
            <w:tcW w:w="2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A75184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普通用户</w:t>
            </w:r>
          </w:p>
        </w:tc>
        <w:tc>
          <w:tcPr>
            <w:tcW w:w="5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D23E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已完成注册和实名认证的校园用户，可发起拼单、参与拼单、管理个人信息、查看信用分、提交投诉等</w:t>
            </w:r>
          </w:p>
        </w:tc>
      </w:tr>
      <w:tr w14:paraId="2C4A3BA6">
        <w:tblPrEx>
          <w:tblBorders>
            <w:top w:val="single" w:color="F1F1F1" w:sz="4" w:space="0"/>
            <w:left w:val="single" w:color="F1F1F1" w:sz="4" w:space="0"/>
            <w:bottom w:val="single" w:color="F1F1F1" w:sz="4" w:space="0"/>
            <w:right w:val="single" w:color="F1F1F1" w:sz="4" w:space="0"/>
            <w:insideH w:val="single" w:color="F1F1F1" w:sz="4" w:space="0"/>
            <w:insideV w:val="single" w:color="F1F1F1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3" w:hRule="atLeast"/>
        </w:trPr>
        <w:tc>
          <w:tcPr>
            <w:tcW w:w="2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C6E44D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管理员</w:t>
            </w:r>
          </w:p>
        </w:tc>
        <w:tc>
          <w:tcPr>
            <w:tcW w:w="5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250E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拥有后台管理权限的系统运营人员，负责用户管理、拼单监管、投诉处理、日志审计等</w:t>
            </w:r>
          </w:p>
        </w:tc>
      </w:tr>
    </w:tbl>
    <w:p w14:paraId="56FA7A8A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z w:val="30"/>
        </w:rPr>
      </w:pPr>
      <w:bookmarkStart w:id="18" w:name="heading_21"/>
      <w:r>
        <w:rPr>
          <w:rFonts w:hint="eastAsia" w:ascii="宋体" w:hAnsi="宋体" w:eastAsia="宋体" w:cs="宋体"/>
          <w:b/>
          <w:sz w:val="30"/>
        </w:rPr>
        <w:t>7.2 核心用例说明</w:t>
      </w:r>
      <w:bookmarkEnd w:id="18"/>
    </w:p>
    <w:p w14:paraId="2800C3CA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b/>
          <w:sz w:val="28"/>
        </w:rPr>
      </w:pPr>
      <w:bookmarkStart w:id="19" w:name="heading_22"/>
      <w:r>
        <w:rPr>
          <w:rFonts w:hint="eastAsia" w:ascii="宋体" w:hAnsi="宋体" w:eastAsia="宋体" w:cs="宋体"/>
          <w:b/>
          <w:sz w:val="28"/>
        </w:rPr>
        <w:t>7.2.1 普通用户用例</w:t>
      </w:r>
      <w:bookmarkEnd w:id="19"/>
    </w:p>
    <w:tbl>
      <w:tblPr>
        <w:tblStyle w:val="7"/>
        <w:tblW w:w="801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4"/>
        <w:gridCol w:w="6308"/>
      </w:tblGrid>
      <w:tr w14:paraId="1E9E57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04" w:type="dxa"/>
            <w:tcBorders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A7C436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用例名称</w:t>
            </w:r>
          </w:p>
        </w:tc>
        <w:tc>
          <w:tcPr>
            <w:tcW w:w="63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E2CB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7A99D3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4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C929A9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注册登录</w:t>
            </w:r>
          </w:p>
        </w:tc>
        <w:tc>
          <w:tcPr>
            <w:tcW w:w="630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46C3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用户使用手机号注册账号，并登录系统</w:t>
            </w:r>
          </w:p>
        </w:tc>
      </w:tr>
      <w:tr w14:paraId="2819BB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4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B00496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实名认证</w:t>
            </w:r>
          </w:p>
        </w:tc>
        <w:tc>
          <w:tcPr>
            <w:tcW w:w="630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AA7A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用户绑定学号完成身份认证，认证后方可使用全部功能</w:t>
            </w:r>
          </w:p>
        </w:tc>
      </w:tr>
      <w:tr w14:paraId="38D6A6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4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4E9E4D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管理个人资料</w:t>
            </w:r>
          </w:p>
        </w:tc>
        <w:tc>
          <w:tcPr>
            <w:tcW w:w="630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4952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用户可修改昵称、联系方式</w:t>
            </w:r>
          </w:p>
        </w:tc>
      </w:tr>
      <w:tr w14:paraId="484AFB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4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118F6E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查看信用分</w:t>
            </w:r>
          </w:p>
        </w:tc>
        <w:tc>
          <w:tcPr>
            <w:tcW w:w="630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6F81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用户在个人主页查看当前信用分及加减分记录</w:t>
            </w:r>
          </w:p>
        </w:tc>
      </w:tr>
      <w:tr w14:paraId="2C5DC0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4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8FC23B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发起拼单</w:t>
            </w:r>
          </w:p>
        </w:tc>
        <w:tc>
          <w:tcPr>
            <w:tcW w:w="630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5D6F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用户创建新拼单，填写拼单信息后发布，发布后发起人需先完成支付</w:t>
            </w:r>
          </w:p>
        </w:tc>
      </w:tr>
      <w:tr w14:paraId="3ADAB3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4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17C097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填写拼单信息</w:t>
            </w:r>
          </w:p>
        </w:tc>
        <w:tc>
          <w:tcPr>
            <w:tcW w:w="630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BA78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发起拼单时填写商品名称、总人数、预估总金额、取货点、截止时间、商品描述（非必填）</w:t>
            </w:r>
          </w:p>
        </w:tc>
      </w:tr>
      <w:tr w14:paraId="28747C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4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0B6026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上传订单凭证</w:t>
            </w:r>
          </w:p>
        </w:tc>
        <w:tc>
          <w:tcPr>
            <w:tcW w:w="630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6F68D1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成团后30分钟内，发起人上传订单截图并填写实际总金额和预计送达时间区间</w:t>
            </w:r>
          </w:p>
        </w:tc>
      </w:tr>
      <w:tr w14:paraId="585720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4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B999CC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确认送达</w:t>
            </w:r>
          </w:p>
        </w:tc>
        <w:tc>
          <w:tcPr>
            <w:tcW w:w="630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37A1B8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商品实际送达取货点后，发起人点击“商品已送达”，通知参与者可取货</w:t>
            </w:r>
          </w:p>
        </w:tc>
      </w:tr>
      <w:tr w14:paraId="25E1F0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4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E26B8A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查看参与者支付状态</w:t>
            </w:r>
          </w:p>
        </w:tc>
        <w:tc>
          <w:tcPr>
            <w:tcW w:w="630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61E181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发起人查看每个参与者的支付情况（已支付/未支付）</w:t>
            </w:r>
          </w:p>
        </w:tc>
      </w:tr>
      <w:tr w14:paraId="528EC9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4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8359DD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浏览拼单列表</w:t>
            </w:r>
          </w:p>
        </w:tc>
        <w:tc>
          <w:tcPr>
            <w:tcW w:w="630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A3B7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用户按状态查看拼单列表，支持按关键词搜索、按取货点筛选</w:t>
            </w:r>
          </w:p>
        </w:tc>
      </w:tr>
      <w:tr w14:paraId="5E374F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4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03299D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查看拼单详情</w:t>
            </w:r>
          </w:p>
        </w:tc>
        <w:tc>
          <w:tcPr>
            <w:tcW w:w="630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D1B0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用户查看拼单完整信息：商品、人数、人均金额、取货点、截止时间、参与者列表</w:t>
            </w:r>
          </w:p>
        </w:tc>
      </w:tr>
      <w:tr w14:paraId="15326C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4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A09335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加入拼单</w:t>
            </w:r>
          </w:p>
        </w:tc>
        <w:tc>
          <w:tcPr>
            <w:tcW w:w="630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3022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用户确认加入拼单，填写备注并完成支付</w:t>
            </w:r>
          </w:p>
        </w:tc>
      </w:tr>
      <w:tr w14:paraId="006187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4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AAEDCA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填写备注</w:t>
            </w:r>
          </w:p>
        </w:tc>
        <w:tc>
          <w:tcPr>
            <w:tcW w:w="630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5969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用户加入拼单时填写个性化需求，如“七分糖、少冰”</w:t>
            </w:r>
          </w:p>
        </w:tc>
      </w:tr>
      <w:tr w14:paraId="4C7D33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4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5458D7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支付预估金额</w:t>
            </w:r>
          </w:p>
        </w:tc>
        <w:tc>
          <w:tcPr>
            <w:tcW w:w="630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9437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用户调用伪支付接口完成预估人均金额支付，款项由平台代收</w:t>
            </w:r>
          </w:p>
        </w:tc>
      </w:tr>
      <w:tr w14:paraId="4AAF75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4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36FDF2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退出拼单</w:t>
            </w:r>
          </w:p>
        </w:tc>
        <w:tc>
          <w:tcPr>
            <w:tcW w:w="630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C871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仅限“拼单中”状态的拼单可退出，系统自动退款并释放名额</w:t>
            </w:r>
          </w:p>
        </w:tc>
      </w:tr>
      <w:tr w14:paraId="719D1E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4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A979EC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确认收货</w:t>
            </w:r>
          </w:p>
        </w:tc>
        <w:tc>
          <w:tcPr>
            <w:tcW w:w="630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BEF7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用户到取货点取货后点击确认收货，完成交付闭环</w:t>
            </w:r>
          </w:p>
        </w:tc>
      </w:tr>
      <w:tr w14:paraId="4F9B04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4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7117FD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提交投诉</w:t>
            </w:r>
          </w:p>
        </w:tc>
        <w:tc>
          <w:tcPr>
            <w:tcW w:w="6308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6E0E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用户遇到发起人未购买商品或上传虚假凭证时，选择投诉类型并填写说明提交</w:t>
            </w:r>
          </w:p>
        </w:tc>
      </w:tr>
    </w:tbl>
    <w:p w14:paraId="6B213CB4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b/>
          <w:sz w:val="28"/>
        </w:rPr>
      </w:pPr>
      <w:bookmarkStart w:id="20" w:name="heading_23"/>
      <w:r>
        <w:rPr>
          <w:rFonts w:hint="eastAsia" w:ascii="宋体" w:hAnsi="宋体" w:eastAsia="宋体" w:cs="宋体"/>
          <w:b/>
          <w:sz w:val="28"/>
        </w:rPr>
        <w:t>7.2.2 管理员用例</w:t>
      </w:r>
      <w:bookmarkEnd w:id="20"/>
    </w:p>
    <w:tbl>
      <w:tblPr>
        <w:tblStyle w:val="7"/>
        <w:tblW w:w="797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2"/>
        <w:gridCol w:w="6243"/>
      </w:tblGrid>
      <w:tr w14:paraId="53ADB3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32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1FFDF7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用例名称</w:t>
            </w:r>
          </w:p>
        </w:tc>
        <w:tc>
          <w:tcPr>
            <w:tcW w:w="624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FF60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6E0430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2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EF8320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管理用户</w:t>
            </w:r>
          </w:p>
        </w:tc>
        <w:tc>
          <w:tcPr>
            <w:tcW w:w="6243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21C2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查看用户列表及详情，支持按学号搜索、按信用分筛选</w:t>
            </w:r>
          </w:p>
        </w:tc>
      </w:tr>
      <w:tr w14:paraId="752BD5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2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AE216F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封禁用户</w:t>
            </w:r>
          </w:p>
        </w:tc>
        <w:tc>
          <w:tcPr>
            <w:tcW w:w="6243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B10B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对违规用户执行封禁，封禁后用户无法登录和使用功能</w:t>
            </w:r>
          </w:p>
        </w:tc>
      </w:tr>
      <w:tr w14:paraId="6A93C7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2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581E98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解封用户</w:t>
            </w:r>
          </w:p>
        </w:tc>
        <w:tc>
          <w:tcPr>
            <w:tcW w:w="6243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6BB6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对已封禁用户执行解封，恢复用户正常使用权限</w:t>
            </w:r>
          </w:p>
        </w:tc>
      </w:tr>
      <w:tr w14:paraId="1FE18D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2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7E2091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管理拼单</w:t>
            </w:r>
          </w:p>
        </w:tc>
        <w:tc>
          <w:tcPr>
            <w:tcW w:w="6243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66BC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查看所有拼单记录，支持按状态筛选、按发起人搜索</w:t>
            </w:r>
          </w:p>
        </w:tc>
      </w:tr>
      <w:tr w14:paraId="70A354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2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EEA130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强制取消拼单</w:t>
            </w:r>
          </w:p>
        </w:tc>
        <w:tc>
          <w:tcPr>
            <w:tcW w:w="6243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23C4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对异常拼单执行强制取消，终止拼单流程</w:t>
            </w:r>
          </w:p>
        </w:tc>
      </w:tr>
      <w:tr w14:paraId="44852C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2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17A5E5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强制退款</w:t>
            </w:r>
          </w:p>
        </w:tc>
        <w:tc>
          <w:tcPr>
            <w:tcW w:w="6243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B05F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强制取消拼单后，为所有已支付参与者办理退款</w:t>
            </w:r>
          </w:p>
        </w:tc>
      </w:tr>
      <w:tr w14:paraId="6B502D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2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9C3DD5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处理投诉</w:t>
            </w:r>
          </w:p>
        </w:tc>
        <w:tc>
          <w:tcPr>
            <w:tcW w:w="6243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8FAC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查看待处理投诉及详情，一键执行批量退款并扣除发起人信用分</w:t>
            </w:r>
          </w:p>
        </w:tc>
      </w:tr>
      <w:tr w14:paraId="049225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2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02E401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执行批量退款</w:t>
            </w:r>
          </w:p>
        </w:tc>
        <w:tc>
          <w:tcPr>
            <w:tcW w:w="6243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404F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为所有参与者批量退回已支付的预估金额</w:t>
            </w:r>
          </w:p>
        </w:tc>
      </w:tr>
      <w:tr w14:paraId="57DCE6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2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CCA744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扣除发起人信用分</w:t>
            </w:r>
          </w:p>
        </w:tc>
        <w:tc>
          <w:tcPr>
            <w:tcW w:w="6243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4EDA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投诉成立后，扣除发起人10分信用分</w:t>
            </w:r>
          </w:p>
        </w:tc>
      </w:tr>
      <w:tr w14:paraId="0AB6C7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2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57A092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查看操作记录</w:t>
            </w:r>
          </w:p>
        </w:tc>
        <w:tc>
          <w:tcPr>
            <w:tcW w:w="6243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DAD4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查看支付记录、退款记录、拼单操作日志、投诉处理日志</w:t>
            </w:r>
          </w:p>
        </w:tc>
      </w:tr>
    </w:tbl>
    <w:p w14:paraId="7597BF47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b/>
          <w:sz w:val="28"/>
        </w:rPr>
      </w:pPr>
      <w:bookmarkStart w:id="21" w:name="heading_24"/>
      <w:r>
        <w:rPr>
          <w:rFonts w:hint="eastAsia" w:ascii="宋体" w:hAnsi="宋体" w:eastAsia="宋体" w:cs="宋体"/>
          <w:b/>
          <w:sz w:val="28"/>
        </w:rPr>
        <w:t>7.2.3 系统自动用例（无参与者，系统自动执行）</w:t>
      </w:r>
      <w:bookmarkEnd w:id="21"/>
    </w:p>
    <w:tbl>
      <w:tblPr>
        <w:tblStyle w:val="7"/>
        <w:tblW w:w="800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6"/>
        <w:gridCol w:w="6337"/>
      </w:tblGrid>
      <w:tr w14:paraId="44DF7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1FDDF8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用例名称</w:t>
            </w:r>
          </w:p>
        </w:tc>
        <w:tc>
          <w:tcPr>
            <w:tcW w:w="6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C20A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31656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7872EA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自动成团</w:t>
            </w:r>
          </w:p>
        </w:tc>
        <w:tc>
          <w:tcPr>
            <w:tcW w:w="6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9B57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满员且所有参与者完成支付时，系统自动锁定拼单并通知参与者</w:t>
            </w:r>
          </w:p>
        </w:tc>
      </w:tr>
      <w:tr w14:paraId="72BB6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82DFE5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超时自动取消</w:t>
            </w:r>
          </w:p>
        </w:tc>
        <w:tc>
          <w:tcPr>
            <w:tcW w:w="6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6C7B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截止时间到但未满员时，系统自动取消拼单并为已支付用户退款</w:t>
            </w:r>
          </w:p>
        </w:tc>
      </w:tr>
      <w:tr w14:paraId="5234A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0373B0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自动退款</w:t>
            </w:r>
          </w:p>
        </w:tc>
        <w:tc>
          <w:tcPr>
            <w:tcW w:w="6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6934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实际总金额低于预估总金额时，系统自动计算差额并退回给所有参与者</w:t>
            </w:r>
          </w:p>
        </w:tc>
      </w:tr>
      <w:tr w14:paraId="57038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8D83BE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自动确认收货</w:t>
            </w:r>
          </w:p>
        </w:tc>
        <w:tc>
          <w:tcPr>
            <w:tcW w:w="6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5226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发起人点击“商品已送达”后，参与者30分钟内未点击确认收货时，系统自动更新确认状态</w:t>
            </w:r>
          </w:p>
        </w:tc>
      </w:tr>
      <w:tr w14:paraId="52586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478447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超时开放投诉</w:t>
            </w:r>
          </w:p>
        </w:tc>
        <w:tc>
          <w:tcPr>
            <w:tcW w:w="6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5D41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成团后30分钟内发起人未上传凭证时，系统自动开放投诉通道</w:t>
            </w:r>
          </w:p>
        </w:tc>
      </w:tr>
      <w:tr w14:paraId="34162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36B8FA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自动打款给发起人</w:t>
            </w:r>
          </w:p>
        </w:tc>
        <w:tc>
          <w:tcPr>
            <w:tcW w:w="6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9069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所有参与者确认收货后，系统自动将实际总金额打款给发起人</w:t>
            </w:r>
          </w:p>
        </w:tc>
      </w:tr>
      <w:tr w14:paraId="20537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1A1E5D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自动更新信用分</w:t>
            </w:r>
          </w:p>
        </w:tc>
        <w:tc>
          <w:tcPr>
            <w:tcW w:w="6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54EB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完成有效拼单、投诉成立、放鸽子等行为发生时，系统自动增减信用分</w:t>
            </w:r>
          </w:p>
        </w:tc>
      </w:tr>
      <w:tr w14:paraId="4379A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6C5E96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bookmarkStart w:id="22" w:name="heading_25"/>
            <w:r>
              <w:rPr>
                <w:rFonts w:hint="default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超时送达开放投诉</w:t>
            </w:r>
          </w:p>
        </w:tc>
        <w:tc>
          <w:tcPr>
            <w:tcW w:w="6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5FC352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发起人超过“预计最晚送达时间+60分钟”仍未点击“商品已送达”时，系统自动开放投诉通道</w:t>
            </w:r>
          </w:p>
        </w:tc>
      </w:tr>
    </w:tbl>
    <w:p w14:paraId="537FB90D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0"/>
        </w:rPr>
        <w:t>7.3 用例间关系说明</w:t>
      </w:r>
      <w:bookmarkEnd w:id="22"/>
    </w:p>
    <w:p w14:paraId="3D5B0F99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b/>
          <w:sz w:val="28"/>
        </w:rPr>
      </w:pPr>
      <w:r>
        <w:rPr>
          <w:rFonts w:hint="default" w:ascii="宋体" w:hAnsi="宋体" w:eastAsia="宋体" w:cs="宋体"/>
          <w:b/>
          <w:sz w:val="28"/>
        </w:rPr>
        <w:t>7.3.1 包含关系（&lt;</w:t>
      </w:r>
      <w:r>
        <w:rPr>
          <w:rFonts w:hint="eastAsia" w:ascii="宋体" w:hAnsi="宋体" w:eastAsia="宋体" w:cs="宋体"/>
          <w:b/>
          <w:sz w:val="28"/>
        </w:rPr>
        <w:t>&lt;include&gt;</w:t>
      </w:r>
      <w:r>
        <w:rPr>
          <w:rFonts w:hint="default" w:ascii="宋体" w:hAnsi="宋体" w:eastAsia="宋体" w:cs="宋体"/>
          <w:b/>
          <w:sz w:val="28"/>
        </w:rPr>
        <w:t>&gt;）</w:t>
      </w:r>
    </w:p>
    <w:tbl>
      <w:tblPr>
        <w:tblStyle w:val="7"/>
        <w:tblW w:w="769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2"/>
        <w:gridCol w:w="2271"/>
        <w:gridCol w:w="4121"/>
      </w:tblGrid>
      <w:tr w14:paraId="47301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8726F4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源用例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30AB53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被包含用例</w:t>
            </w:r>
          </w:p>
        </w:tc>
        <w:tc>
          <w:tcPr>
            <w:tcW w:w="4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AD20CC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41325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A4DF11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发起拼单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4BCED7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填写拼单信息</w:t>
            </w:r>
          </w:p>
        </w:tc>
        <w:tc>
          <w:tcPr>
            <w:tcW w:w="4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18C389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发起拼单时必须填写商品信息</w:t>
            </w:r>
          </w:p>
        </w:tc>
      </w:tr>
      <w:tr w14:paraId="6E9CF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D0AE7C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发起拼单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BA9C94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上传订单凭证</w:t>
            </w:r>
          </w:p>
        </w:tc>
        <w:tc>
          <w:tcPr>
            <w:tcW w:w="4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0C3719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成团后必须上传凭证</w:t>
            </w:r>
          </w:p>
        </w:tc>
      </w:tr>
      <w:tr w14:paraId="1694E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8BF35F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发起拼单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DA2EDA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查看参与者支付状态</w:t>
            </w:r>
          </w:p>
        </w:tc>
        <w:tc>
          <w:tcPr>
            <w:tcW w:w="4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D5B192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发起人需要跟踪支付情况</w:t>
            </w:r>
          </w:p>
        </w:tc>
      </w:tr>
      <w:tr w14:paraId="34ADA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B0E634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加入拼单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480286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填写备注</w:t>
            </w:r>
          </w:p>
        </w:tc>
        <w:tc>
          <w:tcPr>
            <w:tcW w:w="4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A16F9E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加入时可填写备注（非必填）</w:t>
            </w:r>
          </w:p>
        </w:tc>
      </w:tr>
      <w:tr w14:paraId="6E562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9A7BE0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加入拼单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D4332D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支付预估金额</w:t>
            </w:r>
          </w:p>
        </w:tc>
        <w:tc>
          <w:tcPr>
            <w:tcW w:w="4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BEA1BE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加入时必须完成支付</w:t>
            </w:r>
          </w:p>
        </w:tc>
      </w:tr>
      <w:tr w14:paraId="49C62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7CBF0F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管理用户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F04D2B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封禁用户</w:t>
            </w:r>
          </w:p>
        </w:tc>
        <w:tc>
          <w:tcPr>
            <w:tcW w:w="4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620FF2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管理员管理用户时包含封禁操作</w:t>
            </w:r>
          </w:p>
        </w:tc>
      </w:tr>
      <w:tr w14:paraId="75F4F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97003F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管理用户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3A7031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解封用户</w:t>
            </w:r>
          </w:p>
        </w:tc>
        <w:tc>
          <w:tcPr>
            <w:tcW w:w="4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7DD5B3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管理员管理用户时包含解封操作</w:t>
            </w:r>
          </w:p>
        </w:tc>
      </w:tr>
      <w:tr w14:paraId="7635E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69D015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管理拼单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62E317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强制取消拼单</w:t>
            </w:r>
          </w:p>
        </w:tc>
        <w:tc>
          <w:tcPr>
            <w:tcW w:w="4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B06279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管理员管理拼单时包含强制取消操作</w:t>
            </w:r>
          </w:p>
        </w:tc>
      </w:tr>
      <w:tr w14:paraId="48FC7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3C5708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管理拼单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E746F9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强制退款</w:t>
            </w:r>
          </w:p>
        </w:tc>
        <w:tc>
          <w:tcPr>
            <w:tcW w:w="4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637A68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强制取消后需执行退款</w:t>
            </w:r>
          </w:p>
        </w:tc>
      </w:tr>
      <w:tr w14:paraId="4E441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DEF338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处理投诉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A85EAF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执行批量退款</w:t>
            </w:r>
          </w:p>
        </w:tc>
        <w:tc>
          <w:tcPr>
            <w:tcW w:w="4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F24EF0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处理投诉时需执行批量退款</w:t>
            </w:r>
          </w:p>
        </w:tc>
      </w:tr>
      <w:tr w14:paraId="5CCC8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9C0FFB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处理投诉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9E5200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扣除发起人信用分</w:t>
            </w:r>
          </w:p>
        </w:tc>
        <w:tc>
          <w:tcPr>
            <w:tcW w:w="4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0656B0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处理投诉时需扣除发起人信用分</w:t>
            </w:r>
          </w:p>
        </w:tc>
      </w:tr>
    </w:tbl>
    <w:p w14:paraId="15162BE6">
      <w:pPr>
        <w:spacing w:before="260" w:after="120" w:line="288" w:lineRule="auto"/>
        <w:ind w:left="0"/>
        <w:jc w:val="left"/>
        <w:outlineLvl w:val="3"/>
        <w:rPr>
          <w:rFonts w:hint="default" w:ascii="宋体" w:hAnsi="宋体" w:eastAsia="宋体" w:cs="宋体"/>
          <w:b/>
          <w:sz w:val="28"/>
        </w:rPr>
      </w:pPr>
      <w:r>
        <w:rPr>
          <w:rFonts w:hint="default" w:ascii="宋体" w:hAnsi="宋体" w:eastAsia="宋体" w:cs="宋体"/>
          <w:b/>
          <w:sz w:val="28"/>
        </w:rPr>
        <w:t>7.3.2 扩展关系（&lt;&lt;extend&gt;&gt;）</w:t>
      </w:r>
    </w:p>
    <w:tbl>
      <w:tblPr>
        <w:tblStyle w:val="7"/>
        <w:tblW w:w="77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1"/>
        <w:gridCol w:w="1821"/>
        <w:gridCol w:w="4122"/>
      </w:tblGrid>
      <w:tr w14:paraId="21AD4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CBEFF7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扩展用例</w:t>
            </w:r>
          </w:p>
        </w:tc>
        <w:tc>
          <w:tcPr>
            <w:tcW w:w="1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1632FA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被扩展用例</w:t>
            </w:r>
          </w:p>
        </w:tc>
        <w:tc>
          <w:tcPr>
            <w:tcW w:w="4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B42DD9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触发条件</w:t>
            </w:r>
          </w:p>
        </w:tc>
      </w:tr>
      <w:tr w14:paraId="7BD27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1BB206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自动确认收货</w:t>
            </w:r>
          </w:p>
        </w:tc>
        <w:tc>
          <w:tcPr>
            <w:tcW w:w="1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152113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确认收货</w:t>
            </w:r>
          </w:p>
        </w:tc>
        <w:tc>
          <w:tcPr>
            <w:tcW w:w="4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900FFF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参与者支付后20分钟内未主动确认收货</w:t>
            </w:r>
          </w:p>
        </w:tc>
      </w:tr>
      <w:tr w14:paraId="59C09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FFA7F0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超时开放投诉</w:t>
            </w:r>
          </w:p>
        </w:tc>
        <w:tc>
          <w:tcPr>
            <w:tcW w:w="1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2FC636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提交投诉</w:t>
            </w:r>
          </w:p>
        </w:tc>
        <w:tc>
          <w:tcPr>
            <w:tcW w:w="4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014816">
            <w:pPr>
              <w:keepNext w:val="0"/>
              <w:keepLines w:val="0"/>
              <w:widowControl/>
              <w:suppressLineNumbers w:val="0"/>
              <w:spacing w:line="250" w:lineRule="atLeast"/>
              <w:ind w:leftChars="100"/>
              <w:jc w:val="left"/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成团后30分钟内发起人未上传凭证</w:t>
            </w:r>
          </w:p>
        </w:tc>
      </w:tr>
    </w:tbl>
    <w:p w14:paraId="59F0367E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b/>
          <w:sz w:val="32"/>
        </w:rPr>
      </w:pPr>
      <w:r>
        <w:rPr>
          <w:rFonts w:hint="eastAsia" w:ascii="宋体" w:hAnsi="宋体" w:eastAsia="宋体" w:cs="宋体"/>
          <w:b/>
          <w:sz w:val="32"/>
        </w:rPr>
        <w:t>8 项目迭代规划（总周期：两周）</w:t>
      </w:r>
    </w:p>
    <w:p w14:paraId="266F446F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z w:val="30"/>
        </w:rPr>
      </w:pPr>
      <w:r>
        <w:rPr>
          <w:rFonts w:hint="eastAsia" w:ascii="宋体" w:hAnsi="宋体" w:eastAsia="宋体" w:cs="宋体"/>
          <w:b/>
          <w:sz w:val="30"/>
        </w:rPr>
        <w:t>8.1 迭代总体说明</w:t>
      </w:r>
    </w:p>
    <w:p w14:paraId="5DD668DF">
      <w:p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总周期：14 天（2 周）</w:t>
      </w:r>
    </w:p>
    <w:p w14:paraId="5932EF5A">
      <w:p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迭代次数：2 次迭代，每次迭代 7 天</w:t>
      </w:r>
    </w:p>
    <w:p w14:paraId="17205670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z w:val="30"/>
        </w:rPr>
      </w:pPr>
      <w:r>
        <w:rPr>
          <w:rFonts w:hint="eastAsia" w:ascii="宋体" w:hAnsi="宋体" w:eastAsia="宋体" w:cs="宋体"/>
          <w:b/>
          <w:sz w:val="30"/>
        </w:rPr>
        <w:t>8.2 第一次迭代（第 1-7 天：核心功能开发，实现基础可用）</w:t>
      </w:r>
    </w:p>
    <w:p w14:paraId="4DE172B8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b/>
          <w:sz w:val="28"/>
        </w:rPr>
      </w:pPr>
      <w:r>
        <w:rPr>
          <w:rFonts w:hint="eastAsia" w:ascii="宋体" w:hAnsi="宋体" w:eastAsia="宋体" w:cs="宋体"/>
          <w:b/>
          <w:sz w:val="28"/>
        </w:rPr>
        <w:t>迭代目标</w:t>
      </w:r>
    </w:p>
    <w:p w14:paraId="23ABAF53">
      <w:p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完成核心模块基础功能开发，实现用户注册登录、拼单发起与加入、伪支付与伪退款、自动成团 / 超时取消等核心流程，确保平台可正常运行，无关键功能缺失。</w:t>
      </w:r>
    </w:p>
    <w:p w14:paraId="6627FA23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b/>
          <w:sz w:val="28"/>
        </w:rPr>
      </w:pPr>
      <w:r>
        <w:rPr>
          <w:rFonts w:hint="eastAsia" w:ascii="宋体" w:hAnsi="宋体" w:eastAsia="宋体" w:cs="宋体"/>
          <w:b/>
          <w:sz w:val="28"/>
        </w:rPr>
        <w:t>核心开发任务</w:t>
      </w:r>
    </w:p>
    <w:p w14:paraId="4D35A22E">
      <w:pPr>
        <w:numPr>
          <w:ilvl w:val="0"/>
          <w:numId w:val="7"/>
        </w:numPr>
        <w:spacing w:before="120" w:after="120" w:line="288" w:lineRule="auto"/>
        <w:ind w:left="425" w:leftChars="0" w:hanging="425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用户模块：完成注册、登录、实名认证核心功能，实现信用分初始赋值（80 分）及展示功能；</w:t>
      </w:r>
    </w:p>
    <w:p w14:paraId="3907D8B9">
      <w:pPr>
        <w:numPr>
          <w:ilvl w:val="0"/>
          <w:numId w:val="7"/>
        </w:numPr>
        <w:spacing w:before="120" w:after="120" w:line="288" w:lineRule="auto"/>
        <w:ind w:left="425" w:leftChars="0" w:hanging="425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拼单模块：完成拼单信息填写与发布、拼单列表浏览、拼单详情查看、加入拼单、自动成团、超时自动取消、未成团退出与退款功能；</w:t>
      </w:r>
    </w:p>
    <w:p w14:paraId="0ADD5062">
      <w:pPr>
        <w:numPr>
          <w:ilvl w:val="0"/>
          <w:numId w:val="7"/>
        </w:numPr>
        <w:spacing w:before="120" w:after="120" w:line="288" w:lineRule="auto"/>
        <w:ind w:left="425" w:leftChars="0" w:hanging="425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基础交互：完成各模块页面基础布局，确保页面跳转流畅，操作反馈及时；</w:t>
      </w:r>
    </w:p>
    <w:p w14:paraId="4E406D22">
      <w:pPr>
        <w:numPr>
          <w:ilvl w:val="0"/>
          <w:numId w:val="7"/>
        </w:numPr>
        <w:spacing w:before="120" w:after="120" w:line="288" w:lineRule="auto"/>
        <w:ind w:left="425" w:leftChars="0" w:hanging="425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需求组：完成每日需求澄清，同步开发疑问，制定核心功能验收标准。</w:t>
      </w:r>
    </w:p>
    <w:p w14:paraId="6C7FD3A1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b/>
          <w:sz w:val="28"/>
        </w:rPr>
      </w:pPr>
      <w:r>
        <w:rPr>
          <w:rFonts w:hint="eastAsia" w:ascii="宋体" w:hAnsi="宋体" w:eastAsia="宋体" w:cs="宋体"/>
          <w:b/>
          <w:sz w:val="28"/>
        </w:rPr>
        <w:t>验收标准</w:t>
      </w:r>
    </w:p>
    <w:p w14:paraId="4E71FB2B">
      <w:pPr>
        <w:numPr>
          <w:ilvl w:val="0"/>
          <w:numId w:val="8"/>
        </w:numPr>
        <w:spacing w:before="120" w:after="120" w:line="288" w:lineRule="auto"/>
        <w:ind w:left="425" w:leftChars="0" w:hanging="425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用户可正常完成注册、登录、实名认证，信用分初始为 80 分并可正常展示；</w:t>
      </w:r>
    </w:p>
    <w:p w14:paraId="035378DC">
      <w:pPr>
        <w:numPr>
          <w:ilvl w:val="0"/>
          <w:numId w:val="8"/>
        </w:numPr>
        <w:spacing w:before="120" w:after="120" w:line="288" w:lineRule="auto"/>
        <w:ind w:left="425" w:leftChars="0" w:hanging="425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发起人可正常填写并发布拼单，参与者可正常浏览、查看、加入拼单并完成支付；</w:t>
      </w:r>
    </w:p>
    <w:p w14:paraId="0D618572">
      <w:pPr>
        <w:numPr>
          <w:ilvl w:val="0"/>
          <w:numId w:val="8"/>
        </w:numPr>
        <w:spacing w:before="120" w:after="120" w:line="288" w:lineRule="auto"/>
        <w:ind w:left="425" w:leftChars="0" w:hanging="425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未成团可正常退出并退款，拼单可自动成团与自动取消，状态与通知可正常更新。</w:t>
      </w:r>
    </w:p>
    <w:p w14:paraId="2D567C8E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z w:val="30"/>
        </w:rPr>
      </w:pPr>
      <w:r>
        <w:rPr>
          <w:rFonts w:hint="eastAsia" w:ascii="宋体" w:hAnsi="宋体" w:eastAsia="宋体" w:cs="宋体"/>
          <w:b/>
          <w:sz w:val="30"/>
        </w:rPr>
        <w:t>8.3 第二次迭代（第 8-14 天：功能完善 + 纠纷处理 + 测试优化）</w:t>
      </w:r>
    </w:p>
    <w:p w14:paraId="47C0FAE3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b/>
          <w:sz w:val="28"/>
        </w:rPr>
      </w:pPr>
      <w:r>
        <w:rPr>
          <w:rFonts w:hint="eastAsia" w:ascii="宋体" w:hAnsi="宋体" w:eastAsia="宋体" w:cs="宋体"/>
          <w:b/>
          <w:sz w:val="28"/>
        </w:rPr>
        <w:t>迭代目标</w:t>
      </w:r>
    </w:p>
    <w:p w14:paraId="7DCD132B">
      <w:pPr>
        <w:spacing w:before="120" w:after="120" w:line="288" w:lineRule="auto"/>
        <w:ind w:firstLine="50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完善凭证上传、确认收货、投诉处理及管理后台功能，完成全流程测试与优化，确保平台流程闭环、稳定可用。</w:t>
      </w:r>
    </w:p>
    <w:p w14:paraId="1DF1C734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b/>
          <w:sz w:val="28"/>
        </w:rPr>
      </w:pPr>
      <w:r>
        <w:rPr>
          <w:rFonts w:hint="eastAsia" w:ascii="宋体" w:hAnsi="宋体" w:eastAsia="宋体" w:cs="宋体"/>
          <w:b/>
          <w:sz w:val="28"/>
        </w:rPr>
        <w:t>核心开发任务</w:t>
      </w:r>
    </w:p>
    <w:p w14:paraId="3B44C5E1">
      <w:pPr>
        <w:numPr>
          <w:ilvl w:val="0"/>
          <w:numId w:val="9"/>
        </w:numPr>
        <w:spacing w:before="120" w:after="120" w:line="288" w:lineRule="auto"/>
        <w:ind w:left="425" w:leftChars="0" w:hanging="425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拼单模块：完成订单凭证上传、确认收货、20 分钟自动确认收货及拼单全状态更新；</w:t>
      </w:r>
    </w:p>
    <w:p w14:paraId="71A25536">
      <w:pPr>
        <w:numPr>
          <w:ilvl w:val="0"/>
          <w:numId w:val="9"/>
        </w:numPr>
        <w:spacing w:before="120" w:after="120" w:line="288" w:lineRule="auto"/>
        <w:ind w:left="425" w:leftChars="0" w:hanging="425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信任模块：实现信用分规则、投诉提交与处理功能；</w:t>
      </w:r>
    </w:p>
    <w:p w14:paraId="7A28B744">
      <w:pPr>
        <w:numPr>
          <w:ilvl w:val="0"/>
          <w:numId w:val="9"/>
        </w:numPr>
        <w:spacing w:before="120" w:after="120" w:line="288" w:lineRule="auto"/>
        <w:ind w:left="425" w:leftChars="0" w:hanging="425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管理模块：完成管理员登录、用户管理、拼单管理、投诉处理、记录查看功能；</w:t>
      </w:r>
    </w:p>
    <w:p w14:paraId="2C38F2A2">
      <w:pPr>
        <w:numPr>
          <w:ilvl w:val="0"/>
          <w:numId w:val="9"/>
        </w:numPr>
        <w:spacing w:before="120" w:after="120" w:line="288" w:lineRule="auto"/>
        <w:ind w:left="425" w:leftChars="0" w:hanging="425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测试与优化：开展全流程测试，修复问题并优化交互体验；</w:t>
      </w:r>
    </w:p>
    <w:p w14:paraId="5D3DC2A2">
      <w:pPr>
        <w:numPr>
          <w:ilvl w:val="0"/>
          <w:numId w:val="9"/>
        </w:numPr>
        <w:spacing w:before="120" w:after="120" w:line="288" w:lineRule="auto"/>
        <w:ind w:left="425" w:leftChars="0" w:hanging="425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文档完善：整理项目文档，确保内容完整可追溯。</w:t>
      </w:r>
    </w:p>
    <w:p w14:paraId="65A34BDF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b/>
          <w:sz w:val="28"/>
        </w:rPr>
      </w:pPr>
      <w:r>
        <w:rPr>
          <w:rFonts w:hint="eastAsia" w:ascii="宋体" w:hAnsi="宋体" w:eastAsia="宋体" w:cs="宋体"/>
          <w:b/>
          <w:sz w:val="28"/>
        </w:rPr>
        <w:t>验收标准</w:t>
      </w:r>
    </w:p>
    <w:p w14:paraId="04179956">
      <w:pPr>
        <w:numPr>
          <w:ilvl w:val="0"/>
          <w:numId w:val="8"/>
        </w:numPr>
        <w:spacing w:before="120" w:after="120" w:line="288" w:lineRule="auto"/>
        <w:ind w:left="425" w:leftChars="0" w:hanging="425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发起人可正常上传凭证（含实际总金额和预计送达时间区间），可正常点击“商品已送达”，参与者可正常确认收货，30分钟超时可自动确认；</w:t>
      </w:r>
    </w:p>
    <w:p w14:paraId="0099F291">
      <w:pPr>
        <w:numPr>
          <w:ilvl w:val="0"/>
          <w:numId w:val="8"/>
        </w:numPr>
        <w:spacing w:before="120" w:after="120" w:line="288" w:lineRule="auto"/>
        <w:ind w:left="425" w:leftChars="0" w:hanging="425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超过“预计最晚送达时间+60分钟”发起人仍未点击“商品已送达”时，系统自动开放投诉通道，管理员可正常处理；</w:t>
      </w:r>
    </w:p>
    <w:p w14:paraId="76D05E4B">
      <w:pPr>
        <w:numPr>
          <w:ilvl w:val="0"/>
          <w:numId w:val="8"/>
        </w:numPr>
        <w:spacing w:before="120" w:after="120" w:line="288" w:lineRule="auto"/>
        <w:ind w:left="425" w:leftChars="0" w:hanging="425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用户可正常提交投诉，管理员可完成处理并同步结果，信用分可正常更新；</w:t>
      </w:r>
    </w:p>
    <w:p w14:paraId="51D33098">
      <w:pPr>
        <w:numPr>
          <w:ilvl w:val="0"/>
          <w:numId w:val="8"/>
        </w:numPr>
        <w:spacing w:before="120" w:after="120" w:line="288" w:lineRule="auto"/>
        <w:ind w:left="425" w:leftChars="0" w:hanging="425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管理员可正常使用后台全部核心功能，异常拼单可强制取消并退款；</w:t>
      </w:r>
    </w:p>
    <w:p w14:paraId="3E170D05">
      <w:pPr>
        <w:numPr>
          <w:ilvl w:val="0"/>
          <w:numId w:val="8"/>
        </w:numPr>
        <w:spacing w:before="120" w:after="120" w:line="288" w:lineRule="auto"/>
        <w:ind w:left="425" w:leftChars="0" w:hanging="425" w:firstLineChars="0"/>
        <w:jc w:val="left"/>
        <w:rPr>
          <w:rFonts w:hint="eastAsia" w:ascii="宋体" w:hAnsi="宋体" w:eastAsia="宋体" w:cs="宋体"/>
          <w:sz w:val="24"/>
          <w:szCs w:val="24"/>
        </w:rPr>
        <w:sectPr>
          <w:headerReference r:id="rId3" w:type="default"/>
          <w:footerReference r:id="rId4" w:type="default"/>
          <w:pgSz w:w="11905" w:h="16840"/>
          <w:cols w:space="720" w:num="1"/>
        </w:sectPr>
      </w:pPr>
      <w:r>
        <w:rPr>
          <w:rFonts w:hint="eastAsia" w:ascii="宋体" w:hAnsi="宋体" w:eastAsia="宋体" w:cs="宋体"/>
          <w:sz w:val="24"/>
          <w:szCs w:val="24"/>
        </w:rPr>
        <w:t>平台无明显功能 bug，流程闭环，交互流畅，满足两周开发与项目验收要求。</w:t>
      </w:r>
    </w:p>
    <w:p w14:paraId="2DFB3F25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b/>
          <w:sz w:val="32"/>
          <w:lang w:val="en-US" w:eastAsia="zh-CN"/>
        </w:rPr>
      </w:pPr>
      <w:r>
        <w:rPr>
          <w:rFonts w:hint="eastAsia" w:ascii="宋体" w:hAnsi="宋体" w:eastAsia="宋体" w:cs="宋体"/>
          <w:b/>
          <w:sz w:val="32"/>
          <w:lang w:val="en-US" w:eastAsia="zh-CN"/>
        </w:rPr>
        <w:t>9</w:t>
      </w:r>
      <w:r>
        <w:rPr>
          <w:rFonts w:hint="eastAsia" w:ascii="宋体" w:hAnsi="宋体" w:eastAsia="宋体" w:cs="宋体"/>
          <w:b/>
          <w:sz w:val="32"/>
        </w:rPr>
        <w:t xml:space="preserve"> </w:t>
      </w:r>
      <w:r>
        <w:rPr>
          <w:rFonts w:hint="eastAsia" w:ascii="宋体" w:hAnsi="宋体" w:eastAsia="宋体" w:cs="宋体"/>
          <w:b/>
          <w:sz w:val="32"/>
          <w:lang w:val="en-US" w:eastAsia="zh-CN"/>
        </w:rPr>
        <w:t>附件：核心页面UI设计稿</w:t>
      </w:r>
    </w:p>
    <w:p w14:paraId="1FB4C96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3942080"/>
            <wp:effectExtent l="0" t="0" r="9525" b="7620"/>
            <wp:docPr id="2" name="图片 2" descr="局部截取_20260411_200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局部截取_20260411_20094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99D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9070"/>
            <wp:effectExtent l="0" t="0" r="4445" b="11430"/>
            <wp:docPr id="3" name="图片 3" descr="局部截取_20260411_201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局部截取_20260411_2010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AA7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3923665"/>
            <wp:effectExtent l="0" t="0" r="5715" b="635"/>
            <wp:docPr id="4" name="图片 4" descr="局部截取_20260411_201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局部截取_20260411_20103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583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4001135"/>
            <wp:effectExtent l="0" t="0" r="3175" b="12065"/>
            <wp:docPr id="5" name="图片 5" descr="局部截取_20260411_201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局部截取_20260411_20105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ADFD">
      <w:pPr>
        <w:rPr>
          <w:rFonts w:hint="eastAsia" w:eastAsiaTheme="minorEastAsia"/>
          <w:lang w:eastAsia="zh-CN"/>
        </w:rPr>
      </w:pPr>
    </w:p>
    <w:p w14:paraId="487FAFAF">
      <w:pPr>
        <w:rPr>
          <w:rFonts w:hint="eastAsia" w:eastAsiaTheme="minorEastAsia"/>
          <w:lang w:eastAsia="zh-CN"/>
        </w:rPr>
      </w:pPr>
    </w:p>
    <w:p w14:paraId="638395A1">
      <w:pPr>
        <w:rPr>
          <w:rFonts w:hint="eastAsia" w:eastAsiaTheme="minorEastAsia"/>
          <w:lang w:eastAsia="zh-CN"/>
        </w:rPr>
      </w:pPr>
    </w:p>
    <w:p w14:paraId="7E3914D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862705"/>
            <wp:effectExtent l="0" t="0" r="11430" b="10795"/>
            <wp:docPr id="8" name="图片 8" descr="局部截取_20260411_205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局部截取_20260411_2053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442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4036695"/>
            <wp:effectExtent l="0" t="0" r="11430" b="1905"/>
            <wp:docPr id="6" name="图片 6" descr="局部截取_20260411_201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局部截取_20260411_20113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1D7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910965"/>
            <wp:effectExtent l="0" t="0" r="2540" b="635"/>
            <wp:docPr id="7" name="图片 7" descr="局部截取_20260411_201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局部截取_20260411_2011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C0C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4051300"/>
            <wp:effectExtent l="0" t="0" r="1270" b="0"/>
            <wp:docPr id="9" name="图片 9" descr="局部截取_20260411_202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局部截取_20260411_20265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BE8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522345"/>
            <wp:effectExtent l="0" t="0" r="1270" b="8255"/>
            <wp:docPr id="10" name="图片 10" descr="局部截取_20260411_202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局部截取_20260411_2027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B1B0">
      <w:pPr>
        <w:spacing w:before="320" w:after="120" w:line="288" w:lineRule="auto"/>
        <w:ind w:left="0"/>
        <w:jc w:val="left"/>
        <w:outlineLvl w:val="1"/>
        <w:rPr>
          <w:rFonts w:hint="default" w:ascii="宋体" w:hAnsi="宋体" w:eastAsia="宋体" w:cs="宋体"/>
          <w:b/>
          <w:sz w:val="32"/>
          <w:lang w:val="en-US" w:eastAsia="zh-CN"/>
        </w:rPr>
      </w:pPr>
      <w:bookmarkStart w:id="23" w:name="_GoBack"/>
      <w:bookmarkEnd w:id="23"/>
    </w:p>
    <w:p w14:paraId="1E4D556F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b/>
          <w:sz w:val="32"/>
          <w:lang w:val="en-US" w:eastAsia="zh-CN"/>
        </w:rPr>
      </w:pPr>
    </w:p>
    <w:sectPr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78C1D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18BA0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64CFA9"/>
    <w:multiLevelType w:val="multilevel"/>
    <w:tmpl w:val="BB64CFA9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C2D65EE5"/>
    <w:multiLevelType w:val="singleLevel"/>
    <w:tmpl w:val="C2D65EE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36BE8F70"/>
    <w:multiLevelType w:val="singleLevel"/>
    <w:tmpl w:val="36BE8F7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63EB7607"/>
    <w:multiLevelType w:val="singleLevel"/>
    <w:tmpl w:val="63EB760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780DB8BF"/>
    <w:multiLevelType w:val="singleLevel"/>
    <w:tmpl w:val="780DB8B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6"/>
  </w:num>
  <w:num w:numId="5">
    <w:abstractNumId w:val="1"/>
  </w:num>
  <w:num w:numId="6">
    <w:abstractNumId w:val="0"/>
  </w:num>
  <w:num w:numId="7">
    <w:abstractNumId w:val="7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D195A"/>
    <w:rsid w:val="05AD05DE"/>
    <w:rsid w:val="062E2CC9"/>
    <w:rsid w:val="06987998"/>
    <w:rsid w:val="080C528C"/>
    <w:rsid w:val="0AE93662"/>
    <w:rsid w:val="102E38C6"/>
    <w:rsid w:val="14593607"/>
    <w:rsid w:val="19A846E9"/>
    <w:rsid w:val="1C8E7BC6"/>
    <w:rsid w:val="25D16D75"/>
    <w:rsid w:val="2EA27501"/>
    <w:rsid w:val="313666CD"/>
    <w:rsid w:val="3166515D"/>
    <w:rsid w:val="368816D2"/>
    <w:rsid w:val="3CB74ABF"/>
    <w:rsid w:val="3D580050"/>
    <w:rsid w:val="3DFA1107"/>
    <w:rsid w:val="3F80388E"/>
    <w:rsid w:val="42B45D29"/>
    <w:rsid w:val="4B773D97"/>
    <w:rsid w:val="4C806C7C"/>
    <w:rsid w:val="4DF06083"/>
    <w:rsid w:val="5A7C4F26"/>
    <w:rsid w:val="5AE26D53"/>
    <w:rsid w:val="5C1473E0"/>
    <w:rsid w:val="5D7C523D"/>
    <w:rsid w:val="5D982BB9"/>
    <w:rsid w:val="5E257683"/>
    <w:rsid w:val="61CE1DDF"/>
    <w:rsid w:val="634B0772"/>
    <w:rsid w:val="6C14069C"/>
    <w:rsid w:val="6E4B6C92"/>
    <w:rsid w:val="6E557B10"/>
    <w:rsid w:val="707D6EAA"/>
    <w:rsid w:val="71A82806"/>
    <w:rsid w:val="77356731"/>
    <w:rsid w:val="7B720953"/>
    <w:rsid w:val="7EA45F4A"/>
    <w:rsid w:val="7EC448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1347</Words>
  <Characters>1353</Characters>
  <TotalTime>0</TotalTime>
  <ScaleCrop>false</ScaleCrop>
  <LinksUpToDate>false</LinksUpToDate>
  <CharactersWithSpaces>1358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2026-04-05T17:29:00Z</dcterms:created>
  <dc:creator>Apache POI</dc:creator>
  <cp:lastModifiedBy>L.Oz</cp:lastModifiedBy>
  <dcterms:modified xsi:type="dcterms:W3CDTF">2026-04-11T12:57:06Z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eyJoZGlkIjoiN2RkOGFlM2FhMjc2MjIxY2E3ODAwNDg2ZGM3YzQ1MzUiLCJ1c2VySWQiOiI4OTk1NDE3NjQifQ==</vt:lpwstr>
  </property>
  <property fmtid="{D5CDD505-2E9C-101B-9397-08002B2CF9AE}" pid="3" name="KSOProductBuildVer">
    <vt:lpwstr>2052-12.1.0.25865</vt:lpwstr>
  </property>
  <property fmtid="{D5CDD505-2E9C-101B-9397-08002B2CF9AE}" pid="4" name="ICV">
    <vt:lpwstr>C00A8D6696CF4BE59C5891AE2DC173EE_13</vt:lpwstr>
  </property>
</Properties>
</file>