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CE412" w14:textId="377F04B4" w:rsidR="008B203E" w:rsidRDefault="008B203E" w:rsidP="008B203E">
      <w:pPr>
        <w:pStyle w:val="a3"/>
      </w:pPr>
      <w:r>
        <w:t xml:space="preserve">Simple </w:t>
      </w:r>
      <w:r w:rsidR="009B3D17">
        <w:t xml:space="preserve">2-in-1-out </w:t>
      </w:r>
      <w:r>
        <w:t xml:space="preserve">Audio </w:t>
      </w:r>
      <w:r w:rsidR="009B3D17">
        <w:t>Merger</w:t>
      </w:r>
    </w:p>
    <w:p w14:paraId="4D6E4327" w14:textId="20E202FD" w:rsidR="008B203E" w:rsidRDefault="008B203E" w:rsidP="00F46D5C">
      <w:pPr>
        <w:pStyle w:val="a5"/>
      </w:pPr>
      <w:r>
        <w:t>Design choices and reason for decision</w:t>
      </w:r>
    </w:p>
    <w:p w14:paraId="07A35B82" w14:textId="103405A0" w:rsidR="009B3D17" w:rsidRDefault="00435E6B" w:rsidP="009B3D17">
      <w:pPr>
        <w:pStyle w:val="1"/>
      </w:pPr>
      <w:r>
        <w:t xml:space="preserve">Overview </w:t>
      </w:r>
    </w:p>
    <w:p w14:paraId="36C87456" w14:textId="30930D6B" w:rsidR="00435E6B" w:rsidRPr="00435E6B" w:rsidRDefault="00435E6B" w:rsidP="00435E6B">
      <w:pPr>
        <w:pStyle w:val="2"/>
      </w:pPr>
      <w:r>
        <w:t>Core feature:</w:t>
      </w:r>
    </w:p>
    <w:p w14:paraId="2603DDFF" w14:textId="2578A86C" w:rsidR="00435E6B" w:rsidRDefault="009B3D17" w:rsidP="00435E6B">
      <w:r>
        <w:tab/>
        <w:t xml:space="preserve">Simple Audio Merger (SAM) is designed to be used for merging audio from 2 sources and simply output the added voltage to output. </w:t>
      </w:r>
      <w:r w:rsidR="00435E6B">
        <w:t>Input</w:t>
      </w:r>
      <w:r>
        <w:t xml:space="preserve"> is design for common consumer appliances with stereo audio</w:t>
      </w:r>
      <w:r w:rsidR="00435E6B">
        <w:t>, and there will not be any processing other than summation on board</w:t>
      </w:r>
      <w:r>
        <w:t xml:space="preserve">. The output is only buffered (powered) by an Opamp, and a power amplifier should be used if the load is not high impedance (headphone, speaker </w:t>
      </w:r>
      <w:r w:rsidR="00435E6B">
        <w:t>is</w:t>
      </w:r>
      <w:r>
        <w:t xml:space="preserve"> typical low impedance </w:t>
      </w:r>
      <w:r w:rsidR="00435E6B">
        <w:t xml:space="preserve">load). </w:t>
      </w:r>
      <w:r>
        <w:t xml:space="preserve"> </w:t>
      </w:r>
    </w:p>
    <w:p w14:paraId="5121909D" w14:textId="3A252463" w:rsidR="00435E6B" w:rsidRDefault="008729B1" w:rsidP="00435E6B">
      <w:pPr>
        <w:pStyle w:val="1"/>
      </w:pPr>
      <w:r>
        <w:t>Power Option</w:t>
      </w:r>
    </w:p>
    <w:p w14:paraId="2FD08AB0" w14:textId="1729AFCC" w:rsidR="00AE0951" w:rsidRDefault="00435E6B" w:rsidP="00435E6B">
      <w:r>
        <w:tab/>
        <w:t>3.5mm stereo audio jack will be used as audio interface for both input and output.</w:t>
      </w:r>
      <w:r w:rsidR="00AE0951">
        <w:t xml:space="preserve"> This is the most common form of audio connection between desktop device and is simplest. </w:t>
      </w:r>
    </w:p>
    <w:p w14:paraId="57C3268A" w14:textId="711EF4F5" w:rsidR="00435E6B" w:rsidRDefault="00435E6B" w:rsidP="00435E6B">
      <w:pPr>
        <w:pStyle w:val="2"/>
      </w:pPr>
      <w:r>
        <w:t xml:space="preserve">Power source </w:t>
      </w:r>
    </w:p>
    <w:p w14:paraId="49A1F5BC" w14:textId="0BA36032" w:rsidR="00435E6B" w:rsidRDefault="00435E6B" w:rsidP="00435E6B">
      <w:r>
        <w:tab/>
        <w:t xml:space="preserve"> </w:t>
      </w:r>
      <w:r w:rsidR="005B6816">
        <w:t xml:space="preserve">Possible choice of USB power and battery power. </w:t>
      </w:r>
    </w:p>
    <w:p w14:paraId="5611BAF7" w14:textId="2D2073DE" w:rsidR="00EF6AD8" w:rsidRDefault="00EF6AD8" w:rsidP="00435E6B">
      <w:r>
        <w:t xml:space="preserve">Benefit of USB supply: </w:t>
      </w:r>
    </w:p>
    <w:p w14:paraId="7EEDDE39" w14:textId="77777777" w:rsidR="00EF6AD8" w:rsidRDefault="00435E6B" w:rsidP="00435E6B">
      <w:pPr>
        <w:pStyle w:val="ac"/>
        <w:numPr>
          <w:ilvl w:val="0"/>
          <w:numId w:val="3"/>
        </w:numPr>
      </w:pPr>
      <w:r>
        <w:t>Device’s original design is to be used to merge audio from computer and gamming console, this means abundant USB supplies.</w:t>
      </w:r>
    </w:p>
    <w:p w14:paraId="0B1438CF" w14:textId="4173DE1C" w:rsidR="00EF6AD8" w:rsidRDefault="00EF6AD8" w:rsidP="00EF6AD8">
      <w:r>
        <w:t xml:space="preserve">Problem with USB supply: </w:t>
      </w:r>
    </w:p>
    <w:p w14:paraId="151CC1C0" w14:textId="298ADA5B" w:rsidR="00EF6AD8" w:rsidRDefault="00EF6AD8" w:rsidP="00EF6AD8">
      <w:pPr>
        <w:pStyle w:val="ac"/>
        <w:numPr>
          <w:ilvl w:val="0"/>
          <w:numId w:val="3"/>
        </w:numPr>
      </w:pPr>
      <w:r>
        <w:t>Huge amount of noise (</w:t>
      </w:r>
      <w:r w:rsidR="00AE0951">
        <w:t>USB</w:t>
      </w:r>
      <w:r>
        <w:t xml:space="preserve"> data line, other USB devices, </w:t>
      </w:r>
      <w:r w:rsidR="00AE0951">
        <w:t>etc.</w:t>
      </w:r>
      <w:r>
        <w:t>)</w:t>
      </w:r>
    </w:p>
    <w:p w14:paraId="4EE78D54" w14:textId="3ABC3767" w:rsidR="00AE0951" w:rsidRDefault="00AE0951" w:rsidP="00EF6AD8">
      <w:pPr>
        <w:pStyle w:val="ac"/>
        <w:numPr>
          <w:ilvl w:val="0"/>
          <w:numId w:val="3"/>
        </w:numPr>
      </w:pPr>
      <w:r>
        <w:t xml:space="preserve">Single Rail, and the lower rail is mains-earth reference (virtual ground cannot be connected with other devices) </w:t>
      </w:r>
    </w:p>
    <w:p w14:paraId="0464C9EB" w14:textId="73268012" w:rsidR="00EF6AD8" w:rsidRDefault="00EF6AD8" w:rsidP="00AE0951">
      <w:r>
        <w:t xml:space="preserve">Reason to choose battery supply: </w:t>
      </w:r>
    </w:p>
    <w:p w14:paraId="270C15BF" w14:textId="40EAECA3" w:rsidR="00AE0951" w:rsidRDefault="00AE0951" w:rsidP="00AE0951">
      <w:pPr>
        <w:pStyle w:val="ac"/>
        <w:numPr>
          <w:ilvl w:val="0"/>
          <w:numId w:val="3"/>
        </w:numPr>
      </w:pPr>
      <w:r>
        <w:t xml:space="preserve">Clean rail. </w:t>
      </w:r>
    </w:p>
    <w:p w14:paraId="4CDF5C84" w14:textId="77777777" w:rsidR="00AE0951" w:rsidRDefault="00AE0951" w:rsidP="00AE0951">
      <w:pPr>
        <w:pStyle w:val="ac"/>
        <w:numPr>
          <w:ilvl w:val="0"/>
          <w:numId w:val="3"/>
        </w:numPr>
      </w:pPr>
      <w:r>
        <w:t xml:space="preserve">Easily generated negative rail (or virtual ground). </w:t>
      </w:r>
    </w:p>
    <w:p w14:paraId="0F850EAC" w14:textId="405604DB" w:rsidR="00AE0951" w:rsidRDefault="00AE0951" w:rsidP="00AE0951">
      <w:pPr>
        <w:pStyle w:val="ac"/>
        <w:numPr>
          <w:ilvl w:val="0"/>
          <w:numId w:val="3"/>
        </w:numPr>
      </w:pPr>
      <w:r>
        <w:t>Since floating rail, no requirement before connecting ground with other device (virtual or not)</w:t>
      </w:r>
    </w:p>
    <w:p w14:paraId="710BFE07" w14:textId="2E80882C" w:rsidR="00AE0951" w:rsidRDefault="00AE0951" w:rsidP="00AE0951">
      <w:r>
        <w:t>Problem with battery:</w:t>
      </w:r>
    </w:p>
    <w:p w14:paraId="13F4D388" w14:textId="69999E78" w:rsidR="00AE0951" w:rsidRDefault="00AE0951" w:rsidP="00AE0951">
      <w:pPr>
        <w:pStyle w:val="ac"/>
        <w:numPr>
          <w:ilvl w:val="0"/>
          <w:numId w:val="3"/>
        </w:numPr>
      </w:pPr>
      <w:r>
        <w:t xml:space="preserve">Need replace battery </w:t>
      </w:r>
    </w:p>
    <w:p w14:paraId="45614B78" w14:textId="19B42907" w:rsidR="00AE0951" w:rsidRDefault="00AE0951" w:rsidP="00AE0951">
      <w:pPr>
        <w:pStyle w:val="ac"/>
        <w:numPr>
          <w:ilvl w:val="0"/>
          <w:numId w:val="3"/>
        </w:numPr>
      </w:pPr>
      <w:r>
        <w:t xml:space="preserve">Need a battery management system to detect low battery and shutoff/notice user before it </w:t>
      </w:r>
      <w:r w:rsidR="005B6816">
        <w:t>causes</w:t>
      </w:r>
      <w:r>
        <w:t xml:space="preserve"> problem </w:t>
      </w:r>
    </w:p>
    <w:p w14:paraId="48B68185" w14:textId="77777777" w:rsidR="00EF6AD8" w:rsidRDefault="00EF6AD8" w:rsidP="00435E6B"/>
    <w:p w14:paraId="6C2E3A1D" w14:textId="2BF8AC36" w:rsidR="00EF6AD8" w:rsidRDefault="0069106C" w:rsidP="00435E6B">
      <w:r>
        <w:tab/>
        <w:t xml:space="preserve">The USB high power rail noise is not much of a problem given all signal goes through Opamp, which have great rail rejection. </w:t>
      </w:r>
    </w:p>
    <w:p w14:paraId="7DF35194" w14:textId="1D742399" w:rsidR="0069106C" w:rsidRDefault="0069106C" w:rsidP="00435E6B">
      <w:r>
        <w:tab/>
        <w:t xml:space="preserve">The battery replacement is not that bad, this design does not provide power amplifier. Most power are used by Opamp. So, replacement cycle is not as often. In addition, audio signal </w:t>
      </w:r>
      <w:r w:rsidR="00A0696F">
        <w:t>is</w:t>
      </w:r>
      <w:r>
        <w:t xml:space="preserve"> basically below 1V, two AA battery will be enough for dual rails. </w:t>
      </w:r>
    </w:p>
    <w:p w14:paraId="178DC7DF" w14:textId="77777777" w:rsidR="00A0696F" w:rsidRDefault="00A0696F" w:rsidP="00435E6B">
      <w:r>
        <w:lastRenderedPageBreak/>
        <w:tab/>
        <w:t>Both choices are ok, if a battery is chosen, then BMS is needed. If USB is chosen, negative rail is needed.</w:t>
      </w:r>
    </w:p>
    <w:p w14:paraId="1032925B" w14:textId="046F7F82" w:rsidR="00A0696F" w:rsidRDefault="00A0696F" w:rsidP="00A0696F">
      <w:pPr>
        <w:pStyle w:val="2"/>
      </w:pPr>
      <w:r>
        <w:t xml:space="preserve">Dual Rail generation </w:t>
      </w:r>
    </w:p>
    <w:p w14:paraId="5A455ECD" w14:textId="069996D3" w:rsidR="00A0696F" w:rsidRDefault="00A0696F" w:rsidP="00A0696F">
      <w:r>
        <w:tab/>
        <w:t xml:space="preserve">If USB power is used, a negative rail must be generated. Generate a half rail virtual ground is not suitable in this case. </w:t>
      </w:r>
    </w:p>
    <w:p w14:paraId="4D3BD286" w14:textId="4B922FB6" w:rsidR="00A0696F" w:rsidRDefault="00A0696F" w:rsidP="00A0696F">
      <w:r>
        <w:tab/>
      </w:r>
      <w:r w:rsidR="00F7401F">
        <w:t xml:space="preserve">A voltage reference is generally generated by a voltage buffer with input connect to a revers biased zener. The zener voltage is set by current, despite little, but still </w:t>
      </w:r>
      <w:r w:rsidR="0062556F">
        <w:t>fluctuate</w:t>
      </w:r>
      <w:r w:rsidR="00F7401F">
        <w:t xml:space="preserve"> </w:t>
      </w:r>
      <w:r w:rsidR="00CA4C94">
        <w:t xml:space="preserve">with current change. The source current for zener voltage is usually set by resistor, which is voltage controlled current. </w:t>
      </w:r>
    </w:p>
    <w:p w14:paraId="423D379A" w14:textId="4DDC6B3D" w:rsidR="00CA4C94" w:rsidRDefault="00CA4C94" w:rsidP="00A0696F">
      <w:r>
        <w:tab/>
        <w:t xml:space="preserve">USB is mains-earth referenced ground. </w:t>
      </w:r>
      <w:r w:rsidR="00480108">
        <w:t>T</w:t>
      </w:r>
      <w:r>
        <w:t xml:space="preserve">he audio ground </w:t>
      </w:r>
      <w:r w:rsidR="00480108">
        <w:t xml:space="preserve">from other device (input and output amplifier) </w:t>
      </w:r>
      <w:r>
        <w:t xml:space="preserve">is the same mains-earth reference as well. </w:t>
      </w:r>
      <w:r w:rsidR="00F83E41">
        <w:t xml:space="preserve">This means the virtual ground can not be connected to another device. </w:t>
      </w:r>
    </w:p>
    <w:p w14:paraId="17BE653D" w14:textId="278AC5A8" w:rsidR="009D7861" w:rsidRDefault="00F83E41" w:rsidP="00435E6B">
      <w:r>
        <w:tab/>
        <w:t xml:space="preserve">When using virtual ground, the output voltage is referenced to virtual ground. The voltage ripple across “negative rail” and virtual ground is considered rail noise. However, since other device is also ground referenced, they see they “negative rail” noise as a noise added to virtual ground. Since output is referenced to virtual ground, outside device also see this noise as part of the output signal (instead of common mode noise).  </w:t>
      </w:r>
    </w:p>
    <w:p w14:paraId="24048ECF" w14:textId="0505C10B" w:rsidR="008729B1" w:rsidRDefault="009D7861" w:rsidP="008729B1">
      <w:r>
        <w:tab/>
        <w:t xml:space="preserve">If battery is used, then a virtual ground is easily generated by connecting a lead from middle of the two batteries. This virtual ground will be push pull and very stable in voltage. Furthermore, battery is floating voltage device, the virtual ground can be connected to any mains-earth connection. This connection makes it remove some common-mode noise. </w:t>
      </w:r>
    </w:p>
    <w:p w14:paraId="0EFE464C" w14:textId="4BDB8BAE" w:rsidR="008729B1" w:rsidRDefault="008729B1" w:rsidP="00435E6B"/>
    <w:p w14:paraId="63AEB59D" w14:textId="19CE4CC3" w:rsidR="008729B1" w:rsidRDefault="008729B1" w:rsidP="008729B1">
      <w:pPr>
        <w:pStyle w:val="1"/>
      </w:pPr>
      <w:r>
        <w:t>Merge Audio Signal</w:t>
      </w:r>
    </w:p>
    <w:p w14:paraId="1A6396B4" w14:textId="13A1E346" w:rsidR="008729B1" w:rsidRDefault="008729B1" w:rsidP="008729B1">
      <w:pPr>
        <w:pStyle w:val="2"/>
        <w:numPr>
          <w:ilvl w:val="0"/>
          <w:numId w:val="4"/>
        </w:numPr>
      </w:pPr>
      <w:r>
        <w:t>Resistor Summing Circuit.</w:t>
      </w:r>
    </w:p>
    <w:p w14:paraId="07DCCC7C" w14:textId="75A7E0AD" w:rsidR="008729B1" w:rsidRDefault="008729B1" w:rsidP="008729B1">
      <w:r>
        <w:tab/>
        <w:t xml:space="preserve">Audio signal are generally a voltage signal. One possible choice is to connect everything through a resistor to a summing point. The resistor turns the voltage signal into current signal. Then transconductance amplifier can easily turn that into output voltage. </w:t>
      </w:r>
    </w:p>
    <w:p w14:paraId="19B39D5B" w14:textId="77777777" w:rsidR="008729B1" w:rsidRDefault="008729B1" w:rsidP="008729B1">
      <w:r>
        <w:tab/>
        <w:t xml:space="preserve">In this case, the impedance each input device see depends on the resistance and other device it sees. </w:t>
      </w:r>
    </w:p>
    <w:p w14:paraId="7710BF8D" w14:textId="77777777" w:rsidR="008729B1" w:rsidRDefault="008729B1" w:rsidP="008729B1">
      <w:pPr>
        <w:pStyle w:val="2"/>
      </w:pPr>
      <w:r>
        <w:t>Individual Opamp Buffered.</w:t>
      </w:r>
    </w:p>
    <w:p w14:paraId="5BC3A699" w14:textId="77777777" w:rsidR="008729B1" w:rsidRDefault="008729B1" w:rsidP="008729B1">
      <w:r>
        <w:tab/>
        <w:t xml:space="preserve">If each input is first buffered by an opamp, then all input device sees high impedance which is decoupled from others. In the case of a low impedance (high power) device on input side, buffer Opamp prevent other input device get loaded. </w:t>
      </w:r>
    </w:p>
    <w:p w14:paraId="1F9AD8DB" w14:textId="77777777" w:rsidR="008729B1" w:rsidRDefault="008729B1" w:rsidP="008729B1"/>
    <w:p w14:paraId="0912F4E8" w14:textId="77777777" w:rsidR="008729B1" w:rsidRDefault="008729B1" w:rsidP="008729B1"/>
    <w:p w14:paraId="01F6A79D" w14:textId="77777777" w:rsidR="008729B1" w:rsidRDefault="008729B1" w:rsidP="008729B1">
      <w:pPr>
        <w:pStyle w:val="1"/>
      </w:pPr>
      <w:r>
        <w:t>Decision</w:t>
      </w:r>
    </w:p>
    <w:p w14:paraId="10D10FAB" w14:textId="7ED7C6AD" w:rsidR="008729B1" w:rsidRDefault="008729B1" w:rsidP="008729B1">
      <w:pPr>
        <w:pStyle w:val="ac"/>
        <w:numPr>
          <w:ilvl w:val="0"/>
          <w:numId w:val="3"/>
        </w:numPr>
      </w:pPr>
      <w:r>
        <w:t>USB power source with negative rail (No BMS required, Opamp have good PSRR).</w:t>
      </w:r>
    </w:p>
    <w:p w14:paraId="5184D283" w14:textId="36EDD20F" w:rsidR="008729B1" w:rsidRPr="008729B1" w:rsidRDefault="008729B1" w:rsidP="008729B1">
      <w:pPr>
        <w:pStyle w:val="ac"/>
        <w:numPr>
          <w:ilvl w:val="0"/>
          <w:numId w:val="3"/>
        </w:numPr>
      </w:pPr>
      <w:r>
        <w:t>Opamp buffered input (Opamp are cheap, this is a one-off board).</w:t>
      </w:r>
    </w:p>
    <w:p w14:paraId="7B95D958" w14:textId="77777777" w:rsidR="008B203E" w:rsidRDefault="008B203E" w:rsidP="008B203E">
      <w:pPr>
        <w:pStyle w:val="a3"/>
      </w:pPr>
    </w:p>
    <w:p w14:paraId="37612007" w14:textId="0376B1F6" w:rsidR="00EB57D0" w:rsidRDefault="008B203E" w:rsidP="008B203E">
      <w:pPr>
        <w:pStyle w:val="a3"/>
      </w:pPr>
      <w:r>
        <w:lastRenderedPageBreak/>
        <w:t xml:space="preserve"> </w:t>
      </w:r>
    </w:p>
    <w:sectPr w:rsidR="00EB57D0" w:rsidSect="00A13AC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DDE2A" w14:textId="77777777" w:rsidR="00F40B75" w:rsidRDefault="00F40B75" w:rsidP="008B203E">
      <w:pPr>
        <w:spacing w:after="0" w:line="240" w:lineRule="auto"/>
      </w:pPr>
      <w:r>
        <w:separator/>
      </w:r>
    </w:p>
  </w:endnote>
  <w:endnote w:type="continuationSeparator" w:id="0">
    <w:p w14:paraId="454038F0" w14:textId="77777777" w:rsidR="00F40B75" w:rsidRDefault="00F40B75" w:rsidP="008B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7D9DB" w14:textId="77777777" w:rsidR="00F40B75" w:rsidRDefault="00F40B75" w:rsidP="008B203E">
      <w:pPr>
        <w:spacing w:after="0" w:line="240" w:lineRule="auto"/>
      </w:pPr>
      <w:r>
        <w:separator/>
      </w:r>
    </w:p>
  </w:footnote>
  <w:footnote w:type="continuationSeparator" w:id="0">
    <w:p w14:paraId="1BF60EC6" w14:textId="77777777" w:rsidR="00F40B75" w:rsidRDefault="00F40B75" w:rsidP="008B2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53784"/>
    <w:multiLevelType w:val="hybridMultilevel"/>
    <w:tmpl w:val="01883854"/>
    <w:lvl w:ilvl="0" w:tplc="AE56B83A">
      <w:start w:val="1"/>
      <w:numFmt w:val="decimal"/>
      <w:pStyle w:val="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61B8F"/>
    <w:multiLevelType w:val="hybridMultilevel"/>
    <w:tmpl w:val="5478F020"/>
    <w:lvl w:ilvl="0" w:tplc="4FE68B58">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572DF"/>
    <w:multiLevelType w:val="hybridMultilevel"/>
    <w:tmpl w:val="446E93DC"/>
    <w:lvl w:ilvl="0" w:tplc="AE0C775C">
      <w:start w:val="1"/>
      <w:numFmt w:val="upperRoman"/>
      <w:pStyle w:val="1"/>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7E"/>
    <w:rsid w:val="00045C00"/>
    <w:rsid w:val="0016107E"/>
    <w:rsid w:val="00170951"/>
    <w:rsid w:val="001E2F3B"/>
    <w:rsid w:val="002B5FBD"/>
    <w:rsid w:val="0035548B"/>
    <w:rsid w:val="003900D5"/>
    <w:rsid w:val="003B2A6F"/>
    <w:rsid w:val="003C5E53"/>
    <w:rsid w:val="003E083D"/>
    <w:rsid w:val="00435E6B"/>
    <w:rsid w:val="00480108"/>
    <w:rsid w:val="00527E96"/>
    <w:rsid w:val="005B4DAC"/>
    <w:rsid w:val="005B6816"/>
    <w:rsid w:val="0062556F"/>
    <w:rsid w:val="00651DDF"/>
    <w:rsid w:val="0069106C"/>
    <w:rsid w:val="008729B1"/>
    <w:rsid w:val="008B203E"/>
    <w:rsid w:val="009B3D17"/>
    <w:rsid w:val="009D0A9E"/>
    <w:rsid w:val="009D7861"/>
    <w:rsid w:val="00A0696F"/>
    <w:rsid w:val="00A10BC7"/>
    <w:rsid w:val="00A13AC3"/>
    <w:rsid w:val="00A20F97"/>
    <w:rsid w:val="00AE0951"/>
    <w:rsid w:val="00BF57BD"/>
    <w:rsid w:val="00C329FE"/>
    <w:rsid w:val="00CA4C94"/>
    <w:rsid w:val="00DE3678"/>
    <w:rsid w:val="00EB57D0"/>
    <w:rsid w:val="00ED63BA"/>
    <w:rsid w:val="00EF6AD8"/>
    <w:rsid w:val="00F3756F"/>
    <w:rsid w:val="00F40B75"/>
    <w:rsid w:val="00F46D5C"/>
    <w:rsid w:val="00F7401F"/>
    <w:rsid w:val="00F83E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24F4B"/>
  <w15:chartTrackingRefBased/>
  <w15:docId w15:val="{872A835B-3B13-460E-9E71-99BF8734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D17"/>
    <w:rPr>
      <w:rFonts w:ascii="Times New Roman" w:hAnsi="Times New Roman"/>
    </w:rPr>
  </w:style>
  <w:style w:type="paragraph" w:styleId="1">
    <w:name w:val="heading 1"/>
    <w:basedOn w:val="a"/>
    <w:next w:val="a"/>
    <w:link w:val="10"/>
    <w:uiPriority w:val="9"/>
    <w:qFormat/>
    <w:rsid w:val="00435E6B"/>
    <w:pPr>
      <w:keepNext/>
      <w:keepLines/>
      <w:numPr>
        <w:numId w:val="1"/>
      </w:numPr>
      <w:spacing w:before="240" w:after="120"/>
      <w:ind w:left="714" w:hanging="357"/>
      <w:outlineLvl w:val="0"/>
    </w:pPr>
    <w:rPr>
      <w:rFonts w:eastAsiaTheme="majorEastAsia" w:cstheme="majorBidi"/>
      <w:sz w:val="32"/>
      <w:szCs w:val="32"/>
    </w:rPr>
  </w:style>
  <w:style w:type="paragraph" w:styleId="2">
    <w:name w:val="heading 2"/>
    <w:basedOn w:val="a"/>
    <w:next w:val="a"/>
    <w:link w:val="20"/>
    <w:uiPriority w:val="9"/>
    <w:unhideWhenUsed/>
    <w:qFormat/>
    <w:rsid w:val="00435E6B"/>
    <w:pPr>
      <w:keepNext/>
      <w:keepLines/>
      <w:numPr>
        <w:numId w:val="2"/>
      </w:numPr>
      <w:spacing w:before="40" w:after="30"/>
      <w:outlineLvl w:val="1"/>
    </w:pPr>
    <w:rPr>
      <w:rFonts w:eastAsiaTheme="majorEastAsia" w:cstheme="majorBidi"/>
      <w:color w:val="262626" w:themeColor="text1" w:themeTint="D9"/>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203E"/>
    <w:pPr>
      <w:spacing w:after="0" w:line="240" w:lineRule="auto"/>
      <w:contextualSpacing/>
      <w:jc w:val="center"/>
    </w:pPr>
    <w:rPr>
      <w:rFonts w:eastAsiaTheme="majorEastAsia" w:cstheme="majorBidi"/>
      <w:spacing w:val="-10"/>
      <w:kern w:val="28"/>
      <w:sz w:val="40"/>
      <w:szCs w:val="56"/>
    </w:rPr>
  </w:style>
  <w:style w:type="character" w:customStyle="1" w:styleId="a4">
    <w:name w:val="标题 字符"/>
    <w:basedOn w:val="a0"/>
    <w:link w:val="a3"/>
    <w:uiPriority w:val="10"/>
    <w:rsid w:val="008B203E"/>
    <w:rPr>
      <w:rFonts w:ascii="Times New Roman" w:eastAsiaTheme="majorEastAsia" w:hAnsi="Times New Roman" w:cstheme="majorBidi"/>
      <w:spacing w:val="-10"/>
      <w:kern w:val="28"/>
      <w:sz w:val="40"/>
      <w:szCs w:val="56"/>
    </w:rPr>
  </w:style>
  <w:style w:type="paragraph" w:styleId="a5">
    <w:name w:val="Subtitle"/>
    <w:basedOn w:val="a"/>
    <w:next w:val="a"/>
    <w:link w:val="a6"/>
    <w:uiPriority w:val="11"/>
    <w:qFormat/>
    <w:rsid w:val="008B203E"/>
    <w:pPr>
      <w:numPr>
        <w:ilvl w:val="1"/>
      </w:numPr>
      <w:jc w:val="center"/>
    </w:pPr>
    <w:rPr>
      <w:color w:val="7F7F7F" w:themeColor="text1" w:themeTint="80"/>
      <w:spacing w:val="15"/>
      <w:sz w:val="36"/>
    </w:rPr>
  </w:style>
  <w:style w:type="character" w:customStyle="1" w:styleId="a6">
    <w:name w:val="副标题 字符"/>
    <w:basedOn w:val="a0"/>
    <w:link w:val="a5"/>
    <w:uiPriority w:val="11"/>
    <w:rsid w:val="008B203E"/>
    <w:rPr>
      <w:rFonts w:ascii="Times New Roman" w:hAnsi="Times New Roman"/>
      <w:color w:val="7F7F7F" w:themeColor="text1" w:themeTint="80"/>
      <w:spacing w:val="15"/>
      <w:sz w:val="36"/>
    </w:rPr>
  </w:style>
  <w:style w:type="character" w:customStyle="1" w:styleId="10">
    <w:name w:val="标题 1 字符"/>
    <w:basedOn w:val="a0"/>
    <w:link w:val="1"/>
    <w:uiPriority w:val="9"/>
    <w:rsid w:val="00435E6B"/>
    <w:rPr>
      <w:rFonts w:ascii="Times New Roman" w:eastAsiaTheme="majorEastAsia" w:hAnsi="Times New Roman" w:cstheme="majorBidi"/>
      <w:sz w:val="32"/>
      <w:szCs w:val="32"/>
    </w:rPr>
  </w:style>
  <w:style w:type="paragraph" w:styleId="a7">
    <w:name w:val="header"/>
    <w:basedOn w:val="a"/>
    <w:link w:val="a8"/>
    <w:uiPriority w:val="99"/>
    <w:unhideWhenUsed/>
    <w:rsid w:val="008B203E"/>
    <w:pPr>
      <w:tabs>
        <w:tab w:val="center" w:pos="4320"/>
        <w:tab w:val="right" w:pos="8640"/>
      </w:tabs>
      <w:spacing w:after="0" w:line="240" w:lineRule="auto"/>
    </w:pPr>
  </w:style>
  <w:style w:type="character" w:customStyle="1" w:styleId="a8">
    <w:name w:val="页眉 字符"/>
    <w:basedOn w:val="a0"/>
    <w:link w:val="a7"/>
    <w:uiPriority w:val="99"/>
    <w:rsid w:val="008B203E"/>
  </w:style>
  <w:style w:type="paragraph" w:styleId="a9">
    <w:name w:val="footer"/>
    <w:basedOn w:val="a"/>
    <w:link w:val="aa"/>
    <w:uiPriority w:val="99"/>
    <w:unhideWhenUsed/>
    <w:rsid w:val="008B203E"/>
    <w:pPr>
      <w:tabs>
        <w:tab w:val="center" w:pos="4320"/>
        <w:tab w:val="right" w:pos="8640"/>
      </w:tabs>
      <w:spacing w:after="0" w:line="240" w:lineRule="auto"/>
    </w:pPr>
  </w:style>
  <w:style w:type="character" w:customStyle="1" w:styleId="aa">
    <w:name w:val="页脚 字符"/>
    <w:basedOn w:val="a0"/>
    <w:link w:val="a9"/>
    <w:uiPriority w:val="99"/>
    <w:rsid w:val="008B203E"/>
  </w:style>
  <w:style w:type="character" w:customStyle="1" w:styleId="20">
    <w:name w:val="标题 2 字符"/>
    <w:basedOn w:val="a0"/>
    <w:link w:val="2"/>
    <w:uiPriority w:val="9"/>
    <w:rsid w:val="00435E6B"/>
    <w:rPr>
      <w:rFonts w:ascii="Times New Roman" w:eastAsiaTheme="majorEastAsia" w:hAnsi="Times New Roman" w:cstheme="majorBidi"/>
      <w:color w:val="262626" w:themeColor="text1" w:themeTint="D9"/>
      <w:sz w:val="28"/>
      <w:szCs w:val="26"/>
    </w:rPr>
  </w:style>
  <w:style w:type="table" w:styleId="ab">
    <w:name w:val="Table Grid"/>
    <w:basedOn w:val="a1"/>
    <w:uiPriority w:val="39"/>
    <w:rsid w:val="00435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EF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Gray</dc:creator>
  <cp:keywords/>
  <dc:description/>
  <cp:lastModifiedBy>Leo Gray</cp:lastModifiedBy>
  <cp:revision>5</cp:revision>
  <dcterms:created xsi:type="dcterms:W3CDTF">2020-11-20T23:44:00Z</dcterms:created>
  <dcterms:modified xsi:type="dcterms:W3CDTF">2020-11-21T02:52:00Z</dcterms:modified>
</cp:coreProperties>
</file>