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06D3" w:rsidRDefault="003806D3" w:rsidP="003806D3">
      <w:pPr>
        <w:pStyle w:val="Heading1"/>
        <w:rPr>
          <w:rFonts w:ascii="Garamond" w:hAnsi="Garamond"/>
        </w:rPr>
      </w:pPr>
      <w:bookmarkStart w:id="0" w:name="_Toc64265938"/>
      <w:r>
        <w:rPr>
          <w:rFonts w:ascii="Garamond" w:hAnsi="Garamond"/>
        </w:rPr>
        <w:t>FINAL ACCOUNTS</w:t>
      </w:r>
      <w:bookmarkEnd w:id="0"/>
    </w:p>
    <w:p w:rsidR="003806D3" w:rsidRDefault="003806D3" w:rsidP="003806D3">
      <w:pPr>
        <w:spacing w:after="120"/>
        <w:rPr>
          <w:b/>
          <w:bCs/>
        </w:rPr>
      </w:pPr>
      <w:r>
        <w:rPr>
          <w:b/>
          <w:bCs/>
        </w:rPr>
        <w:t>FINAL ACCOUNTS FOR SOLE TRADERS</w:t>
      </w:r>
    </w:p>
    <w:p w:rsidR="003806D3" w:rsidRDefault="003806D3" w:rsidP="003806D3">
      <w:pPr>
        <w:rPr>
          <w:b/>
          <w:bCs/>
          <w:i/>
          <w:iCs/>
        </w:rPr>
      </w:pPr>
      <w:r>
        <w:rPr>
          <w:b/>
          <w:bCs/>
        </w:rPr>
        <w:t>(a) TRADING ACCOUNT</w:t>
      </w:r>
    </w:p>
    <w:p w:rsidR="003806D3" w:rsidRDefault="003806D3" w:rsidP="003806D3">
      <w:pPr>
        <w:pStyle w:val="BodyText"/>
        <w:tabs>
          <w:tab w:val="left" w:pos="-180"/>
        </w:tabs>
        <w:spacing w:after="0" w:line="240" w:lineRule="auto"/>
      </w:pPr>
      <w:r>
        <w:t>The trading account summarises the trading activities (sale and purchase of goods/stocks) of the     business and tries to determine the gross profit for the relevant financial period.         The gross profit is then taken up in the profit and loss account as part of the income.</w:t>
      </w:r>
    </w:p>
    <w:p w:rsidR="003806D3" w:rsidRDefault="003806D3" w:rsidP="003806D3"/>
    <w:p w:rsidR="003806D3" w:rsidRDefault="003806D3" w:rsidP="003806D3">
      <w:r>
        <w:t>Format for the trading account:</w:t>
      </w:r>
    </w:p>
    <w:p w:rsidR="003806D3" w:rsidRDefault="003806D3" w:rsidP="003806D3"/>
    <w:p w:rsidR="003806D3" w:rsidRDefault="003806D3" w:rsidP="003806D3">
      <w:pPr>
        <w:rPr>
          <w:b/>
          <w:bCs/>
        </w:rPr>
      </w:pPr>
      <w:r>
        <w:rPr>
          <w:b/>
          <w:bCs/>
        </w:rPr>
        <w:t>Name</w:t>
      </w:r>
    </w:p>
    <w:p w:rsidR="003806D3" w:rsidRDefault="003806D3" w:rsidP="003806D3">
      <w:r>
        <w:rPr>
          <w:b/>
          <w:bCs/>
        </w:rPr>
        <w:t>Trading Account for the year ended 31 Dec</w:t>
      </w:r>
      <w:r>
        <w:rPr>
          <w:u w:val="single"/>
        </w:rPr>
        <w:t>.</w:t>
      </w:r>
    </w:p>
    <w:p w:rsidR="003806D3" w:rsidRDefault="003806D3" w:rsidP="003806D3">
      <w:r>
        <w:tab/>
      </w:r>
      <w:r>
        <w:tab/>
      </w:r>
      <w:r>
        <w:tab/>
      </w:r>
      <w:r>
        <w:tab/>
      </w:r>
      <w:r>
        <w:tab/>
      </w:r>
      <w:r>
        <w:tab/>
      </w:r>
      <w:r>
        <w:rPr>
          <w:u w:val="single"/>
        </w:rPr>
        <w:t>₤</w:t>
      </w:r>
      <w:r>
        <w:tab/>
      </w:r>
      <w:r>
        <w:tab/>
      </w:r>
      <w:r>
        <w:rPr>
          <w:u w:val="single"/>
        </w:rPr>
        <w:t>₤</w:t>
      </w:r>
      <w:r>
        <w:tab/>
      </w:r>
      <w:r>
        <w:tab/>
      </w:r>
      <w:r>
        <w:rPr>
          <w:u w:val="single"/>
        </w:rPr>
        <w:t>₤</w:t>
      </w:r>
    </w:p>
    <w:p w:rsidR="003806D3" w:rsidRDefault="003806D3" w:rsidP="003806D3">
      <w:pPr>
        <w:pStyle w:val="TOAHeading"/>
        <w:tabs>
          <w:tab w:val="clear" w:pos="9000"/>
          <w:tab w:val="clear" w:pos="9360"/>
        </w:tabs>
        <w:suppressAutoHyphens w:val="0"/>
        <w:overflowPunct/>
        <w:autoSpaceDE/>
        <w:autoSpaceDN/>
        <w:adjustRightInd/>
        <w:textAlignment w:val="auto"/>
        <w:rPr>
          <w:rFonts w:ascii="Garamond" w:hAnsi="Garamond"/>
          <w:szCs w:val="24"/>
        </w:rPr>
      </w:pPr>
    </w:p>
    <w:p w:rsidR="003806D3" w:rsidRDefault="003806D3" w:rsidP="003806D3">
      <w:r>
        <w:t>Sales</w:t>
      </w:r>
      <w:r>
        <w:tab/>
      </w:r>
      <w:r>
        <w:tab/>
      </w:r>
      <w:r>
        <w:tab/>
      </w:r>
      <w:r>
        <w:tab/>
      </w:r>
      <w:r>
        <w:tab/>
      </w:r>
      <w:r>
        <w:tab/>
      </w:r>
      <w:r>
        <w:tab/>
      </w:r>
      <w:r>
        <w:tab/>
      </w:r>
      <w:r>
        <w:tab/>
      </w:r>
      <w:r>
        <w:tab/>
        <w:t xml:space="preserve"> x</w:t>
      </w:r>
    </w:p>
    <w:p w:rsidR="003806D3" w:rsidRDefault="003806D3" w:rsidP="003806D3">
      <w:r>
        <w:t>Less: Returns Inwards</w:t>
      </w:r>
      <w:r>
        <w:tab/>
      </w:r>
      <w:r>
        <w:tab/>
      </w:r>
      <w:r>
        <w:tab/>
      </w:r>
      <w:r>
        <w:tab/>
      </w:r>
      <w:r>
        <w:tab/>
      </w:r>
      <w:r>
        <w:tab/>
      </w:r>
      <w:r>
        <w:tab/>
      </w:r>
      <w:r>
        <w:tab/>
      </w:r>
      <w:r>
        <w:rPr>
          <w:u w:val="single"/>
        </w:rPr>
        <w:t>(x)</w:t>
      </w:r>
    </w:p>
    <w:p w:rsidR="003806D3" w:rsidRDefault="003806D3" w:rsidP="003806D3">
      <w:r>
        <w:tab/>
      </w:r>
      <w:r>
        <w:tab/>
      </w:r>
      <w:r>
        <w:tab/>
      </w:r>
      <w:r>
        <w:tab/>
      </w:r>
      <w:r>
        <w:tab/>
      </w:r>
      <w:r>
        <w:tab/>
      </w:r>
      <w:r>
        <w:tab/>
      </w:r>
      <w:r>
        <w:tab/>
      </w:r>
      <w:r>
        <w:tab/>
      </w:r>
      <w:r>
        <w:tab/>
        <w:t xml:space="preserve"> </w:t>
      </w:r>
      <w:proofErr w:type="gramStart"/>
      <w:r>
        <w:t>x</w:t>
      </w:r>
      <w:proofErr w:type="gramEnd"/>
    </w:p>
    <w:p w:rsidR="003806D3" w:rsidRDefault="003806D3" w:rsidP="003806D3"/>
    <w:p w:rsidR="003806D3" w:rsidRDefault="003806D3" w:rsidP="003806D3">
      <w:r>
        <w:t>Less: Cost of Sales</w:t>
      </w:r>
    </w:p>
    <w:p w:rsidR="003806D3" w:rsidRDefault="003806D3" w:rsidP="003806D3">
      <w:r>
        <w:t>Opening stock</w:t>
      </w:r>
      <w:r>
        <w:tab/>
      </w:r>
      <w:r>
        <w:tab/>
      </w:r>
      <w:r>
        <w:tab/>
      </w:r>
      <w:r>
        <w:tab/>
      </w:r>
      <w:r>
        <w:tab/>
        <w:t xml:space="preserve">x </w:t>
      </w:r>
    </w:p>
    <w:p w:rsidR="003806D3" w:rsidRDefault="003806D3" w:rsidP="003806D3">
      <w:r>
        <w:t>Purchases</w:t>
      </w:r>
      <w:r>
        <w:tab/>
      </w:r>
      <w:r>
        <w:tab/>
      </w:r>
      <w:r>
        <w:tab/>
      </w:r>
      <w:r>
        <w:tab/>
        <w:t xml:space="preserve">             x</w:t>
      </w:r>
    </w:p>
    <w:p w:rsidR="003806D3" w:rsidRDefault="003806D3" w:rsidP="003806D3">
      <w:r>
        <w:t>Add: Carriage Inwards</w:t>
      </w:r>
      <w:r>
        <w:tab/>
      </w:r>
      <w:r>
        <w:tab/>
      </w:r>
      <w:r>
        <w:tab/>
        <w:t xml:space="preserve"> </w:t>
      </w:r>
      <w:r>
        <w:tab/>
      </w:r>
      <w:r>
        <w:rPr>
          <w:u w:val="single"/>
        </w:rPr>
        <w:t>x</w:t>
      </w:r>
    </w:p>
    <w:p w:rsidR="003806D3" w:rsidRDefault="003806D3" w:rsidP="003806D3">
      <w:r>
        <w:tab/>
      </w:r>
      <w:r>
        <w:tab/>
      </w:r>
      <w:r>
        <w:tab/>
      </w:r>
      <w:r>
        <w:tab/>
      </w:r>
      <w:r>
        <w:tab/>
        <w:t xml:space="preserve">             </w:t>
      </w:r>
      <w:proofErr w:type="gramStart"/>
      <w:r>
        <w:t>x</w:t>
      </w:r>
      <w:proofErr w:type="gramEnd"/>
    </w:p>
    <w:p w:rsidR="003806D3" w:rsidRDefault="003806D3" w:rsidP="003806D3">
      <w:r>
        <w:t>Less: Returns Outwards</w:t>
      </w:r>
      <w:r>
        <w:tab/>
      </w:r>
      <w:r>
        <w:tab/>
      </w:r>
      <w:r>
        <w:tab/>
      </w:r>
      <w:r>
        <w:tab/>
      </w:r>
      <w:r>
        <w:rPr>
          <w:u w:val="single"/>
        </w:rPr>
        <w:t>x</w:t>
      </w:r>
      <w:r>
        <w:tab/>
      </w:r>
      <w:r>
        <w:tab/>
        <w:t xml:space="preserve"> </w:t>
      </w:r>
      <w:proofErr w:type="spellStart"/>
      <w:r>
        <w:rPr>
          <w:u w:val="single"/>
        </w:rPr>
        <w:t>x</w:t>
      </w:r>
      <w:proofErr w:type="spellEnd"/>
    </w:p>
    <w:p w:rsidR="003806D3" w:rsidRDefault="003806D3" w:rsidP="003806D3">
      <w:r>
        <w:t>Cost of stock available for sale</w:t>
      </w:r>
      <w:r>
        <w:tab/>
      </w:r>
      <w:r>
        <w:tab/>
      </w:r>
      <w:r>
        <w:tab/>
      </w:r>
      <w:r>
        <w:tab/>
      </w:r>
      <w:r>
        <w:tab/>
        <w:t xml:space="preserve"> x</w:t>
      </w:r>
    </w:p>
    <w:p w:rsidR="003806D3" w:rsidRDefault="003806D3" w:rsidP="003806D3">
      <w:r>
        <w:t>Less: Closing stock</w:t>
      </w:r>
      <w:r>
        <w:tab/>
      </w:r>
      <w:r>
        <w:tab/>
      </w:r>
      <w:r>
        <w:tab/>
      </w:r>
      <w:r>
        <w:tab/>
      </w:r>
      <w:r>
        <w:tab/>
      </w:r>
      <w:r>
        <w:tab/>
      </w:r>
      <w:r>
        <w:rPr>
          <w:u w:val="single"/>
        </w:rPr>
        <w:t xml:space="preserve"> x</w:t>
      </w:r>
      <w:r>
        <w:tab/>
      </w:r>
      <w:r>
        <w:tab/>
      </w:r>
      <w:r>
        <w:rPr>
          <w:u w:val="single"/>
        </w:rPr>
        <w:t>(x)</w:t>
      </w:r>
    </w:p>
    <w:p w:rsidR="003806D3" w:rsidRDefault="003806D3" w:rsidP="003806D3">
      <w:r>
        <w:t>Gross Profit</w:t>
      </w:r>
      <w:r>
        <w:tab/>
      </w:r>
      <w:r>
        <w:tab/>
      </w:r>
      <w:r>
        <w:tab/>
      </w:r>
      <w:r>
        <w:tab/>
      </w:r>
      <w:r>
        <w:tab/>
      </w:r>
      <w:r>
        <w:tab/>
      </w:r>
      <w:r>
        <w:tab/>
      </w:r>
      <w:r>
        <w:tab/>
      </w:r>
      <w:r>
        <w:tab/>
        <w:t xml:space="preserve"> x</w:t>
      </w:r>
    </w:p>
    <w:p w:rsidR="003806D3" w:rsidRDefault="003806D3" w:rsidP="003806D3"/>
    <w:p w:rsidR="003806D3" w:rsidRDefault="003806D3" w:rsidP="003806D3">
      <w:pPr>
        <w:rPr>
          <w:b/>
          <w:bCs/>
        </w:rPr>
      </w:pPr>
      <w:r>
        <w:rPr>
          <w:b/>
          <w:bCs/>
        </w:rPr>
        <w:t>Example: 2.1</w:t>
      </w:r>
    </w:p>
    <w:p w:rsidR="003806D3" w:rsidRDefault="003806D3" w:rsidP="003806D3">
      <w:pPr>
        <w:pStyle w:val="BodyText"/>
      </w:pPr>
      <w:r>
        <w:t xml:space="preserve">From the following details draw up the trading account of </w:t>
      </w:r>
      <w:proofErr w:type="gramStart"/>
      <w:r>
        <w:t>Springs</w:t>
      </w:r>
      <w:proofErr w:type="gramEnd"/>
      <w:r>
        <w:t xml:space="preserve"> for the year ended 31 December 2002, which was his first year in business.</w:t>
      </w:r>
    </w:p>
    <w:p w:rsidR="003806D3" w:rsidRDefault="003806D3" w:rsidP="003806D3">
      <w:r>
        <w:tab/>
      </w:r>
      <w:r>
        <w:tab/>
      </w:r>
      <w:r>
        <w:tab/>
      </w:r>
      <w:r>
        <w:tab/>
      </w:r>
      <w:r>
        <w:tab/>
      </w:r>
      <w:r>
        <w:tab/>
        <w:t xml:space="preserve">   ₤</w:t>
      </w:r>
    </w:p>
    <w:p w:rsidR="003806D3" w:rsidRDefault="003806D3" w:rsidP="003806D3">
      <w:r>
        <w:t>Carriage inwards</w:t>
      </w:r>
      <w:r>
        <w:tab/>
        <w:t xml:space="preserve">                                            </w:t>
      </w:r>
      <w:r>
        <w:tab/>
        <w:t xml:space="preserve"> 6,700</w:t>
      </w:r>
    </w:p>
    <w:p w:rsidR="003806D3" w:rsidRDefault="003806D3" w:rsidP="003806D3">
      <w:r>
        <w:t>Returns outwards                                                    4,950</w:t>
      </w:r>
    </w:p>
    <w:p w:rsidR="003806D3" w:rsidRDefault="003806D3" w:rsidP="003806D3">
      <w:r>
        <w:t>Returns inwards                                                      8,900</w:t>
      </w:r>
    </w:p>
    <w:p w:rsidR="003806D3" w:rsidRDefault="003806D3" w:rsidP="003806D3">
      <w:r>
        <w:t>Sales                                                                    387,420</w:t>
      </w:r>
    </w:p>
    <w:p w:rsidR="003806D3" w:rsidRDefault="003806D3" w:rsidP="003806D3">
      <w:r>
        <w:t>Purchases                                                            333,330</w:t>
      </w:r>
    </w:p>
    <w:p w:rsidR="003806D3" w:rsidRDefault="003806D3" w:rsidP="003806D3">
      <w:r>
        <w:t>Stock of goods: 31 December 19x7                       74,890</w:t>
      </w:r>
    </w:p>
    <w:p w:rsidR="003806D3" w:rsidRDefault="003806D3" w:rsidP="003806D3">
      <w:r>
        <w:br w:type="page"/>
      </w:r>
    </w:p>
    <w:p w:rsidR="003806D3" w:rsidRDefault="003806D3" w:rsidP="003806D3">
      <w:pPr>
        <w:rPr>
          <w:b/>
          <w:bCs/>
        </w:rPr>
      </w:pPr>
      <w:r>
        <w:rPr>
          <w:b/>
          <w:bCs/>
        </w:rPr>
        <w:lastRenderedPageBreak/>
        <w:t>Springs</w:t>
      </w:r>
    </w:p>
    <w:p w:rsidR="003806D3" w:rsidRDefault="003806D3" w:rsidP="003806D3">
      <w:pPr>
        <w:rPr>
          <w:b/>
          <w:bCs/>
        </w:rPr>
      </w:pPr>
      <w:r>
        <w:rPr>
          <w:b/>
          <w:bCs/>
        </w:rPr>
        <w:t>Trading Account for the year ended 31 Dec 2002</w:t>
      </w:r>
    </w:p>
    <w:p w:rsidR="003806D3" w:rsidRDefault="003806D3" w:rsidP="003806D3"/>
    <w:p w:rsidR="003806D3" w:rsidRDefault="003806D3" w:rsidP="003806D3">
      <w:pPr>
        <w:rPr>
          <w:u w:val="single"/>
        </w:rPr>
      </w:pPr>
      <w:r>
        <w:tab/>
      </w:r>
      <w:r>
        <w:tab/>
      </w:r>
      <w:r>
        <w:tab/>
      </w:r>
      <w:r>
        <w:tab/>
      </w:r>
      <w:r>
        <w:tab/>
      </w:r>
      <w:r>
        <w:tab/>
      </w:r>
      <w:r>
        <w:tab/>
      </w:r>
      <w:r>
        <w:tab/>
      </w:r>
      <w:r>
        <w:rPr>
          <w:u w:val="single"/>
        </w:rPr>
        <w:t>£</w:t>
      </w:r>
      <w:r>
        <w:tab/>
      </w:r>
      <w:r>
        <w:tab/>
      </w:r>
      <w:r>
        <w:rPr>
          <w:u w:val="single"/>
        </w:rPr>
        <w:t>£</w:t>
      </w:r>
    </w:p>
    <w:p w:rsidR="003806D3" w:rsidRDefault="003806D3" w:rsidP="003806D3">
      <w:pPr>
        <w:rPr>
          <w:u w:val="single"/>
        </w:rPr>
      </w:pPr>
    </w:p>
    <w:p w:rsidR="003806D3" w:rsidRDefault="003806D3" w:rsidP="003806D3">
      <w:r>
        <w:t>Sales</w:t>
      </w:r>
      <w:r>
        <w:tab/>
      </w:r>
      <w:r>
        <w:tab/>
      </w:r>
      <w:r>
        <w:tab/>
      </w:r>
      <w:r>
        <w:tab/>
      </w:r>
      <w:r>
        <w:tab/>
        <w:t xml:space="preserve">                                                             387,420</w:t>
      </w:r>
    </w:p>
    <w:p w:rsidR="003806D3" w:rsidRDefault="003806D3" w:rsidP="003806D3">
      <w:r>
        <w:t>Less: Returns Inwards</w:t>
      </w:r>
      <w:r>
        <w:tab/>
      </w:r>
      <w:r>
        <w:tab/>
      </w:r>
      <w:r>
        <w:tab/>
      </w:r>
      <w:r>
        <w:tab/>
        <w:t xml:space="preserve">                                                </w:t>
      </w:r>
      <w:r>
        <w:rPr>
          <w:u w:val="single"/>
        </w:rPr>
        <w:t xml:space="preserve">    8,900</w:t>
      </w:r>
    </w:p>
    <w:p w:rsidR="003806D3" w:rsidRDefault="003806D3" w:rsidP="003806D3">
      <w:r>
        <w:tab/>
      </w:r>
      <w:r>
        <w:tab/>
      </w:r>
      <w:r>
        <w:tab/>
      </w:r>
      <w:r>
        <w:tab/>
      </w:r>
      <w:r>
        <w:tab/>
      </w:r>
      <w:r>
        <w:tab/>
        <w:t xml:space="preserve">                                                378,520</w:t>
      </w:r>
    </w:p>
    <w:p w:rsidR="003806D3" w:rsidRDefault="003806D3" w:rsidP="003806D3"/>
    <w:p w:rsidR="003806D3" w:rsidRDefault="003806D3" w:rsidP="003806D3">
      <w:pPr>
        <w:spacing w:after="120"/>
        <w:rPr>
          <w:b/>
          <w:bCs/>
        </w:rPr>
      </w:pPr>
      <w:r>
        <w:rPr>
          <w:b/>
          <w:bCs/>
        </w:rPr>
        <w:t>Less cost of sales</w:t>
      </w:r>
    </w:p>
    <w:p w:rsidR="003806D3" w:rsidRDefault="003806D3" w:rsidP="003806D3">
      <w:r>
        <w:t>Purchases                                                                                333,330</w:t>
      </w:r>
    </w:p>
    <w:p w:rsidR="003806D3" w:rsidRDefault="003806D3" w:rsidP="003806D3">
      <w:r>
        <w:t xml:space="preserve">Add: Carriage Inwards                                                            </w:t>
      </w:r>
      <w:r>
        <w:rPr>
          <w:u w:val="single"/>
        </w:rPr>
        <w:t xml:space="preserve">    6,700</w:t>
      </w:r>
    </w:p>
    <w:p w:rsidR="003806D3" w:rsidRDefault="003806D3" w:rsidP="003806D3">
      <w:r>
        <w:tab/>
      </w:r>
      <w:r>
        <w:tab/>
      </w:r>
      <w:r>
        <w:tab/>
      </w:r>
      <w:r>
        <w:tab/>
        <w:t xml:space="preserve">                                           340,030</w:t>
      </w:r>
    </w:p>
    <w:p w:rsidR="003806D3" w:rsidRDefault="003806D3" w:rsidP="003806D3">
      <w:r>
        <w:t>Less: Returns outwards</w:t>
      </w:r>
      <w:r>
        <w:tab/>
      </w:r>
      <w:r>
        <w:tab/>
        <w:t xml:space="preserve">                                         </w:t>
      </w:r>
      <w:r>
        <w:rPr>
          <w:u w:val="single"/>
        </w:rPr>
        <w:t xml:space="preserve">      4,950</w:t>
      </w:r>
    </w:p>
    <w:p w:rsidR="003806D3" w:rsidRDefault="003806D3" w:rsidP="003806D3">
      <w:r>
        <w:t xml:space="preserve">                                                                                                335,080</w:t>
      </w:r>
    </w:p>
    <w:p w:rsidR="003806D3" w:rsidRDefault="003806D3" w:rsidP="003806D3">
      <w:r>
        <w:t>Less: Closing stock</w:t>
      </w:r>
      <w:r>
        <w:tab/>
      </w:r>
      <w:r>
        <w:tab/>
      </w:r>
      <w:r>
        <w:tab/>
      </w:r>
      <w:r>
        <w:tab/>
        <w:t xml:space="preserve">                  </w:t>
      </w:r>
      <w:r>
        <w:rPr>
          <w:u w:val="single"/>
        </w:rPr>
        <w:t xml:space="preserve"> 74,890</w:t>
      </w:r>
      <w:r>
        <w:t xml:space="preserve">             </w:t>
      </w:r>
      <w:r>
        <w:rPr>
          <w:u w:val="single"/>
        </w:rPr>
        <w:t xml:space="preserve">   260,190</w:t>
      </w:r>
    </w:p>
    <w:p w:rsidR="003806D3" w:rsidRDefault="003806D3" w:rsidP="003806D3">
      <w:pPr>
        <w:rPr>
          <w:u w:val="double"/>
        </w:rPr>
      </w:pPr>
      <w:r>
        <w:t xml:space="preserve">Gross Profit                                                                                                       </w:t>
      </w:r>
      <w:r>
        <w:rPr>
          <w:u w:val="double"/>
        </w:rPr>
        <w:t>118,330</w:t>
      </w:r>
    </w:p>
    <w:p w:rsidR="003806D3" w:rsidRDefault="003806D3" w:rsidP="003806D3">
      <w:r>
        <w:t xml:space="preserve">                                                                                                                        </w:t>
      </w:r>
    </w:p>
    <w:p w:rsidR="003806D3" w:rsidRDefault="003806D3" w:rsidP="003806D3">
      <w:pPr>
        <w:pStyle w:val="Heading6"/>
        <w:spacing w:after="120"/>
      </w:pPr>
      <w:r>
        <w:t>Example 2.2</w:t>
      </w:r>
    </w:p>
    <w:p w:rsidR="003806D3" w:rsidRDefault="003806D3" w:rsidP="003806D3">
      <w:pPr>
        <w:pStyle w:val="BodyText"/>
      </w:pPr>
      <w:r>
        <w:t>The following details for the year ended 31 March 2003 are available.  Draw up the trading account of R Sings for that year.</w:t>
      </w:r>
    </w:p>
    <w:p w:rsidR="003806D3" w:rsidRDefault="003806D3" w:rsidP="003806D3">
      <w:r>
        <w:tab/>
      </w:r>
      <w:r>
        <w:tab/>
      </w:r>
      <w:r>
        <w:tab/>
      </w:r>
      <w:r>
        <w:tab/>
      </w:r>
      <w:r>
        <w:tab/>
        <w:t>£</w:t>
      </w:r>
    </w:p>
    <w:p w:rsidR="003806D3" w:rsidRDefault="003806D3" w:rsidP="003806D3">
      <w:r>
        <w:t>Stocks: 1 April 2002                         16,523</w:t>
      </w:r>
    </w:p>
    <w:p w:rsidR="003806D3" w:rsidRDefault="003806D3" w:rsidP="003806D3">
      <w:r>
        <w:t>Returns inwards                                   1,372</w:t>
      </w:r>
    </w:p>
    <w:p w:rsidR="003806D3" w:rsidRDefault="003806D3" w:rsidP="003806D3">
      <w:r>
        <w:t>Returns outwards                                 2,896</w:t>
      </w:r>
    </w:p>
    <w:p w:rsidR="003806D3" w:rsidRDefault="003806D3" w:rsidP="003806D3">
      <w:r>
        <w:t>Purchases                                           53,397</w:t>
      </w:r>
    </w:p>
    <w:p w:rsidR="003806D3" w:rsidRDefault="003806D3" w:rsidP="003806D3">
      <w:r>
        <w:t>Carriage inwards                                 1,122</w:t>
      </w:r>
    </w:p>
    <w:p w:rsidR="003806D3" w:rsidRDefault="003806D3" w:rsidP="003806D3">
      <w:r>
        <w:t>Sales                                                   94,600</w:t>
      </w:r>
    </w:p>
    <w:p w:rsidR="003806D3" w:rsidRDefault="003806D3" w:rsidP="003806D3">
      <w:r>
        <w:t xml:space="preserve">Stocks: 31 March 2003                       14323  </w:t>
      </w:r>
    </w:p>
    <w:p w:rsidR="003806D3" w:rsidRDefault="003806D3" w:rsidP="003806D3"/>
    <w:p w:rsidR="003806D3" w:rsidRDefault="003806D3" w:rsidP="003806D3">
      <w:pPr>
        <w:spacing w:after="120"/>
        <w:rPr>
          <w:b/>
          <w:bCs/>
        </w:rPr>
      </w:pPr>
      <w:r>
        <w:rPr>
          <w:b/>
          <w:bCs/>
        </w:rPr>
        <w:t>Answer</w:t>
      </w:r>
    </w:p>
    <w:p w:rsidR="003806D3" w:rsidRDefault="003806D3" w:rsidP="003806D3">
      <w:pPr>
        <w:rPr>
          <w:b/>
          <w:bCs/>
        </w:rPr>
      </w:pPr>
      <w:r>
        <w:rPr>
          <w:b/>
          <w:bCs/>
        </w:rPr>
        <w:t>R Sings</w:t>
      </w:r>
    </w:p>
    <w:p w:rsidR="003806D3" w:rsidRDefault="003806D3" w:rsidP="003806D3">
      <w:pPr>
        <w:spacing w:after="120"/>
        <w:rPr>
          <w:b/>
          <w:bCs/>
        </w:rPr>
      </w:pPr>
      <w:r>
        <w:rPr>
          <w:b/>
          <w:bCs/>
        </w:rPr>
        <w:t>Trading Account for the year ended 31 Mar 19x8</w:t>
      </w:r>
    </w:p>
    <w:p w:rsidR="003806D3" w:rsidRDefault="003806D3" w:rsidP="003806D3">
      <w:r>
        <w:tab/>
      </w:r>
      <w:r>
        <w:tab/>
      </w:r>
      <w:r>
        <w:tab/>
      </w:r>
      <w:r>
        <w:tab/>
      </w:r>
      <w:r>
        <w:tab/>
        <w:t>₤</w:t>
      </w:r>
      <w:r>
        <w:tab/>
      </w:r>
      <w:r>
        <w:tab/>
      </w:r>
      <w:r>
        <w:tab/>
        <w:t>₤</w:t>
      </w:r>
      <w:r>
        <w:tab/>
        <w:t xml:space="preserve"> </w:t>
      </w:r>
      <w:r>
        <w:tab/>
      </w:r>
      <w:r>
        <w:tab/>
        <w:t>₤</w:t>
      </w:r>
    </w:p>
    <w:p w:rsidR="003806D3" w:rsidRDefault="003806D3" w:rsidP="003806D3">
      <w:r>
        <w:t>Sales</w:t>
      </w:r>
      <w:r>
        <w:tab/>
      </w:r>
      <w:r>
        <w:tab/>
      </w:r>
      <w:r>
        <w:tab/>
      </w:r>
      <w:r>
        <w:tab/>
      </w:r>
      <w:r>
        <w:tab/>
      </w:r>
      <w:r>
        <w:tab/>
      </w:r>
      <w:r>
        <w:tab/>
      </w:r>
      <w:r>
        <w:tab/>
      </w:r>
      <w:r>
        <w:tab/>
        <w:t xml:space="preserve">                 94,600    </w:t>
      </w:r>
    </w:p>
    <w:p w:rsidR="003806D3" w:rsidRDefault="003806D3" w:rsidP="003806D3">
      <w:r>
        <w:t>Less: Returns Inwards</w:t>
      </w:r>
      <w:r>
        <w:tab/>
      </w:r>
      <w:r>
        <w:tab/>
      </w:r>
      <w:r>
        <w:tab/>
      </w:r>
      <w:r>
        <w:tab/>
      </w:r>
      <w:r>
        <w:tab/>
      </w:r>
      <w:r>
        <w:tab/>
      </w:r>
      <w:r>
        <w:tab/>
        <w:t xml:space="preserve">                 </w:t>
      </w:r>
      <w:r>
        <w:rPr>
          <w:u w:val="single"/>
        </w:rPr>
        <w:t>(1,372)</w:t>
      </w:r>
    </w:p>
    <w:p w:rsidR="003806D3" w:rsidRDefault="003806D3" w:rsidP="003806D3">
      <w:r>
        <w:tab/>
      </w:r>
      <w:r>
        <w:tab/>
      </w:r>
      <w:r>
        <w:tab/>
      </w:r>
      <w:r>
        <w:tab/>
      </w:r>
      <w:r>
        <w:tab/>
      </w:r>
      <w:r>
        <w:tab/>
      </w:r>
      <w:r>
        <w:tab/>
      </w:r>
      <w:r>
        <w:tab/>
        <w:t xml:space="preserve">                              93,228</w:t>
      </w:r>
    </w:p>
    <w:p w:rsidR="003806D3" w:rsidRDefault="003806D3" w:rsidP="003806D3">
      <w:pPr>
        <w:spacing w:after="120"/>
        <w:rPr>
          <w:b/>
          <w:bCs/>
        </w:rPr>
      </w:pPr>
      <w:r>
        <w:rPr>
          <w:b/>
          <w:bCs/>
        </w:rPr>
        <w:t>Less: Cost of sales</w:t>
      </w:r>
    </w:p>
    <w:p w:rsidR="003806D3" w:rsidRDefault="003806D3" w:rsidP="003806D3">
      <w:pPr>
        <w:pStyle w:val="TOAHeading"/>
        <w:tabs>
          <w:tab w:val="clear" w:pos="9000"/>
          <w:tab w:val="clear" w:pos="9360"/>
        </w:tabs>
        <w:suppressAutoHyphens w:val="0"/>
        <w:overflowPunct/>
        <w:autoSpaceDE/>
        <w:autoSpaceDN/>
        <w:adjustRightInd/>
        <w:textAlignment w:val="auto"/>
        <w:rPr>
          <w:rFonts w:ascii="Garamond" w:hAnsi="Garamond"/>
          <w:szCs w:val="24"/>
        </w:rPr>
      </w:pPr>
      <w:r>
        <w:rPr>
          <w:rFonts w:ascii="Garamond" w:hAnsi="Garamond"/>
          <w:szCs w:val="24"/>
        </w:rPr>
        <w:t>Opening Stock                                                                            16,523</w:t>
      </w:r>
    </w:p>
    <w:p w:rsidR="003806D3" w:rsidRDefault="003806D3" w:rsidP="003806D3">
      <w:r>
        <w:t>Purchases</w:t>
      </w:r>
      <w:r>
        <w:tab/>
        <w:t xml:space="preserve">                              53,397</w:t>
      </w:r>
    </w:p>
    <w:p w:rsidR="003806D3" w:rsidRDefault="003806D3" w:rsidP="003806D3">
      <w:pPr>
        <w:rPr>
          <w:u w:val="single"/>
        </w:rPr>
      </w:pPr>
      <w:r>
        <w:t xml:space="preserve">Add:  Carriage Inwards                     </w:t>
      </w:r>
      <w:r>
        <w:rPr>
          <w:u w:val="single"/>
        </w:rPr>
        <w:t xml:space="preserve"> 1,122</w:t>
      </w:r>
    </w:p>
    <w:p w:rsidR="003806D3" w:rsidRDefault="003806D3" w:rsidP="003806D3">
      <w:r>
        <w:tab/>
      </w:r>
      <w:r>
        <w:tab/>
      </w:r>
      <w:r>
        <w:tab/>
        <w:t xml:space="preserve">                 54,519</w:t>
      </w:r>
    </w:p>
    <w:p w:rsidR="003806D3" w:rsidRDefault="003806D3" w:rsidP="003806D3">
      <w:r>
        <w:t xml:space="preserve">Less: Returns Outwards                    </w:t>
      </w:r>
      <w:r>
        <w:rPr>
          <w:u w:val="single"/>
        </w:rPr>
        <w:t xml:space="preserve">2,896 </w:t>
      </w:r>
      <w:r>
        <w:t xml:space="preserve">                              </w:t>
      </w:r>
      <w:r>
        <w:rPr>
          <w:u w:val="single"/>
        </w:rPr>
        <w:t xml:space="preserve"> 51,623</w:t>
      </w:r>
    </w:p>
    <w:p w:rsidR="003806D3" w:rsidRDefault="003806D3" w:rsidP="003806D3">
      <w:r>
        <w:t>Cost of goods available for sale                                                 68,146</w:t>
      </w:r>
    </w:p>
    <w:p w:rsidR="003806D3" w:rsidRDefault="003806D3" w:rsidP="003806D3">
      <w:r>
        <w:t xml:space="preserve">Less: Closing stock                                                                   </w:t>
      </w:r>
      <w:r>
        <w:rPr>
          <w:u w:val="single"/>
        </w:rPr>
        <w:t>18,504</w:t>
      </w:r>
      <w:r>
        <w:t xml:space="preserve">                     </w:t>
      </w:r>
      <w:r>
        <w:rPr>
          <w:u w:val="single"/>
        </w:rPr>
        <w:t xml:space="preserve"> (49,642)</w:t>
      </w:r>
    </w:p>
    <w:p w:rsidR="003806D3" w:rsidRDefault="003806D3" w:rsidP="003806D3">
      <w:r>
        <w:t>Gross Profit</w:t>
      </w:r>
      <w:r>
        <w:tab/>
      </w:r>
      <w:r>
        <w:tab/>
      </w:r>
      <w:r>
        <w:tab/>
      </w:r>
      <w:r>
        <w:tab/>
      </w:r>
      <w:r>
        <w:tab/>
      </w:r>
      <w:r>
        <w:tab/>
        <w:t xml:space="preserve">                                       </w:t>
      </w:r>
      <w:r>
        <w:rPr>
          <w:u w:val="double"/>
        </w:rPr>
        <w:t xml:space="preserve"> 43,586</w:t>
      </w:r>
    </w:p>
    <w:p w:rsidR="003806D3" w:rsidRDefault="003806D3" w:rsidP="003806D3">
      <w:pPr>
        <w:pStyle w:val="TOAHeading"/>
        <w:tabs>
          <w:tab w:val="clear" w:pos="9000"/>
          <w:tab w:val="clear" w:pos="9360"/>
        </w:tabs>
        <w:suppressAutoHyphens w:val="0"/>
        <w:overflowPunct/>
        <w:autoSpaceDE/>
        <w:autoSpaceDN/>
        <w:adjustRightInd/>
        <w:textAlignment w:val="auto"/>
        <w:rPr>
          <w:rFonts w:ascii="Garamond" w:hAnsi="Garamond"/>
          <w:szCs w:val="24"/>
        </w:rPr>
      </w:pPr>
      <w:r>
        <w:rPr>
          <w:rFonts w:ascii="Garamond" w:hAnsi="Garamond"/>
          <w:szCs w:val="24"/>
        </w:rPr>
        <w:t xml:space="preserve">                                                                                                                                            </w:t>
      </w:r>
    </w:p>
    <w:p w:rsidR="003806D3" w:rsidRDefault="003806D3" w:rsidP="003806D3"/>
    <w:p w:rsidR="003806D3" w:rsidRDefault="003806D3" w:rsidP="003806D3">
      <w:r>
        <w:lastRenderedPageBreak/>
        <w:t>(b</w:t>
      </w:r>
      <w:r>
        <w:rPr>
          <w:i/>
          <w:iCs/>
        </w:rPr>
        <w:t xml:space="preserve">) </w:t>
      </w:r>
      <w:r>
        <w:rPr>
          <w:b/>
          <w:bCs/>
          <w:u w:val="single"/>
        </w:rPr>
        <w:t>PROFIT AND LOSS ACCOUNT</w:t>
      </w:r>
    </w:p>
    <w:p w:rsidR="003806D3" w:rsidRDefault="003806D3" w:rsidP="003806D3">
      <w:r>
        <w:t xml:space="preserve"> It shows the net profit or net loss that the business has made from all the activities during a financial period.</w:t>
      </w:r>
    </w:p>
    <w:p w:rsidR="003806D3" w:rsidRDefault="003806D3" w:rsidP="003806D3">
      <w:r>
        <w:t>The net profit (or loss) is determined by deducting all the expenses from all the incomes of the same financial period.</w:t>
      </w:r>
    </w:p>
    <w:p w:rsidR="003806D3" w:rsidRDefault="003806D3" w:rsidP="003806D3">
      <w:r>
        <w:t>In practice, the trading account is combined together with the net profit and loss account into one report so that the format is as shown below:</w:t>
      </w:r>
    </w:p>
    <w:p w:rsidR="003806D3" w:rsidRDefault="003806D3" w:rsidP="003806D3">
      <w:pPr>
        <w:rPr>
          <w:b/>
          <w:bCs/>
        </w:rPr>
      </w:pPr>
    </w:p>
    <w:p w:rsidR="003806D3" w:rsidRDefault="003806D3" w:rsidP="003806D3">
      <w:pPr>
        <w:rPr>
          <w:b/>
          <w:bCs/>
        </w:rPr>
      </w:pPr>
      <w:r>
        <w:rPr>
          <w:b/>
          <w:bCs/>
        </w:rPr>
        <w:t>Name</w:t>
      </w:r>
    </w:p>
    <w:p w:rsidR="003806D3" w:rsidRDefault="003806D3" w:rsidP="003806D3">
      <w:pPr>
        <w:spacing w:after="120"/>
        <w:rPr>
          <w:b/>
          <w:bCs/>
        </w:rPr>
      </w:pPr>
      <w:r>
        <w:rPr>
          <w:b/>
          <w:bCs/>
        </w:rPr>
        <w:t>Trading, Profit and Loss Account for the year ended 31/12/19xx</w:t>
      </w:r>
    </w:p>
    <w:p w:rsidR="003806D3" w:rsidRDefault="003806D3" w:rsidP="003806D3"/>
    <w:p w:rsidR="003806D3" w:rsidRDefault="003806D3" w:rsidP="003806D3">
      <w:r>
        <w:tab/>
      </w:r>
      <w:r>
        <w:tab/>
      </w:r>
      <w:r>
        <w:tab/>
      </w:r>
      <w:r>
        <w:tab/>
      </w:r>
      <w:r>
        <w:tab/>
      </w:r>
      <w:r>
        <w:tab/>
      </w:r>
      <w:r>
        <w:rPr>
          <w:u w:val="single"/>
        </w:rPr>
        <w:t>£</w:t>
      </w:r>
      <w:r>
        <w:tab/>
      </w:r>
      <w:r>
        <w:tab/>
      </w:r>
      <w:r>
        <w:rPr>
          <w:u w:val="single"/>
        </w:rPr>
        <w:t>£</w:t>
      </w:r>
      <w:r>
        <w:tab/>
      </w:r>
      <w:r>
        <w:tab/>
      </w:r>
      <w:r>
        <w:rPr>
          <w:u w:val="single"/>
        </w:rPr>
        <w:t>£</w:t>
      </w:r>
    </w:p>
    <w:p w:rsidR="003806D3" w:rsidRDefault="003806D3" w:rsidP="003806D3">
      <w:r>
        <w:t>Sales</w:t>
      </w:r>
      <w:r>
        <w:tab/>
      </w:r>
      <w:r>
        <w:tab/>
      </w:r>
      <w:r>
        <w:tab/>
      </w:r>
      <w:r>
        <w:tab/>
      </w:r>
      <w:r>
        <w:tab/>
      </w:r>
      <w:r>
        <w:tab/>
      </w:r>
      <w:r>
        <w:tab/>
      </w:r>
      <w:r>
        <w:tab/>
      </w:r>
      <w:r>
        <w:tab/>
      </w:r>
      <w:r>
        <w:tab/>
        <w:t xml:space="preserve"> x </w:t>
      </w:r>
    </w:p>
    <w:p w:rsidR="003806D3" w:rsidRDefault="003806D3" w:rsidP="003806D3">
      <w:r>
        <w:t>Less: Returns Inwards</w:t>
      </w:r>
      <w:r>
        <w:tab/>
      </w:r>
      <w:r>
        <w:tab/>
      </w:r>
      <w:r>
        <w:tab/>
      </w:r>
      <w:r>
        <w:tab/>
      </w:r>
      <w:r>
        <w:tab/>
      </w:r>
      <w:r>
        <w:tab/>
      </w:r>
      <w:r>
        <w:tab/>
      </w:r>
      <w:r>
        <w:tab/>
        <w:t xml:space="preserve"> </w:t>
      </w:r>
      <w:r>
        <w:rPr>
          <w:u w:val="single"/>
        </w:rPr>
        <w:t>x</w:t>
      </w:r>
    </w:p>
    <w:p w:rsidR="003806D3" w:rsidRDefault="003806D3" w:rsidP="003806D3">
      <w:r>
        <w:tab/>
      </w:r>
      <w:r>
        <w:tab/>
      </w:r>
      <w:r>
        <w:tab/>
      </w:r>
      <w:r>
        <w:tab/>
      </w:r>
      <w:r>
        <w:tab/>
      </w:r>
      <w:r>
        <w:tab/>
      </w:r>
      <w:r>
        <w:tab/>
      </w:r>
      <w:r>
        <w:tab/>
      </w:r>
      <w:r>
        <w:tab/>
      </w:r>
      <w:r>
        <w:tab/>
        <w:t xml:space="preserve"> </w:t>
      </w:r>
      <w:proofErr w:type="gramStart"/>
      <w:r>
        <w:t>x</w:t>
      </w:r>
      <w:proofErr w:type="gramEnd"/>
    </w:p>
    <w:p w:rsidR="003806D3" w:rsidRDefault="003806D3" w:rsidP="003806D3"/>
    <w:p w:rsidR="003806D3" w:rsidRDefault="003806D3" w:rsidP="003806D3">
      <w:pPr>
        <w:spacing w:after="120"/>
        <w:rPr>
          <w:b/>
          <w:bCs/>
        </w:rPr>
      </w:pPr>
      <w:r>
        <w:rPr>
          <w:b/>
          <w:bCs/>
        </w:rPr>
        <w:t>Less: Cost of sales</w:t>
      </w:r>
    </w:p>
    <w:p w:rsidR="003806D3" w:rsidRDefault="003806D3" w:rsidP="003806D3">
      <w:r>
        <w:t>Opening stock</w:t>
      </w:r>
      <w:r>
        <w:tab/>
      </w:r>
      <w:r>
        <w:tab/>
      </w:r>
      <w:r>
        <w:tab/>
      </w:r>
      <w:r>
        <w:tab/>
      </w:r>
      <w:r>
        <w:tab/>
      </w:r>
      <w:r>
        <w:tab/>
      </w:r>
      <w:r>
        <w:tab/>
        <w:t xml:space="preserve"> x</w:t>
      </w:r>
    </w:p>
    <w:p w:rsidR="003806D3" w:rsidRDefault="003806D3" w:rsidP="003806D3">
      <w:r>
        <w:t>Purchases</w:t>
      </w:r>
      <w:r>
        <w:tab/>
      </w:r>
      <w:r>
        <w:tab/>
      </w:r>
      <w:r>
        <w:tab/>
      </w:r>
      <w:r>
        <w:tab/>
      </w:r>
      <w:r>
        <w:tab/>
        <w:t xml:space="preserve"> x</w:t>
      </w:r>
    </w:p>
    <w:p w:rsidR="003806D3" w:rsidRDefault="003806D3" w:rsidP="003806D3">
      <w:r>
        <w:t xml:space="preserve">Add: Carriage Inwards  </w:t>
      </w:r>
      <w:r>
        <w:tab/>
      </w:r>
      <w:r>
        <w:tab/>
      </w:r>
      <w:r>
        <w:tab/>
      </w:r>
      <w:r>
        <w:tab/>
        <w:t xml:space="preserve"> </w:t>
      </w:r>
      <w:r>
        <w:rPr>
          <w:u w:val="single"/>
        </w:rPr>
        <w:t>x</w:t>
      </w:r>
    </w:p>
    <w:p w:rsidR="003806D3" w:rsidRDefault="003806D3" w:rsidP="003806D3">
      <w:r>
        <w:tab/>
      </w:r>
      <w:r>
        <w:tab/>
      </w:r>
      <w:r>
        <w:tab/>
      </w:r>
      <w:r>
        <w:tab/>
      </w:r>
      <w:r>
        <w:tab/>
      </w:r>
      <w:r>
        <w:tab/>
        <w:t xml:space="preserve"> </w:t>
      </w:r>
      <w:proofErr w:type="gramStart"/>
      <w:r>
        <w:t>x</w:t>
      </w:r>
      <w:proofErr w:type="gramEnd"/>
    </w:p>
    <w:p w:rsidR="003806D3" w:rsidRDefault="003806D3" w:rsidP="003806D3">
      <w:r>
        <w:t>Less: Returns Outwards</w:t>
      </w:r>
      <w:r>
        <w:tab/>
      </w:r>
      <w:r>
        <w:tab/>
      </w:r>
      <w:r>
        <w:tab/>
      </w:r>
      <w:r>
        <w:tab/>
      </w:r>
      <w:r>
        <w:rPr>
          <w:u w:val="single"/>
        </w:rPr>
        <w:t xml:space="preserve"> x</w:t>
      </w:r>
      <w:r>
        <w:tab/>
      </w:r>
      <w:r>
        <w:tab/>
      </w:r>
      <w:r>
        <w:rPr>
          <w:u w:val="single"/>
        </w:rPr>
        <w:t xml:space="preserve"> </w:t>
      </w:r>
      <w:proofErr w:type="spellStart"/>
      <w:r>
        <w:rPr>
          <w:u w:val="single"/>
        </w:rPr>
        <w:t>x</w:t>
      </w:r>
      <w:proofErr w:type="spellEnd"/>
    </w:p>
    <w:p w:rsidR="003806D3" w:rsidRDefault="003806D3" w:rsidP="003806D3">
      <w:r>
        <w:t>Cost of goods available for sale</w:t>
      </w:r>
      <w:r>
        <w:tab/>
      </w:r>
      <w:r>
        <w:tab/>
      </w:r>
      <w:r>
        <w:tab/>
      </w:r>
      <w:r>
        <w:tab/>
        <w:t xml:space="preserve"> </w:t>
      </w:r>
      <w:r>
        <w:tab/>
        <w:t xml:space="preserve"> x</w:t>
      </w:r>
      <w:r>
        <w:tab/>
      </w:r>
    </w:p>
    <w:p w:rsidR="003806D3" w:rsidRDefault="003806D3" w:rsidP="003806D3">
      <w:r>
        <w:t>Less: Closing stock</w:t>
      </w:r>
      <w:r>
        <w:tab/>
      </w:r>
      <w:r>
        <w:tab/>
      </w:r>
      <w:r>
        <w:tab/>
      </w:r>
      <w:r>
        <w:tab/>
      </w:r>
      <w:r>
        <w:tab/>
      </w:r>
      <w:r>
        <w:tab/>
      </w:r>
      <w:r>
        <w:rPr>
          <w:u w:val="single"/>
        </w:rPr>
        <w:t xml:space="preserve"> x</w:t>
      </w:r>
      <w:r>
        <w:tab/>
      </w:r>
      <w:r>
        <w:tab/>
      </w:r>
      <w:r>
        <w:rPr>
          <w:u w:val="single"/>
        </w:rPr>
        <w:t>(x)</w:t>
      </w:r>
    </w:p>
    <w:p w:rsidR="003806D3" w:rsidRDefault="003806D3" w:rsidP="003806D3">
      <w:r>
        <w:t>Gross Profit</w:t>
      </w:r>
      <w:r>
        <w:tab/>
      </w:r>
      <w:r>
        <w:tab/>
      </w:r>
      <w:r>
        <w:tab/>
      </w:r>
      <w:r>
        <w:tab/>
      </w:r>
      <w:r>
        <w:tab/>
      </w:r>
      <w:r>
        <w:tab/>
      </w:r>
      <w:r>
        <w:tab/>
      </w:r>
      <w:r>
        <w:tab/>
        <w:t xml:space="preserve">  </w:t>
      </w:r>
      <w:r>
        <w:tab/>
        <w:t xml:space="preserve"> x</w:t>
      </w:r>
    </w:p>
    <w:p w:rsidR="003806D3" w:rsidRDefault="003806D3" w:rsidP="003806D3">
      <w:r>
        <w:t>Discount received</w:t>
      </w:r>
      <w:r>
        <w:tab/>
      </w:r>
      <w:r>
        <w:tab/>
      </w:r>
      <w:r>
        <w:tab/>
      </w:r>
      <w:r>
        <w:tab/>
      </w:r>
      <w:r>
        <w:tab/>
      </w:r>
      <w:r>
        <w:tab/>
      </w:r>
      <w:r>
        <w:tab/>
      </w:r>
      <w:r>
        <w:tab/>
        <w:t xml:space="preserve"> x</w:t>
      </w:r>
      <w:r>
        <w:tab/>
      </w:r>
    </w:p>
    <w:p w:rsidR="003806D3" w:rsidRDefault="003806D3" w:rsidP="003806D3">
      <w:r>
        <w:t>Rent received</w:t>
      </w:r>
      <w:r>
        <w:tab/>
      </w:r>
      <w:r>
        <w:tab/>
      </w:r>
      <w:r>
        <w:tab/>
      </w:r>
      <w:r>
        <w:tab/>
      </w:r>
      <w:r>
        <w:tab/>
      </w:r>
      <w:r>
        <w:tab/>
      </w:r>
      <w:r>
        <w:tab/>
      </w:r>
      <w:r>
        <w:tab/>
      </w:r>
      <w:r>
        <w:tab/>
        <w:t xml:space="preserve"> x</w:t>
      </w:r>
    </w:p>
    <w:p w:rsidR="003806D3" w:rsidRDefault="003806D3" w:rsidP="003806D3">
      <w:r>
        <w:t>Interest received</w:t>
      </w:r>
      <w:r>
        <w:tab/>
      </w:r>
      <w:r>
        <w:tab/>
      </w:r>
      <w:r>
        <w:tab/>
      </w:r>
      <w:r>
        <w:tab/>
      </w:r>
      <w:r>
        <w:tab/>
      </w:r>
      <w:r>
        <w:tab/>
      </w:r>
      <w:r>
        <w:tab/>
      </w:r>
      <w:r>
        <w:tab/>
      </w:r>
      <w:r>
        <w:tab/>
        <w:t xml:space="preserve"> x</w:t>
      </w:r>
    </w:p>
    <w:p w:rsidR="003806D3" w:rsidRDefault="003806D3" w:rsidP="003806D3">
      <w:pPr>
        <w:ind w:left="1440" w:hanging="1440"/>
      </w:pPr>
      <w:r>
        <w:t>Other incomes</w:t>
      </w:r>
      <w:r>
        <w:tab/>
      </w:r>
      <w:r>
        <w:tab/>
      </w:r>
      <w:r>
        <w:tab/>
      </w:r>
      <w:r>
        <w:tab/>
      </w:r>
      <w:r>
        <w:tab/>
      </w:r>
      <w:r>
        <w:tab/>
      </w:r>
      <w:r>
        <w:tab/>
      </w:r>
      <w:r>
        <w:tab/>
      </w:r>
      <w:r>
        <w:tab/>
        <w:t xml:space="preserve"> </w:t>
      </w:r>
      <w:r>
        <w:rPr>
          <w:u w:val="single"/>
        </w:rPr>
        <w:t>x</w:t>
      </w:r>
      <w:r>
        <w:tab/>
      </w:r>
    </w:p>
    <w:p w:rsidR="003806D3" w:rsidRDefault="003806D3" w:rsidP="003806D3">
      <w:r>
        <w:tab/>
      </w:r>
      <w:r>
        <w:tab/>
      </w:r>
      <w:r>
        <w:tab/>
      </w:r>
      <w:r>
        <w:tab/>
      </w:r>
      <w:r>
        <w:tab/>
        <w:t xml:space="preserve">   </w:t>
      </w:r>
      <w:r>
        <w:tab/>
      </w:r>
      <w:r>
        <w:tab/>
      </w:r>
      <w:r>
        <w:tab/>
      </w:r>
      <w:r>
        <w:tab/>
      </w:r>
      <w:r>
        <w:tab/>
        <w:t xml:space="preserve"> </w:t>
      </w:r>
      <w:proofErr w:type="gramStart"/>
      <w:r>
        <w:t>x</w:t>
      </w:r>
      <w:proofErr w:type="gramEnd"/>
    </w:p>
    <w:p w:rsidR="003806D3" w:rsidRDefault="003806D3" w:rsidP="003806D3"/>
    <w:p w:rsidR="003806D3" w:rsidRDefault="003806D3" w:rsidP="003806D3">
      <w:pPr>
        <w:spacing w:after="120"/>
        <w:rPr>
          <w:b/>
          <w:bCs/>
        </w:rPr>
      </w:pPr>
      <w:r>
        <w:rPr>
          <w:b/>
          <w:bCs/>
        </w:rPr>
        <w:t>Less: Expenses</w:t>
      </w:r>
    </w:p>
    <w:p w:rsidR="003806D3" w:rsidRDefault="003806D3" w:rsidP="003806D3">
      <w:r>
        <w:t>Carriage Outwards</w:t>
      </w:r>
      <w:r>
        <w:tab/>
      </w:r>
      <w:r>
        <w:tab/>
      </w:r>
      <w:r>
        <w:tab/>
      </w:r>
      <w:r>
        <w:tab/>
      </w:r>
      <w:r>
        <w:tab/>
      </w:r>
      <w:r>
        <w:tab/>
        <w:t>x</w:t>
      </w:r>
    </w:p>
    <w:p w:rsidR="003806D3" w:rsidRDefault="003806D3" w:rsidP="003806D3">
      <w:r>
        <w:t>Discounts allowed</w:t>
      </w:r>
      <w:r>
        <w:tab/>
      </w:r>
      <w:r>
        <w:tab/>
      </w:r>
      <w:r>
        <w:tab/>
      </w:r>
      <w:r>
        <w:tab/>
      </w:r>
      <w:r>
        <w:tab/>
      </w:r>
      <w:r>
        <w:tab/>
        <w:t>x</w:t>
      </w:r>
    </w:p>
    <w:p w:rsidR="003806D3" w:rsidRDefault="003806D3" w:rsidP="003806D3">
      <w:r>
        <w:t>Postage &amp; stationary</w:t>
      </w:r>
      <w:r>
        <w:tab/>
      </w:r>
      <w:r>
        <w:tab/>
      </w:r>
      <w:r>
        <w:tab/>
      </w:r>
      <w:r>
        <w:tab/>
      </w:r>
      <w:r>
        <w:tab/>
      </w:r>
      <w:r>
        <w:tab/>
        <w:t>x</w:t>
      </w:r>
    </w:p>
    <w:p w:rsidR="003806D3" w:rsidRDefault="003806D3" w:rsidP="003806D3">
      <w:r>
        <w:t>Salaries &amp; wages</w:t>
      </w:r>
      <w:r>
        <w:tab/>
      </w:r>
      <w:r>
        <w:tab/>
      </w:r>
      <w:r>
        <w:tab/>
      </w:r>
      <w:r>
        <w:tab/>
      </w:r>
      <w:r>
        <w:tab/>
      </w:r>
      <w:r>
        <w:tab/>
      </w:r>
      <w:r>
        <w:tab/>
        <w:t>x</w:t>
      </w:r>
    </w:p>
    <w:p w:rsidR="003806D3" w:rsidRDefault="003806D3" w:rsidP="003806D3">
      <w:r>
        <w:t>Rent paid</w:t>
      </w:r>
      <w:r>
        <w:tab/>
      </w:r>
      <w:r>
        <w:tab/>
      </w:r>
      <w:r>
        <w:tab/>
      </w:r>
      <w:r>
        <w:tab/>
      </w:r>
      <w:r>
        <w:tab/>
      </w:r>
      <w:r>
        <w:tab/>
      </w:r>
      <w:r>
        <w:tab/>
        <w:t>x</w:t>
      </w:r>
    </w:p>
    <w:p w:rsidR="003806D3" w:rsidRDefault="003806D3" w:rsidP="003806D3">
      <w:r>
        <w:t>Insurance &amp; rates</w:t>
      </w:r>
      <w:r>
        <w:tab/>
      </w:r>
      <w:r>
        <w:tab/>
      </w:r>
      <w:r>
        <w:tab/>
      </w:r>
      <w:r>
        <w:tab/>
      </w:r>
      <w:r>
        <w:tab/>
      </w:r>
      <w:r>
        <w:tab/>
        <w:t>x</w:t>
      </w:r>
    </w:p>
    <w:p w:rsidR="003806D3" w:rsidRDefault="003806D3" w:rsidP="003806D3">
      <w:r>
        <w:t>Bank charges</w:t>
      </w:r>
      <w:r>
        <w:tab/>
      </w:r>
      <w:r>
        <w:tab/>
      </w:r>
      <w:r>
        <w:tab/>
      </w:r>
      <w:r>
        <w:tab/>
      </w:r>
      <w:r>
        <w:tab/>
      </w:r>
      <w:r>
        <w:tab/>
      </w:r>
      <w:r>
        <w:tab/>
        <w:t>x</w:t>
      </w:r>
    </w:p>
    <w:p w:rsidR="003806D3" w:rsidRDefault="003806D3" w:rsidP="003806D3">
      <w:r>
        <w:t>Other expenses</w:t>
      </w:r>
      <w:r>
        <w:tab/>
      </w:r>
      <w:r>
        <w:tab/>
      </w:r>
      <w:r>
        <w:tab/>
      </w:r>
      <w:r>
        <w:tab/>
      </w:r>
      <w:r>
        <w:tab/>
      </w:r>
      <w:r>
        <w:tab/>
      </w:r>
      <w:r>
        <w:tab/>
      </w:r>
      <w:r>
        <w:rPr>
          <w:u w:val="single"/>
        </w:rPr>
        <w:t>x</w:t>
      </w:r>
      <w:r>
        <w:tab/>
      </w:r>
      <w:r>
        <w:tab/>
      </w:r>
      <w:r>
        <w:rPr>
          <w:u w:val="single"/>
        </w:rPr>
        <w:t>(x)</w:t>
      </w:r>
    </w:p>
    <w:p w:rsidR="003806D3" w:rsidRDefault="003806D3" w:rsidP="003806D3">
      <w:r>
        <w:t>Net profit/ (loss)</w:t>
      </w:r>
      <w:r>
        <w:tab/>
      </w:r>
      <w:r>
        <w:tab/>
      </w:r>
      <w:r>
        <w:tab/>
      </w:r>
      <w:r>
        <w:tab/>
      </w:r>
      <w:r>
        <w:tab/>
      </w:r>
      <w:r>
        <w:tab/>
      </w:r>
      <w:r>
        <w:tab/>
        <w:t xml:space="preserve">             </w:t>
      </w:r>
      <w:r>
        <w:rPr>
          <w:u w:val="double"/>
        </w:rPr>
        <w:t>x/(x)</w:t>
      </w:r>
    </w:p>
    <w:p w:rsidR="003806D3" w:rsidRDefault="003806D3" w:rsidP="003806D3">
      <w:r>
        <w:tab/>
      </w:r>
      <w:r>
        <w:tab/>
      </w:r>
      <w:r>
        <w:tab/>
      </w:r>
      <w:r>
        <w:tab/>
      </w:r>
      <w:r>
        <w:tab/>
      </w:r>
      <w:r>
        <w:tab/>
      </w:r>
      <w:r>
        <w:tab/>
      </w:r>
      <w:r>
        <w:tab/>
      </w:r>
      <w:r>
        <w:tab/>
      </w:r>
      <w:r>
        <w:tab/>
      </w:r>
    </w:p>
    <w:p w:rsidR="003806D3" w:rsidRDefault="003806D3" w:rsidP="003806D3">
      <w:pPr>
        <w:pStyle w:val="H4"/>
        <w:keepNext w:val="0"/>
        <w:spacing w:before="0" w:after="0"/>
        <w:outlineLvl w:val="9"/>
        <w:rPr>
          <w:bCs/>
          <w:snapToGrid/>
          <w:szCs w:val="24"/>
          <w:lang w:val="en-US"/>
        </w:rPr>
      </w:pPr>
      <w:r>
        <w:rPr>
          <w:bCs/>
          <w:snapToGrid/>
          <w:szCs w:val="24"/>
          <w:lang w:val="en-US"/>
        </w:rPr>
        <w:br w:type="page"/>
      </w:r>
    </w:p>
    <w:p w:rsidR="003806D3" w:rsidRDefault="003806D3" w:rsidP="003806D3">
      <w:pPr>
        <w:spacing w:after="120"/>
        <w:rPr>
          <w:b/>
          <w:bCs/>
        </w:rPr>
      </w:pPr>
      <w:r>
        <w:rPr>
          <w:b/>
          <w:bCs/>
        </w:rPr>
        <w:lastRenderedPageBreak/>
        <w:t>Example 2.3</w:t>
      </w:r>
    </w:p>
    <w:p w:rsidR="003806D3" w:rsidRDefault="003806D3" w:rsidP="003806D3">
      <w:r>
        <w:t>From the following trial balance of P Boones draw up a trading and profit and loss account for the year ended 30 September 2002, and a balance sheet as at that date.</w:t>
      </w:r>
    </w:p>
    <w:p w:rsidR="003806D3" w:rsidRDefault="003806D3" w:rsidP="003806D3">
      <w:r>
        <w:tab/>
      </w:r>
      <w:r>
        <w:tab/>
      </w:r>
      <w:r>
        <w:tab/>
      </w:r>
      <w:r>
        <w:tab/>
      </w:r>
      <w:r>
        <w:tab/>
      </w:r>
      <w:r>
        <w:tab/>
      </w:r>
      <w:r>
        <w:tab/>
      </w:r>
      <w:proofErr w:type="spellStart"/>
      <w:r>
        <w:t>Dr</w:t>
      </w:r>
      <w:proofErr w:type="spellEnd"/>
      <w:r>
        <w:tab/>
      </w:r>
      <w:r>
        <w:tab/>
        <w:t>Cr</w:t>
      </w:r>
    </w:p>
    <w:p w:rsidR="003806D3" w:rsidRDefault="003806D3" w:rsidP="003806D3">
      <w:r>
        <w:tab/>
      </w:r>
      <w:r>
        <w:tab/>
      </w:r>
      <w:r>
        <w:tab/>
      </w:r>
      <w:r>
        <w:tab/>
      </w:r>
      <w:r>
        <w:tab/>
      </w:r>
      <w:r>
        <w:tab/>
      </w:r>
      <w:r>
        <w:tab/>
        <w:t xml:space="preserve">   £</w:t>
      </w:r>
      <w:r>
        <w:tab/>
      </w:r>
      <w:r>
        <w:tab/>
        <w:t>£</w:t>
      </w:r>
    </w:p>
    <w:p w:rsidR="003806D3" w:rsidRDefault="003806D3" w:rsidP="003806D3">
      <w:r>
        <w:t>Stock 1 October 19x8</w:t>
      </w:r>
      <w:r>
        <w:tab/>
      </w:r>
      <w:r>
        <w:tab/>
      </w:r>
      <w:r>
        <w:tab/>
      </w:r>
      <w:r>
        <w:tab/>
      </w:r>
      <w:r>
        <w:tab/>
        <w:t xml:space="preserve"> 23,680</w:t>
      </w:r>
    </w:p>
    <w:p w:rsidR="003806D3" w:rsidRDefault="003806D3" w:rsidP="003806D3">
      <w:r>
        <w:t>Carriage outwards</w:t>
      </w:r>
      <w:r>
        <w:tab/>
      </w:r>
      <w:r>
        <w:tab/>
      </w:r>
      <w:r>
        <w:tab/>
      </w:r>
      <w:r>
        <w:tab/>
      </w:r>
      <w:r>
        <w:tab/>
        <w:t xml:space="preserve">  2,000</w:t>
      </w:r>
    </w:p>
    <w:p w:rsidR="003806D3" w:rsidRDefault="003806D3" w:rsidP="003806D3">
      <w:r>
        <w:t>Carriage inwards</w:t>
      </w:r>
      <w:r>
        <w:tab/>
        <w:t xml:space="preserve">                                                    </w:t>
      </w:r>
      <w:r>
        <w:tab/>
      </w:r>
      <w:r>
        <w:tab/>
        <w:t xml:space="preserve">  3,100</w:t>
      </w:r>
    </w:p>
    <w:p w:rsidR="003806D3" w:rsidRDefault="003806D3" w:rsidP="003806D3">
      <w:r>
        <w:t xml:space="preserve">Returns inwards                                                              </w:t>
      </w:r>
      <w:r>
        <w:tab/>
        <w:t xml:space="preserve">  2,050</w:t>
      </w:r>
    </w:p>
    <w:p w:rsidR="003806D3" w:rsidRDefault="003806D3" w:rsidP="003806D3">
      <w:r>
        <w:t xml:space="preserve">Returns outwards                                                                                      </w:t>
      </w:r>
      <w:r>
        <w:tab/>
        <w:t>3,220</w:t>
      </w:r>
    </w:p>
    <w:p w:rsidR="003806D3" w:rsidRDefault="003806D3" w:rsidP="003806D3">
      <w:r>
        <w:t>Purchases                                                                          118,740</w:t>
      </w:r>
    </w:p>
    <w:p w:rsidR="003806D3" w:rsidRDefault="003806D3" w:rsidP="003806D3">
      <w:r>
        <w:t>Sales                                                                                                           186,000</w:t>
      </w:r>
    </w:p>
    <w:p w:rsidR="003806D3" w:rsidRDefault="003806D3" w:rsidP="003806D3">
      <w:r>
        <w:t>Salaries and wages                                                               38,620</w:t>
      </w:r>
    </w:p>
    <w:p w:rsidR="003806D3" w:rsidRDefault="003806D3" w:rsidP="003806D3">
      <w:r>
        <w:t>Rent                                                                                      3,040</w:t>
      </w:r>
    </w:p>
    <w:p w:rsidR="003806D3" w:rsidRDefault="003806D3" w:rsidP="003806D3">
      <w:r>
        <w:t>Insurance                                                                                780</w:t>
      </w:r>
    </w:p>
    <w:p w:rsidR="003806D3" w:rsidRDefault="003806D3" w:rsidP="003806D3">
      <w:r>
        <w:t>Motor expenses                                                                    6,640</w:t>
      </w:r>
    </w:p>
    <w:p w:rsidR="003806D3" w:rsidRDefault="003806D3" w:rsidP="003806D3">
      <w:r>
        <w:t>Office expenses                                                                    2,160</w:t>
      </w:r>
    </w:p>
    <w:p w:rsidR="003806D3" w:rsidRDefault="003806D3" w:rsidP="003806D3">
      <w:r>
        <w:t>Lighting and heating expenses                                              1,660</w:t>
      </w:r>
    </w:p>
    <w:p w:rsidR="003806D3" w:rsidRDefault="003806D3" w:rsidP="003806D3">
      <w:r>
        <w:t>General expenses                                                                  3,140</w:t>
      </w:r>
    </w:p>
    <w:p w:rsidR="003806D3" w:rsidRDefault="003806D3" w:rsidP="003806D3">
      <w:r>
        <w:t>Premises                                                                             50,000</w:t>
      </w:r>
    </w:p>
    <w:p w:rsidR="003806D3" w:rsidRDefault="003806D3" w:rsidP="003806D3">
      <w:r>
        <w:t>Motor vehicles                                                                    18,000</w:t>
      </w:r>
    </w:p>
    <w:p w:rsidR="003806D3" w:rsidRDefault="003806D3" w:rsidP="003806D3">
      <w:r>
        <w:t>Fixtures and fittings                                                              3,500</w:t>
      </w:r>
    </w:p>
    <w:p w:rsidR="003806D3" w:rsidRDefault="003806D3" w:rsidP="003806D3">
      <w:r>
        <w:t>Debtors                                                                              38,960</w:t>
      </w:r>
    </w:p>
    <w:p w:rsidR="003806D3" w:rsidRDefault="003806D3" w:rsidP="003806D3">
      <w:r>
        <w:t xml:space="preserve">Creditors               </w:t>
      </w:r>
      <w:r>
        <w:tab/>
      </w:r>
      <w:r>
        <w:tab/>
      </w:r>
      <w:r>
        <w:tab/>
      </w:r>
      <w:r>
        <w:tab/>
      </w:r>
      <w:r>
        <w:tab/>
      </w:r>
      <w:r>
        <w:tab/>
        <w:t xml:space="preserve">            17,310</w:t>
      </w:r>
    </w:p>
    <w:p w:rsidR="003806D3" w:rsidRDefault="003806D3" w:rsidP="003806D3">
      <w:r>
        <w:t>Cash at bank</w:t>
      </w:r>
      <w:r>
        <w:tab/>
        <w:t xml:space="preserve">                                                                  4,820 </w:t>
      </w:r>
    </w:p>
    <w:p w:rsidR="003806D3" w:rsidRDefault="003806D3" w:rsidP="003806D3">
      <w:r>
        <w:t>Drawings                                                                            12,000</w:t>
      </w:r>
    </w:p>
    <w:p w:rsidR="003806D3" w:rsidRDefault="003806D3" w:rsidP="003806D3">
      <w:r>
        <w:t>Capital                                                                                                          126,360</w:t>
      </w:r>
    </w:p>
    <w:p w:rsidR="003806D3" w:rsidRDefault="003806D3" w:rsidP="003806D3">
      <w:r>
        <w:rPr>
          <w:noProof/>
        </w:rPr>
        <mc:AlternateContent>
          <mc:Choice Requires="wps">
            <w:drawing>
              <wp:anchor distT="0" distB="0" distL="114300" distR="114300" simplePos="0" relativeHeight="251660288" behindDoc="0" locked="0" layoutInCell="1" allowOverlap="1">
                <wp:simplePos x="0" y="0"/>
                <wp:positionH relativeFrom="column">
                  <wp:posOffset>4114800</wp:posOffset>
                </wp:positionH>
                <wp:positionV relativeFrom="paragraph">
                  <wp:posOffset>57150</wp:posOffset>
                </wp:positionV>
                <wp:extent cx="558800" cy="0"/>
                <wp:effectExtent l="9525" t="9525" r="12700" b="952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4pt,4.5pt" to="368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34PHAIAADUEAAAOAAAAZHJzL2Uyb0RvYy54bWysU8uu2yAQ3VfqPyD2iR910sSKc1XZSTe3&#10;vZFy+wEEcIyKAQGJE1X99w7kodx2U1X1Ag/MzOHMmWHxdOolOnLrhFYVzsYpRlxRzYTaV/jb63o0&#10;w8h5ohiRWvEKn7nDT8v37xaDKXmuOy0ZtwhAlCsHU+HOe1MmiaMd74kba8MVOFtte+Jha/cJs2QA&#10;9F4meZpOk0FbZqym3Dk4bS5OvIz4bcupf2lbxz2SFQZuPq42rruwJssFKfeWmE7QKw3yDyx6IhRc&#10;eodqiCfoYMUfUL2gVjvd+jHVfaLbVlAea4BqsvS3arYdMTzWAuI4c5fJ/T9Y+vW4sUiwCucYKdJD&#10;i7beErHvPKq1UiCgtigPOg3GlRBeq40NldKT2ppnTb87pHTdEbXnke/r2QBIFjKSNylh4wzcthu+&#10;aAYx5OB1FO3U2j5AghzoFHtzvveGnzyicDiZzGYpdJDeXAkpb3nGOv+Z6x4Fo8JSqKAaKcnx2fnA&#10;g5S3kHCs9FpIGTsvFRoqPJ/kk5jgtBQsOEOYs/tdLS06kjA78YtFgecxzOqDYhGs44StrrYnQl5s&#10;uFyqgAeVAJ2rdRmOH/N0vpqtZsWoyKerUZE2zejTui5G03X2cdJ8aOq6yX4GallRdoIxrgK726Bm&#10;xd8NwvXJXEbsPqp3GZK36FEvIHv7R9KxlaF7lznYaXbe2FuLYTZj8PUdheF/3IP9+NqXvwAAAP//&#10;AwBQSwMEFAAGAAgAAAAhAB4+wB3cAAAABwEAAA8AAABkcnMvZG93bnJldi54bWxMj0FPwzAMhe9I&#10;/IfISFymLWVD3ShNJwT0xmUDxNVrTFvROF2TbYVfj+ECJ/vpWc/fy9ej69SRhtB6NnA1S0ARV962&#10;XBt4eS6nK1AhIlvsPJOBTwqwLs7PcsysP/GGjttYKwnhkKGBJsY+0zpUDTkMM98Ti/fuB4dR5FBr&#10;O+BJwl2n50mSaocty4cGe7pvqPrYHpyBUL7SvvyaVJPkbVF7mu8fnh7RmMuL8e4WVKQx/h3DD76g&#10;QyFMO39gG1RnIL1eSZdo4EaG+MtFKsvuV+si1//5i28AAAD//wMAUEsBAi0AFAAGAAgAAAAhALaD&#10;OJL+AAAA4QEAABMAAAAAAAAAAAAAAAAAAAAAAFtDb250ZW50X1R5cGVzXS54bWxQSwECLQAUAAYA&#10;CAAAACEAOP0h/9YAAACUAQAACwAAAAAAAAAAAAAAAAAvAQAAX3JlbHMvLnJlbHNQSwECLQAUAAYA&#10;CAAAACEALgd+DxwCAAA1BAAADgAAAAAAAAAAAAAAAAAuAgAAZHJzL2Uyb0RvYy54bWxQSwECLQAU&#10;AAYACAAAACEAHj7AHdwAAAAHAQAADwAAAAAAAAAAAAAAAAB2BAAAZHJzL2Rvd25yZXYueG1sUEsF&#10;BgAAAAAEAAQA8wAAAH8FAAAAAA==&#10;"/>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3086100</wp:posOffset>
                </wp:positionH>
                <wp:positionV relativeFrom="paragraph">
                  <wp:posOffset>57150</wp:posOffset>
                </wp:positionV>
                <wp:extent cx="558800" cy="0"/>
                <wp:effectExtent l="9525" t="9525" r="12700" b="952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3pt,4.5pt" to="287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mKaHAIAADUEAAAOAAAAZHJzL2Uyb0RvYy54bWysU8uu2jAU3FfqP1jeQxIaKESEqyqBbm57&#10;kbj9AGM7iVXHtmxDQFX/vcfm0dJuqqosjB/Hkzkz4+XTqZfoyK0TWpU4G6cYcUU1E6ot8ZfXzWiO&#10;kfNEMSK14iU+c4efVm/fLAdT8InutGTcIgBRrhhMiTvvTZEkjna8J26sDVdw2GjbEw9L2ybMkgHQ&#10;e5lM0nSWDNoyYzXlzsFufTnEq4jfNJz6l6Zx3CNZYuDm42jjuA9jslqSorXEdIJeaZB/YNEToeCj&#10;d6iaeIIOVvwB1QtqtdONH1PdJ7ppBOWxB+gmS3/rZtcRw2MvII4zd5nc/4Oln49biwQD7zBSpAeL&#10;dt4S0XYeVVopEFBblAWdBuMKKK/U1oZO6UntzLOmXx1SuuqIannk+3o2ABJvJA9XwsIZ+Np++KQZ&#10;1JCD11G0U2P7AAlyoFP05nz3hp88orA5nc7nKThIb0cJKW73jHX+I9c9CpMSS6GCaqQgx2fngTmU&#10;3krCttIbIWV0Xio0lHgxnUzjBaelYOEwlDnb7itp0ZGE7MRfkAHAHsqsPigWwTpO2Po690TIyxzq&#10;pQp40AnQuc4u4fi2SBfr+Xqej/LJbD3K07oefdhU+Wi2yd5P63d1VdXZ90Aty4tOMMZVYHcLapb/&#10;XRCuT+YSsXtU7zIkj+ixRSB7+4+ko5XBvUsO9pqdtzaoEVyFbMbi6zsK4f91Hat+vvbVDwAAAP//&#10;AwBQSwMEFAAGAAgAAAAhAOCx2KLcAAAABwEAAA8AAABkcnMvZG93bnJldi54bWxMj0FPwzAMhe+T&#10;+A+RkbhMLGWMsZWmEwJ648IAcfUar61onK7JtrJfj+ECJ/vpWc/fy1aDa9WB+tB4NnA1SUARl942&#10;XBl4ey0uF6BCRLbYeiYDXxRglZ+NMkytP/ILHdaxUhLCIUUDdYxdqnUoa3IYJr4jFm/re4dRZF9p&#10;2+NRwl2rp0ky1w4blg81dvRQU/m53jsDoXinXXEal+Pk47ryNN09Pj+hMRfnw/0dqEhD/DuGH3xB&#10;h1yYNn7PNqjWwGwxly7RwFKG+De3M1k2v1rnmf7Pn38DAAD//wMAUEsBAi0AFAAGAAgAAAAhALaD&#10;OJL+AAAA4QEAABMAAAAAAAAAAAAAAAAAAAAAAFtDb250ZW50X1R5cGVzXS54bWxQSwECLQAUAAYA&#10;CAAAACEAOP0h/9YAAACUAQAACwAAAAAAAAAAAAAAAAAvAQAAX3JlbHMvLnJlbHNQSwECLQAUAAYA&#10;CAAAACEAUmJimhwCAAA1BAAADgAAAAAAAAAAAAAAAAAuAgAAZHJzL2Uyb0RvYy54bWxQSwECLQAU&#10;AAYACAAAACEA4LHYotwAAAAHAQAADwAAAAAAAAAAAAAAAAB2BAAAZHJzL2Rvd25yZXYueG1sUEsF&#10;BgAAAAAEAAQA8wAAAH8FAAAAAA==&#10;"/>
            </w:pict>
          </mc:Fallback>
        </mc:AlternateContent>
      </w:r>
      <w:r>
        <w:t xml:space="preserve">           </w:t>
      </w:r>
    </w:p>
    <w:p w:rsidR="003806D3" w:rsidRDefault="003806D3" w:rsidP="003806D3">
      <w:r>
        <w:tab/>
      </w:r>
      <w:r>
        <w:tab/>
      </w:r>
      <w:r>
        <w:tab/>
      </w:r>
      <w:r>
        <w:tab/>
      </w:r>
      <w:r>
        <w:tab/>
      </w:r>
      <w:r>
        <w:tab/>
      </w:r>
      <w:r>
        <w:tab/>
      </w:r>
      <w:r>
        <w:rPr>
          <w:u w:val="double"/>
        </w:rPr>
        <w:t>332,890</w:t>
      </w:r>
      <w:r>
        <w:t xml:space="preserve">              </w:t>
      </w:r>
      <w:r>
        <w:rPr>
          <w:u w:val="double"/>
        </w:rPr>
        <w:t>332,890</w:t>
      </w:r>
      <w:r>
        <w:t xml:space="preserve">            </w:t>
      </w:r>
      <w:r>
        <w:tab/>
      </w:r>
    </w:p>
    <w:p w:rsidR="003806D3" w:rsidRDefault="003806D3" w:rsidP="003806D3">
      <w:r>
        <w:br w:type="page"/>
      </w:r>
      <w:r>
        <w:lastRenderedPageBreak/>
        <w:tab/>
      </w:r>
      <w:r>
        <w:tab/>
      </w:r>
      <w:r>
        <w:tab/>
      </w:r>
    </w:p>
    <w:p w:rsidR="003806D3" w:rsidRDefault="003806D3" w:rsidP="003806D3">
      <w:pPr>
        <w:spacing w:after="120"/>
        <w:rPr>
          <w:b/>
          <w:bCs/>
        </w:rPr>
      </w:pPr>
      <w:r>
        <w:rPr>
          <w:b/>
          <w:bCs/>
        </w:rPr>
        <w:t>Answer</w:t>
      </w:r>
    </w:p>
    <w:p w:rsidR="003806D3" w:rsidRDefault="003806D3" w:rsidP="003806D3">
      <w:pPr>
        <w:spacing w:after="120"/>
        <w:rPr>
          <w:b/>
          <w:bCs/>
        </w:rPr>
      </w:pPr>
      <w:r>
        <w:rPr>
          <w:b/>
          <w:bCs/>
        </w:rPr>
        <w:t>P Boones</w:t>
      </w:r>
    </w:p>
    <w:p w:rsidR="003806D3" w:rsidRDefault="003806D3" w:rsidP="003806D3">
      <w:pPr>
        <w:spacing w:after="120"/>
        <w:rPr>
          <w:b/>
          <w:bCs/>
        </w:rPr>
      </w:pPr>
      <w:r>
        <w:rPr>
          <w:b/>
          <w:bCs/>
        </w:rPr>
        <w:t>Trading, Profit and Loss Account as at 30 September 2003</w:t>
      </w:r>
    </w:p>
    <w:p w:rsidR="003806D3" w:rsidRDefault="003806D3" w:rsidP="003806D3"/>
    <w:p w:rsidR="003806D3" w:rsidRDefault="003806D3" w:rsidP="003806D3">
      <w:r>
        <w:tab/>
      </w:r>
      <w:r>
        <w:tab/>
      </w:r>
      <w:r>
        <w:tab/>
      </w:r>
      <w:r>
        <w:tab/>
      </w:r>
      <w:r>
        <w:tab/>
      </w:r>
      <w:r>
        <w:tab/>
      </w:r>
      <w:r>
        <w:rPr>
          <w:u w:val="single"/>
        </w:rPr>
        <w:t>£</w:t>
      </w:r>
      <w:r>
        <w:tab/>
      </w:r>
      <w:r>
        <w:tab/>
      </w:r>
      <w:r>
        <w:rPr>
          <w:u w:val="single"/>
        </w:rPr>
        <w:t>£</w:t>
      </w:r>
      <w:r>
        <w:tab/>
      </w:r>
      <w:r>
        <w:tab/>
      </w:r>
      <w:r>
        <w:rPr>
          <w:u w:val="single"/>
        </w:rPr>
        <w:t>£</w:t>
      </w:r>
    </w:p>
    <w:p w:rsidR="003806D3" w:rsidRDefault="003806D3" w:rsidP="003806D3">
      <w:r>
        <w:t>Sales</w:t>
      </w:r>
      <w:r>
        <w:tab/>
      </w:r>
      <w:r>
        <w:tab/>
      </w:r>
      <w:r>
        <w:tab/>
      </w:r>
      <w:r>
        <w:tab/>
      </w:r>
      <w:r>
        <w:tab/>
      </w:r>
      <w:r>
        <w:tab/>
      </w:r>
      <w:r>
        <w:tab/>
      </w:r>
      <w:r>
        <w:tab/>
      </w:r>
      <w:r>
        <w:tab/>
      </w:r>
      <w:r>
        <w:tab/>
        <w:t>186,000</w:t>
      </w:r>
    </w:p>
    <w:p w:rsidR="003806D3" w:rsidRDefault="003806D3" w:rsidP="003806D3">
      <w:r>
        <w:t>Less: Returns Inwards</w:t>
      </w:r>
      <w:r>
        <w:tab/>
      </w:r>
      <w:r>
        <w:tab/>
      </w:r>
      <w:r>
        <w:tab/>
      </w:r>
      <w:r>
        <w:tab/>
      </w:r>
      <w:r>
        <w:tab/>
      </w:r>
      <w:r>
        <w:tab/>
      </w:r>
      <w:r>
        <w:tab/>
      </w:r>
      <w:r>
        <w:tab/>
      </w:r>
      <w:r>
        <w:rPr>
          <w:u w:val="single"/>
        </w:rPr>
        <w:t xml:space="preserve"> (2,050)</w:t>
      </w:r>
    </w:p>
    <w:p w:rsidR="003806D3" w:rsidRDefault="003806D3" w:rsidP="003806D3">
      <w:r>
        <w:tab/>
      </w:r>
      <w:r>
        <w:tab/>
      </w:r>
      <w:r>
        <w:tab/>
      </w:r>
      <w:r>
        <w:tab/>
      </w:r>
      <w:r>
        <w:tab/>
      </w:r>
      <w:r>
        <w:tab/>
      </w:r>
      <w:r>
        <w:tab/>
      </w:r>
      <w:r>
        <w:tab/>
      </w:r>
      <w:r>
        <w:tab/>
      </w:r>
      <w:r>
        <w:tab/>
        <w:t>183,950</w:t>
      </w:r>
    </w:p>
    <w:p w:rsidR="003806D3" w:rsidRDefault="003806D3" w:rsidP="003806D3"/>
    <w:p w:rsidR="003806D3" w:rsidRDefault="003806D3" w:rsidP="003806D3">
      <w:pPr>
        <w:spacing w:after="120"/>
        <w:rPr>
          <w:b/>
          <w:bCs/>
        </w:rPr>
      </w:pPr>
      <w:r>
        <w:rPr>
          <w:b/>
          <w:bCs/>
        </w:rPr>
        <w:t>Less: Cost of sales</w:t>
      </w:r>
    </w:p>
    <w:p w:rsidR="003806D3" w:rsidRDefault="003806D3" w:rsidP="003806D3">
      <w:r>
        <w:t>Opening stock</w:t>
      </w:r>
      <w:r>
        <w:tab/>
      </w:r>
      <w:r>
        <w:tab/>
      </w:r>
      <w:r>
        <w:tab/>
      </w:r>
      <w:r>
        <w:tab/>
      </w:r>
      <w:r>
        <w:tab/>
      </w:r>
      <w:r>
        <w:tab/>
      </w:r>
      <w:r>
        <w:tab/>
        <w:t xml:space="preserve"> 23,680</w:t>
      </w:r>
    </w:p>
    <w:p w:rsidR="003806D3" w:rsidRDefault="003806D3" w:rsidP="003806D3">
      <w:r>
        <w:t>Purchases</w:t>
      </w:r>
      <w:r>
        <w:tab/>
      </w:r>
      <w:r>
        <w:tab/>
      </w:r>
      <w:r>
        <w:tab/>
      </w:r>
      <w:r>
        <w:tab/>
      </w:r>
      <w:r>
        <w:tab/>
        <w:t>118,740</w:t>
      </w:r>
    </w:p>
    <w:p w:rsidR="003806D3" w:rsidRDefault="003806D3" w:rsidP="003806D3">
      <w:r>
        <w:t>Add: Carriage inwards</w:t>
      </w:r>
      <w:r>
        <w:tab/>
      </w:r>
      <w:r>
        <w:tab/>
      </w:r>
      <w:r>
        <w:tab/>
        <w:t xml:space="preserve">           </w:t>
      </w:r>
      <w:r>
        <w:rPr>
          <w:u w:val="single"/>
        </w:rPr>
        <w:t xml:space="preserve">     3,100</w:t>
      </w:r>
    </w:p>
    <w:p w:rsidR="003806D3" w:rsidRDefault="003806D3" w:rsidP="003806D3">
      <w:r>
        <w:tab/>
      </w:r>
      <w:r>
        <w:tab/>
      </w:r>
      <w:r>
        <w:tab/>
      </w:r>
      <w:r>
        <w:tab/>
      </w:r>
      <w:r>
        <w:tab/>
      </w:r>
      <w:r>
        <w:tab/>
        <w:t>12</w:t>
      </w:r>
      <w:proofErr w:type="gramStart"/>
      <w:r>
        <w:t>,1840</w:t>
      </w:r>
      <w:proofErr w:type="gramEnd"/>
    </w:p>
    <w:p w:rsidR="003806D3" w:rsidRDefault="003806D3" w:rsidP="003806D3">
      <w:r>
        <w:t>Less: Returns Outwards</w:t>
      </w:r>
      <w:r>
        <w:tab/>
      </w:r>
      <w:r>
        <w:tab/>
      </w:r>
      <w:r>
        <w:tab/>
      </w:r>
      <w:r>
        <w:tab/>
        <w:t xml:space="preserve"> </w:t>
      </w:r>
      <w:r>
        <w:rPr>
          <w:u w:val="single"/>
        </w:rPr>
        <w:t xml:space="preserve">  3,220</w:t>
      </w:r>
      <w:r>
        <w:tab/>
      </w:r>
      <w:r>
        <w:tab/>
      </w:r>
      <w:r>
        <w:rPr>
          <w:u w:val="single"/>
        </w:rPr>
        <w:t>118,620</w:t>
      </w:r>
    </w:p>
    <w:p w:rsidR="003806D3" w:rsidRDefault="003806D3" w:rsidP="003806D3">
      <w:r>
        <w:t>Cost of goods available for sale</w:t>
      </w:r>
      <w:r>
        <w:tab/>
      </w:r>
      <w:r>
        <w:tab/>
      </w:r>
      <w:r>
        <w:tab/>
      </w:r>
      <w:r>
        <w:tab/>
      </w:r>
      <w:r>
        <w:tab/>
        <w:t>142,300</w:t>
      </w:r>
    </w:p>
    <w:p w:rsidR="003806D3" w:rsidRDefault="003806D3" w:rsidP="003806D3">
      <w:pPr>
        <w:rPr>
          <w:u w:val="single"/>
        </w:rPr>
      </w:pPr>
      <w:r>
        <w:t>Less: Closing stock</w:t>
      </w:r>
      <w:r>
        <w:tab/>
        <w:t xml:space="preserve"> </w:t>
      </w:r>
      <w:r>
        <w:tab/>
      </w:r>
      <w:r>
        <w:tab/>
      </w:r>
      <w:r>
        <w:tab/>
        <w:t xml:space="preserve">                           </w:t>
      </w:r>
      <w:r>
        <w:rPr>
          <w:u w:val="single"/>
        </w:rPr>
        <w:t>29,460</w:t>
      </w:r>
      <w:r>
        <w:t xml:space="preserve">             </w:t>
      </w:r>
      <w:r>
        <w:rPr>
          <w:u w:val="single"/>
        </w:rPr>
        <w:t>(11</w:t>
      </w:r>
      <w:proofErr w:type="gramStart"/>
      <w:r>
        <w:rPr>
          <w:u w:val="single"/>
        </w:rPr>
        <w:t>,2840</w:t>
      </w:r>
      <w:proofErr w:type="gramEnd"/>
      <w:r>
        <w:rPr>
          <w:u w:val="single"/>
        </w:rPr>
        <w:t>)</w:t>
      </w:r>
    </w:p>
    <w:p w:rsidR="003806D3" w:rsidRDefault="003806D3" w:rsidP="003806D3">
      <w:r>
        <w:t>Gross Profit</w:t>
      </w:r>
      <w:r>
        <w:tab/>
      </w:r>
      <w:r>
        <w:tab/>
        <w:t xml:space="preserve"> </w:t>
      </w:r>
      <w:r>
        <w:tab/>
      </w:r>
      <w:r>
        <w:tab/>
      </w:r>
      <w:r>
        <w:tab/>
      </w:r>
      <w:r>
        <w:tab/>
      </w:r>
      <w:r>
        <w:tab/>
        <w:t xml:space="preserve">                            71,110</w:t>
      </w:r>
    </w:p>
    <w:p w:rsidR="003806D3" w:rsidRDefault="003806D3" w:rsidP="003806D3"/>
    <w:p w:rsidR="003806D3" w:rsidRDefault="003806D3" w:rsidP="003806D3">
      <w:pPr>
        <w:spacing w:after="120"/>
        <w:rPr>
          <w:b/>
          <w:bCs/>
        </w:rPr>
      </w:pPr>
      <w:proofErr w:type="gramStart"/>
      <w:r>
        <w:rPr>
          <w:b/>
          <w:bCs/>
        </w:rPr>
        <w:t>Less Expenses</w:t>
      </w:r>
      <w:proofErr w:type="gramEnd"/>
    </w:p>
    <w:p w:rsidR="003806D3" w:rsidRDefault="003806D3" w:rsidP="003806D3">
      <w:r>
        <w:t>Salaries &amp; wages</w:t>
      </w:r>
      <w:r>
        <w:tab/>
      </w:r>
      <w:r>
        <w:tab/>
      </w:r>
      <w:r>
        <w:tab/>
      </w:r>
      <w:r>
        <w:tab/>
        <w:t xml:space="preserve">                       </w:t>
      </w:r>
      <w:r>
        <w:tab/>
      </w:r>
      <w:r>
        <w:tab/>
        <w:t xml:space="preserve">  38,620</w:t>
      </w:r>
    </w:p>
    <w:p w:rsidR="003806D3" w:rsidRDefault="003806D3" w:rsidP="003806D3">
      <w:r>
        <w:t>Carriage outwards</w:t>
      </w:r>
      <w:r>
        <w:tab/>
      </w:r>
      <w:r>
        <w:tab/>
      </w:r>
      <w:r>
        <w:tab/>
      </w:r>
      <w:r>
        <w:tab/>
        <w:t xml:space="preserve">                            2,000</w:t>
      </w:r>
    </w:p>
    <w:p w:rsidR="003806D3" w:rsidRDefault="003806D3" w:rsidP="003806D3">
      <w:r>
        <w:t>Rent</w:t>
      </w:r>
      <w:r>
        <w:tab/>
      </w:r>
      <w:r>
        <w:tab/>
      </w:r>
      <w:r>
        <w:tab/>
      </w:r>
      <w:r>
        <w:tab/>
      </w:r>
      <w:r>
        <w:tab/>
      </w:r>
      <w:r>
        <w:tab/>
        <w:t xml:space="preserve">                            3,040</w:t>
      </w:r>
    </w:p>
    <w:p w:rsidR="003806D3" w:rsidRDefault="003806D3" w:rsidP="003806D3">
      <w:r>
        <w:t>Insurance</w:t>
      </w:r>
      <w:r>
        <w:tab/>
      </w:r>
      <w:r>
        <w:tab/>
      </w:r>
      <w:r>
        <w:tab/>
      </w:r>
      <w:r>
        <w:tab/>
      </w:r>
      <w:r>
        <w:tab/>
        <w:t xml:space="preserve">                              780</w:t>
      </w:r>
    </w:p>
    <w:p w:rsidR="003806D3" w:rsidRDefault="003806D3" w:rsidP="003806D3">
      <w:r>
        <w:t>Motor expenses</w:t>
      </w:r>
      <w:r>
        <w:tab/>
      </w:r>
      <w:r>
        <w:tab/>
      </w:r>
      <w:r>
        <w:tab/>
      </w:r>
      <w:r>
        <w:tab/>
        <w:t xml:space="preserve">                            </w:t>
      </w:r>
      <w:r>
        <w:tab/>
        <w:t xml:space="preserve">  6,640</w:t>
      </w:r>
    </w:p>
    <w:p w:rsidR="003806D3" w:rsidRDefault="003806D3" w:rsidP="003806D3">
      <w:r>
        <w:t>Office expenses</w:t>
      </w:r>
      <w:r>
        <w:tab/>
      </w:r>
      <w:r>
        <w:tab/>
      </w:r>
      <w:r>
        <w:tab/>
      </w:r>
      <w:r>
        <w:tab/>
        <w:t xml:space="preserve">                          </w:t>
      </w:r>
      <w:r>
        <w:tab/>
      </w:r>
      <w:r>
        <w:tab/>
        <w:t xml:space="preserve">  2,160</w:t>
      </w:r>
    </w:p>
    <w:p w:rsidR="003806D3" w:rsidRDefault="003806D3" w:rsidP="003806D3">
      <w:r>
        <w:t>Lighting &amp; heating</w:t>
      </w:r>
      <w:r>
        <w:tab/>
      </w:r>
      <w:r>
        <w:tab/>
      </w:r>
      <w:r>
        <w:tab/>
      </w:r>
      <w:r>
        <w:tab/>
        <w:t xml:space="preserve">                            1,660</w:t>
      </w:r>
    </w:p>
    <w:p w:rsidR="003806D3" w:rsidRDefault="003806D3" w:rsidP="003806D3">
      <w:r>
        <w:t>General expenses</w:t>
      </w:r>
      <w:r>
        <w:tab/>
      </w:r>
      <w:r>
        <w:tab/>
      </w:r>
      <w:r>
        <w:tab/>
      </w:r>
      <w:r>
        <w:tab/>
        <w:t xml:space="preserve">                            </w:t>
      </w:r>
      <w:r>
        <w:rPr>
          <w:u w:val="single"/>
        </w:rPr>
        <w:t>3,140</w:t>
      </w:r>
      <w:r>
        <w:tab/>
        <w:t xml:space="preserve">            </w:t>
      </w:r>
      <w:r>
        <w:rPr>
          <w:u w:val="single"/>
        </w:rPr>
        <w:t>(58,040)</w:t>
      </w:r>
    </w:p>
    <w:p w:rsidR="003806D3" w:rsidRDefault="003806D3" w:rsidP="003806D3">
      <w:r>
        <w:t>Net Profit</w:t>
      </w:r>
      <w:r>
        <w:tab/>
      </w:r>
      <w:r>
        <w:tab/>
      </w:r>
      <w:r>
        <w:tab/>
      </w:r>
      <w:r>
        <w:tab/>
      </w:r>
      <w:r>
        <w:tab/>
      </w:r>
      <w:r>
        <w:tab/>
        <w:t xml:space="preserve">                        </w:t>
      </w:r>
      <w:r>
        <w:tab/>
        <w:t xml:space="preserve"> </w:t>
      </w:r>
      <w:r>
        <w:tab/>
        <w:t xml:space="preserve"> </w:t>
      </w:r>
      <w:r>
        <w:rPr>
          <w:u w:val="double"/>
        </w:rPr>
        <w:t>13,070</w:t>
      </w:r>
    </w:p>
    <w:p w:rsidR="003806D3" w:rsidRDefault="003806D3" w:rsidP="003806D3">
      <w:r>
        <w:tab/>
      </w:r>
      <w:r>
        <w:tab/>
      </w:r>
      <w:r>
        <w:tab/>
      </w:r>
      <w:r>
        <w:tab/>
      </w:r>
      <w:r>
        <w:tab/>
      </w:r>
      <w:r>
        <w:tab/>
      </w:r>
      <w:r>
        <w:tab/>
      </w:r>
      <w:r>
        <w:tab/>
        <w:t xml:space="preserve">                        </w:t>
      </w:r>
    </w:p>
    <w:p w:rsidR="003806D3" w:rsidRDefault="003806D3" w:rsidP="003806D3">
      <w:pPr>
        <w:pStyle w:val="TOAHeading"/>
        <w:tabs>
          <w:tab w:val="clear" w:pos="9000"/>
          <w:tab w:val="clear" w:pos="9360"/>
        </w:tabs>
        <w:suppressAutoHyphens w:val="0"/>
        <w:overflowPunct/>
        <w:autoSpaceDE/>
        <w:autoSpaceDN/>
        <w:adjustRightInd/>
        <w:textAlignment w:val="auto"/>
        <w:rPr>
          <w:rFonts w:ascii="Garamond" w:hAnsi="Garamond"/>
          <w:szCs w:val="24"/>
        </w:rPr>
      </w:pPr>
      <w:r>
        <w:rPr>
          <w:rFonts w:ascii="Garamond" w:hAnsi="Garamond"/>
          <w:szCs w:val="24"/>
        </w:rPr>
        <w:t xml:space="preserve"> </w:t>
      </w:r>
      <w:r>
        <w:rPr>
          <w:rFonts w:ascii="Garamond" w:hAnsi="Garamond"/>
          <w:szCs w:val="24"/>
        </w:rPr>
        <w:br w:type="page"/>
      </w:r>
    </w:p>
    <w:p w:rsidR="003806D3" w:rsidRDefault="003806D3" w:rsidP="003806D3">
      <w:pPr>
        <w:rPr>
          <w:b/>
          <w:bCs/>
          <w:i/>
          <w:iCs/>
        </w:rPr>
      </w:pPr>
      <w:r>
        <w:rPr>
          <w:b/>
          <w:bCs/>
        </w:rPr>
        <w:lastRenderedPageBreak/>
        <w:t>(c)</w:t>
      </w:r>
      <w:r>
        <w:rPr>
          <w:b/>
          <w:bCs/>
          <w:i/>
          <w:iCs/>
        </w:rPr>
        <w:t xml:space="preserve"> </w:t>
      </w:r>
      <w:r>
        <w:rPr>
          <w:b/>
          <w:bCs/>
        </w:rPr>
        <w:t>BALANCE SHEET</w:t>
      </w:r>
    </w:p>
    <w:p w:rsidR="003806D3" w:rsidRDefault="003806D3" w:rsidP="003806D3">
      <w:pPr>
        <w:pStyle w:val="BodyText"/>
      </w:pPr>
      <w:r>
        <w:t>This is a simple report that shows the assets and liabilities of the business and the capital of the owner as at a certain point in time.  The format is at shown below:</w:t>
      </w:r>
    </w:p>
    <w:p w:rsidR="003806D3" w:rsidRDefault="003806D3" w:rsidP="003806D3">
      <w:pPr>
        <w:rPr>
          <w:b/>
          <w:bCs/>
        </w:rPr>
      </w:pPr>
      <w:r>
        <w:rPr>
          <w:b/>
          <w:bCs/>
        </w:rPr>
        <w:t>Name</w:t>
      </w:r>
    </w:p>
    <w:p w:rsidR="003806D3" w:rsidRDefault="003806D3" w:rsidP="003806D3">
      <w:pPr>
        <w:spacing w:after="120"/>
        <w:rPr>
          <w:b/>
          <w:bCs/>
        </w:rPr>
      </w:pPr>
      <w:r>
        <w:rPr>
          <w:b/>
          <w:bCs/>
        </w:rPr>
        <w:t>Balance sheet as at 31/Dec/19xx</w:t>
      </w:r>
    </w:p>
    <w:p w:rsidR="003806D3" w:rsidRDefault="003806D3" w:rsidP="003806D3">
      <w:r>
        <w:tab/>
      </w:r>
      <w:r>
        <w:tab/>
      </w:r>
      <w:r>
        <w:tab/>
      </w:r>
      <w:r>
        <w:tab/>
      </w:r>
      <w:r>
        <w:tab/>
      </w:r>
      <w:r>
        <w:rPr>
          <w:u w:val="single"/>
        </w:rPr>
        <w:t>£</w:t>
      </w:r>
      <w:r>
        <w:tab/>
      </w:r>
      <w:r>
        <w:tab/>
      </w:r>
      <w:r>
        <w:rPr>
          <w:u w:val="single"/>
        </w:rPr>
        <w:t>£</w:t>
      </w:r>
      <w:r>
        <w:tab/>
      </w:r>
      <w:r>
        <w:tab/>
      </w:r>
      <w:r>
        <w:rPr>
          <w:u w:val="single"/>
        </w:rPr>
        <w:t>£</w:t>
      </w:r>
    </w:p>
    <w:p w:rsidR="003806D3" w:rsidRDefault="003806D3" w:rsidP="003806D3">
      <w:pPr>
        <w:spacing w:after="120"/>
        <w:rPr>
          <w:b/>
          <w:bCs/>
        </w:rPr>
      </w:pPr>
      <w:proofErr w:type="spellStart"/>
      <w:r>
        <w:rPr>
          <w:b/>
          <w:bCs/>
        </w:rPr>
        <w:t>Non Current</w:t>
      </w:r>
      <w:proofErr w:type="spellEnd"/>
      <w:r>
        <w:rPr>
          <w:b/>
          <w:bCs/>
        </w:rPr>
        <w:t xml:space="preserve"> Assets</w:t>
      </w:r>
    </w:p>
    <w:p w:rsidR="003806D3" w:rsidRDefault="003806D3" w:rsidP="003806D3">
      <w:pPr>
        <w:pStyle w:val="BodyText"/>
        <w:spacing w:after="0"/>
      </w:pPr>
      <w:r>
        <w:t>Land &amp; Buildings</w:t>
      </w:r>
      <w:r>
        <w:tab/>
      </w:r>
      <w:r>
        <w:tab/>
      </w:r>
      <w:r>
        <w:tab/>
      </w:r>
      <w:r>
        <w:tab/>
      </w:r>
      <w:r>
        <w:tab/>
      </w:r>
      <w:r>
        <w:tab/>
      </w:r>
      <w:r>
        <w:tab/>
        <w:t>x</w:t>
      </w:r>
      <w:r>
        <w:br/>
        <w:t>Plant &amp; Machinery</w:t>
      </w:r>
      <w:r>
        <w:tab/>
      </w:r>
      <w:r>
        <w:tab/>
      </w:r>
      <w:r>
        <w:tab/>
      </w:r>
      <w:r>
        <w:tab/>
      </w:r>
      <w:r>
        <w:tab/>
      </w:r>
      <w:r>
        <w:tab/>
      </w:r>
      <w:r>
        <w:tab/>
        <w:t>x</w:t>
      </w:r>
    </w:p>
    <w:p w:rsidR="003806D3" w:rsidRDefault="003806D3" w:rsidP="003806D3">
      <w:r>
        <w:t>Fixtures, Furniture &amp; Fittings</w:t>
      </w:r>
      <w:r>
        <w:tab/>
      </w:r>
      <w:r>
        <w:tab/>
      </w:r>
      <w:r>
        <w:tab/>
      </w:r>
      <w:r>
        <w:tab/>
      </w:r>
      <w:r>
        <w:tab/>
      </w:r>
      <w:r>
        <w:tab/>
        <w:t>x</w:t>
      </w:r>
    </w:p>
    <w:p w:rsidR="003806D3" w:rsidRDefault="003806D3" w:rsidP="003806D3">
      <w:pPr>
        <w:rPr>
          <w:u w:val="single"/>
        </w:rPr>
      </w:pPr>
      <w:r>
        <w:t>Motor vehicles</w:t>
      </w:r>
      <w:r>
        <w:tab/>
      </w:r>
      <w:r>
        <w:tab/>
      </w:r>
      <w:r>
        <w:tab/>
      </w:r>
      <w:r>
        <w:tab/>
      </w:r>
      <w:r>
        <w:tab/>
      </w:r>
      <w:r>
        <w:tab/>
      </w:r>
      <w:r>
        <w:tab/>
      </w:r>
      <w:r>
        <w:tab/>
      </w:r>
      <w:r>
        <w:rPr>
          <w:u w:val="single"/>
        </w:rPr>
        <w:t>x</w:t>
      </w:r>
    </w:p>
    <w:p w:rsidR="003806D3" w:rsidRDefault="003806D3" w:rsidP="003806D3">
      <w:r>
        <w:tab/>
      </w:r>
      <w:r>
        <w:tab/>
      </w:r>
      <w:r>
        <w:tab/>
      </w:r>
      <w:r>
        <w:tab/>
      </w:r>
      <w:r>
        <w:tab/>
      </w:r>
      <w:r>
        <w:tab/>
      </w:r>
      <w:r>
        <w:tab/>
      </w:r>
      <w:r>
        <w:tab/>
      </w:r>
      <w:r>
        <w:tab/>
      </w:r>
      <w:proofErr w:type="gramStart"/>
      <w:r>
        <w:t>x</w:t>
      </w:r>
      <w:proofErr w:type="gramEnd"/>
    </w:p>
    <w:p w:rsidR="003806D3" w:rsidRDefault="003806D3" w:rsidP="003806D3">
      <w:pPr>
        <w:spacing w:after="120"/>
        <w:rPr>
          <w:b/>
          <w:bCs/>
        </w:rPr>
      </w:pPr>
      <w:r>
        <w:rPr>
          <w:b/>
          <w:bCs/>
        </w:rPr>
        <w:t>Current Assets</w:t>
      </w:r>
    </w:p>
    <w:p w:rsidR="003806D3" w:rsidRDefault="003806D3" w:rsidP="003806D3">
      <w:r>
        <w:t>Stock/inventories</w:t>
      </w:r>
      <w:r>
        <w:tab/>
      </w:r>
      <w:r>
        <w:tab/>
      </w:r>
      <w:r>
        <w:tab/>
        <w:t>x</w:t>
      </w:r>
    </w:p>
    <w:p w:rsidR="003806D3" w:rsidRDefault="003806D3" w:rsidP="003806D3">
      <w:r>
        <w:t>Debtors – trade</w:t>
      </w:r>
      <w:r>
        <w:tab/>
      </w:r>
      <w:r>
        <w:tab/>
      </w:r>
      <w:r>
        <w:tab/>
      </w:r>
      <w:r>
        <w:tab/>
        <w:t>x</w:t>
      </w:r>
    </w:p>
    <w:p w:rsidR="003806D3" w:rsidRDefault="003806D3" w:rsidP="003806D3">
      <w:r>
        <w:t>Debtors – others</w:t>
      </w:r>
      <w:r>
        <w:tab/>
      </w:r>
      <w:r>
        <w:tab/>
      </w:r>
      <w:r>
        <w:tab/>
        <w:t>x</w:t>
      </w:r>
    </w:p>
    <w:p w:rsidR="003806D3" w:rsidRDefault="003806D3" w:rsidP="003806D3">
      <w:r>
        <w:t>Cash at bank</w:t>
      </w:r>
      <w:r>
        <w:tab/>
      </w:r>
      <w:r>
        <w:tab/>
      </w:r>
      <w:r>
        <w:tab/>
      </w:r>
      <w:r>
        <w:tab/>
        <w:t>x</w:t>
      </w:r>
    </w:p>
    <w:p w:rsidR="003806D3" w:rsidRDefault="003806D3" w:rsidP="003806D3">
      <w:r>
        <w:t>Cash at hand</w:t>
      </w:r>
      <w:r>
        <w:tab/>
      </w:r>
      <w:r>
        <w:tab/>
      </w:r>
      <w:r>
        <w:tab/>
      </w:r>
      <w:r>
        <w:tab/>
      </w:r>
      <w:r>
        <w:rPr>
          <w:u w:val="single"/>
        </w:rPr>
        <w:t>x</w:t>
      </w:r>
    </w:p>
    <w:p w:rsidR="003806D3" w:rsidRDefault="003806D3" w:rsidP="003806D3">
      <w:r>
        <w:tab/>
      </w:r>
      <w:r>
        <w:tab/>
      </w:r>
      <w:r>
        <w:tab/>
      </w:r>
      <w:r>
        <w:tab/>
      </w:r>
      <w:r>
        <w:tab/>
      </w:r>
      <w:proofErr w:type="gramStart"/>
      <w:r>
        <w:t>x</w:t>
      </w:r>
      <w:proofErr w:type="gramEnd"/>
    </w:p>
    <w:p w:rsidR="003806D3" w:rsidRDefault="003806D3" w:rsidP="003806D3">
      <w:pPr>
        <w:spacing w:after="120"/>
        <w:rPr>
          <w:b/>
          <w:bCs/>
        </w:rPr>
      </w:pPr>
      <w:r>
        <w:rPr>
          <w:b/>
          <w:bCs/>
        </w:rPr>
        <w:t>Current Liabilities</w:t>
      </w:r>
    </w:p>
    <w:p w:rsidR="003806D3" w:rsidRDefault="003806D3" w:rsidP="003806D3">
      <w:r>
        <w:t>Bank overdraft</w:t>
      </w:r>
      <w:r>
        <w:tab/>
      </w:r>
      <w:r>
        <w:tab/>
      </w:r>
      <w:r>
        <w:tab/>
      </w:r>
      <w:r>
        <w:tab/>
        <w:t>x</w:t>
      </w:r>
    </w:p>
    <w:p w:rsidR="003806D3" w:rsidRDefault="003806D3" w:rsidP="003806D3">
      <w:r>
        <w:t>Creditors – trade</w:t>
      </w:r>
      <w:r>
        <w:tab/>
      </w:r>
      <w:r>
        <w:tab/>
      </w:r>
      <w:r>
        <w:tab/>
        <w:t>x</w:t>
      </w:r>
    </w:p>
    <w:p w:rsidR="003806D3" w:rsidRDefault="003806D3" w:rsidP="003806D3">
      <w:r>
        <w:t>Creditors – others</w:t>
      </w:r>
      <w:r>
        <w:tab/>
      </w:r>
      <w:r>
        <w:tab/>
      </w:r>
      <w:r>
        <w:tab/>
      </w:r>
      <w:r>
        <w:rPr>
          <w:u w:val="single"/>
        </w:rPr>
        <w:t>x</w:t>
      </w:r>
      <w:r>
        <w:tab/>
      </w:r>
      <w:r>
        <w:tab/>
      </w:r>
      <w:r>
        <w:rPr>
          <w:u w:val="single"/>
        </w:rPr>
        <w:t>(x)</w:t>
      </w:r>
    </w:p>
    <w:p w:rsidR="003806D3" w:rsidRDefault="003806D3" w:rsidP="003806D3">
      <w:r>
        <w:t>Net current assets</w:t>
      </w:r>
      <w:r>
        <w:tab/>
      </w:r>
      <w:r>
        <w:tab/>
      </w:r>
      <w:r>
        <w:tab/>
      </w:r>
      <w:r>
        <w:tab/>
      </w:r>
      <w:r>
        <w:tab/>
      </w:r>
      <w:r>
        <w:tab/>
      </w:r>
      <w:r>
        <w:tab/>
      </w:r>
      <w:r>
        <w:rPr>
          <w:u w:val="single"/>
        </w:rPr>
        <w:t>x</w:t>
      </w:r>
    </w:p>
    <w:p w:rsidR="003806D3" w:rsidRDefault="003806D3" w:rsidP="003806D3">
      <w:r>
        <w:t>Net Assets</w:t>
      </w:r>
      <w:r>
        <w:tab/>
      </w:r>
      <w:r>
        <w:tab/>
      </w:r>
      <w:r>
        <w:tab/>
      </w:r>
      <w:r>
        <w:tab/>
      </w:r>
      <w:r>
        <w:tab/>
      </w:r>
      <w:r>
        <w:tab/>
      </w:r>
      <w:r>
        <w:tab/>
      </w:r>
      <w:r>
        <w:tab/>
      </w:r>
      <w:r>
        <w:rPr>
          <w:u w:val="double"/>
        </w:rPr>
        <w:t>x</w:t>
      </w:r>
    </w:p>
    <w:p w:rsidR="003806D3" w:rsidRDefault="003806D3" w:rsidP="003806D3">
      <w:r>
        <w:tab/>
      </w:r>
      <w:r>
        <w:tab/>
      </w:r>
      <w:r>
        <w:tab/>
      </w:r>
      <w:r>
        <w:tab/>
      </w:r>
      <w:r>
        <w:tab/>
      </w:r>
      <w:r>
        <w:tab/>
      </w:r>
      <w:r>
        <w:tab/>
      </w:r>
      <w:r>
        <w:tab/>
      </w:r>
      <w:r>
        <w:tab/>
      </w:r>
    </w:p>
    <w:p w:rsidR="003806D3" w:rsidRDefault="003806D3" w:rsidP="003806D3"/>
    <w:p w:rsidR="003806D3" w:rsidRDefault="003806D3" w:rsidP="003806D3">
      <w:r>
        <w:rPr>
          <w:b/>
          <w:bCs/>
        </w:rPr>
        <w:t>Capital</w:t>
      </w:r>
      <w:r>
        <w:rPr>
          <w:b/>
          <w:bCs/>
        </w:rPr>
        <w:tab/>
      </w:r>
      <w:r>
        <w:tab/>
      </w:r>
      <w:r>
        <w:tab/>
      </w:r>
      <w:r>
        <w:tab/>
      </w:r>
      <w:r>
        <w:tab/>
      </w:r>
      <w:r>
        <w:tab/>
      </w:r>
      <w:r>
        <w:tab/>
      </w:r>
      <w:r>
        <w:tab/>
      </w:r>
      <w:r>
        <w:tab/>
        <w:t>x</w:t>
      </w:r>
    </w:p>
    <w:p w:rsidR="003806D3" w:rsidRDefault="003806D3" w:rsidP="003806D3">
      <w:r>
        <w:t>Add: Net profit</w:t>
      </w:r>
      <w:r>
        <w:tab/>
      </w:r>
      <w:r>
        <w:tab/>
      </w:r>
      <w:r>
        <w:tab/>
      </w:r>
      <w:r>
        <w:tab/>
      </w:r>
      <w:r>
        <w:tab/>
      </w:r>
      <w:r>
        <w:tab/>
      </w:r>
      <w:r>
        <w:tab/>
      </w:r>
      <w:r>
        <w:tab/>
      </w:r>
      <w:r>
        <w:rPr>
          <w:u w:val="single"/>
        </w:rPr>
        <w:t>x</w:t>
      </w:r>
    </w:p>
    <w:p w:rsidR="003806D3" w:rsidRDefault="003806D3" w:rsidP="003806D3">
      <w:r>
        <w:tab/>
      </w:r>
      <w:r>
        <w:tab/>
      </w:r>
      <w:r>
        <w:tab/>
      </w:r>
      <w:r>
        <w:tab/>
      </w:r>
      <w:r>
        <w:tab/>
      </w:r>
      <w:r>
        <w:tab/>
      </w:r>
      <w:r>
        <w:tab/>
      </w:r>
      <w:r>
        <w:tab/>
      </w:r>
      <w:r>
        <w:tab/>
      </w:r>
      <w:proofErr w:type="gramStart"/>
      <w:r>
        <w:t>x</w:t>
      </w:r>
      <w:proofErr w:type="gramEnd"/>
    </w:p>
    <w:p w:rsidR="003806D3" w:rsidRDefault="003806D3" w:rsidP="003806D3">
      <w:r>
        <w:t>Less: Drawings</w:t>
      </w:r>
      <w:r>
        <w:tab/>
        <w:t xml:space="preserve"> </w:t>
      </w:r>
      <w:r>
        <w:tab/>
      </w:r>
      <w:r>
        <w:tab/>
      </w:r>
      <w:r>
        <w:tab/>
      </w:r>
      <w:r>
        <w:tab/>
      </w:r>
      <w:r>
        <w:tab/>
        <w:t xml:space="preserve">         </w:t>
      </w:r>
      <w:r>
        <w:tab/>
        <w:t xml:space="preserve">           </w:t>
      </w:r>
      <w:r>
        <w:rPr>
          <w:u w:val="single"/>
        </w:rPr>
        <w:t>(x)</w:t>
      </w:r>
    </w:p>
    <w:p w:rsidR="003806D3" w:rsidRDefault="003806D3" w:rsidP="003806D3">
      <w:r>
        <w:tab/>
      </w:r>
      <w:r>
        <w:tab/>
      </w:r>
      <w:r>
        <w:tab/>
      </w:r>
      <w:r>
        <w:tab/>
      </w:r>
      <w:r>
        <w:tab/>
      </w:r>
      <w:r>
        <w:tab/>
      </w:r>
      <w:r>
        <w:tab/>
      </w:r>
      <w:r>
        <w:tab/>
        <w:t xml:space="preserve">            </w:t>
      </w:r>
      <w:proofErr w:type="gramStart"/>
      <w:r>
        <w:t>x</w:t>
      </w:r>
      <w:proofErr w:type="gramEnd"/>
    </w:p>
    <w:p w:rsidR="003806D3" w:rsidRDefault="003806D3" w:rsidP="003806D3"/>
    <w:p w:rsidR="003806D3" w:rsidRDefault="003806D3" w:rsidP="003806D3">
      <w:pPr>
        <w:spacing w:after="120"/>
        <w:rPr>
          <w:b/>
          <w:bCs/>
        </w:rPr>
      </w:pPr>
      <w:proofErr w:type="spellStart"/>
      <w:r>
        <w:rPr>
          <w:b/>
          <w:bCs/>
        </w:rPr>
        <w:t>Non Current</w:t>
      </w:r>
      <w:proofErr w:type="spellEnd"/>
      <w:r>
        <w:rPr>
          <w:b/>
          <w:bCs/>
        </w:rPr>
        <w:t xml:space="preserve"> Liabilities</w:t>
      </w:r>
    </w:p>
    <w:p w:rsidR="003806D3" w:rsidRDefault="003806D3" w:rsidP="003806D3">
      <w:pPr>
        <w:rPr>
          <w:u w:val="single"/>
        </w:rPr>
      </w:pPr>
      <w:r>
        <w:t>Loan (s)</w:t>
      </w:r>
      <w:r>
        <w:tab/>
      </w:r>
      <w:r>
        <w:tab/>
      </w:r>
      <w:r>
        <w:tab/>
      </w:r>
      <w:r>
        <w:tab/>
      </w:r>
      <w:r>
        <w:tab/>
      </w:r>
      <w:r>
        <w:tab/>
      </w:r>
      <w:r>
        <w:tab/>
      </w:r>
      <w:r>
        <w:tab/>
      </w:r>
      <w:r>
        <w:tab/>
      </w:r>
      <w:r>
        <w:rPr>
          <w:u w:val="single"/>
        </w:rPr>
        <w:t>x</w:t>
      </w:r>
    </w:p>
    <w:p w:rsidR="003806D3" w:rsidRDefault="003806D3" w:rsidP="003806D3">
      <w:pPr>
        <w:rPr>
          <w:u w:val="double"/>
        </w:rPr>
      </w:pPr>
      <w:r>
        <w:tab/>
      </w:r>
      <w:r>
        <w:tab/>
      </w:r>
      <w:r>
        <w:tab/>
      </w:r>
      <w:r>
        <w:tab/>
      </w:r>
      <w:r>
        <w:tab/>
      </w:r>
      <w:r>
        <w:tab/>
      </w:r>
      <w:r>
        <w:tab/>
      </w:r>
      <w:r>
        <w:tab/>
      </w:r>
      <w:r>
        <w:tab/>
      </w:r>
      <w:proofErr w:type="gramStart"/>
      <w:r>
        <w:rPr>
          <w:u w:val="double"/>
        </w:rPr>
        <w:t>x</w:t>
      </w:r>
      <w:proofErr w:type="gramEnd"/>
    </w:p>
    <w:p w:rsidR="003806D3" w:rsidRDefault="003806D3" w:rsidP="003806D3">
      <w:pPr>
        <w:pStyle w:val="TOAHeading"/>
        <w:tabs>
          <w:tab w:val="clear" w:pos="9000"/>
          <w:tab w:val="clear" w:pos="9360"/>
        </w:tabs>
        <w:suppressAutoHyphens w:val="0"/>
        <w:overflowPunct/>
        <w:autoSpaceDE/>
        <w:autoSpaceDN/>
        <w:adjustRightInd/>
        <w:textAlignment w:val="auto"/>
        <w:rPr>
          <w:rFonts w:ascii="Garamond" w:hAnsi="Garamond"/>
          <w:szCs w:val="24"/>
        </w:rPr>
      </w:pP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t xml:space="preserve">           </w:t>
      </w:r>
    </w:p>
    <w:p w:rsidR="003806D3" w:rsidRDefault="003806D3" w:rsidP="003806D3">
      <w:r>
        <w:t>The balance Sheet of P Boones in example 2.3 will be produced as follows:</w:t>
      </w:r>
    </w:p>
    <w:p w:rsidR="003806D3" w:rsidRDefault="003806D3" w:rsidP="003806D3">
      <w:pPr>
        <w:rPr>
          <w:b/>
          <w:bCs/>
        </w:rPr>
      </w:pPr>
      <w:r>
        <w:br w:type="page"/>
      </w:r>
    </w:p>
    <w:p w:rsidR="003806D3" w:rsidRDefault="003806D3" w:rsidP="003806D3">
      <w:pPr>
        <w:rPr>
          <w:b/>
          <w:bCs/>
        </w:rPr>
      </w:pPr>
      <w:r>
        <w:rPr>
          <w:b/>
          <w:bCs/>
        </w:rPr>
        <w:lastRenderedPageBreak/>
        <w:t>P Boones</w:t>
      </w:r>
    </w:p>
    <w:p w:rsidR="003806D3" w:rsidRDefault="003806D3" w:rsidP="003806D3">
      <w:pPr>
        <w:spacing w:after="120"/>
        <w:rPr>
          <w:b/>
          <w:bCs/>
        </w:rPr>
      </w:pPr>
      <w:r>
        <w:rPr>
          <w:b/>
          <w:bCs/>
        </w:rPr>
        <w:t>Balance Sheet as at 30 Sept 2002</w:t>
      </w:r>
    </w:p>
    <w:p w:rsidR="003806D3" w:rsidRDefault="003806D3" w:rsidP="003806D3">
      <w:r>
        <w:tab/>
      </w:r>
      <w:r>
        <w:tab/>
      </w:r>
      <w:r>
        <w:tab/>
      </w:r>
      <w:r>
        <w:tab/>
      </w:r>
      <w:r>
        <w:tab/>
      </w:r>
      <w:r>
        <w:tab/>
      </w:r>
      <w:r>
        <w:tab/>
      </w:r>
      <w:r>
        <w:tab/>
      </w:r>
      <w:r>
        <w:rPr>
          <w:u w:val="single"/>
        </w:rPr>
        <w:t>£</w:t>
      </w:r>
      <w:r>
        <w:tab/>
      </w:r>
      <w:r>
        <w:tab/>
      </w:r>
      <w:r>
        <w:tab/>
      </w:r>
      <w:r>
        <w:rPr>
          <w:u w:val="single"/>
        </w:rPr>
        <w:t>£</w:t>
      </w:r>
    </w:p>
    <w:p w:rsidR="003806D3" w:rsidRDefault="003806D3" w:rsidP="003806D3">
      <w:pPr>
        <w:spacing w:after="120"/>
        <w:rPr>
          <w:b/>
          <w:bCs/>
        </w:rPr>
      </w:pPr>
      <w:proofErr w:type="spellStart"/>
      <w:r>
        <w:rPr>
          <w:b/>
          <w:bCs/>
        </w:rPr>
        <w:t>Non Current</w:t>
      </w:r>
      <w:proofErr w:type="spellEnd"/>
      <w:r>
        <w:rPr>
          <w:b/>
          <w:bCs/>
        </w:rPr>
        <w:t xml:space="preserve"> Assets</w:t>
      </w:r>
    </w:p>
    <w:p w:rsidR="003806D3" w:rsidRDefault="003806D3" w:rsidP="003806D3">
      <w:r>
        <w:t>Premises</w:t>
      </w:r>
      <w:r>
        <w:tab/>
      </w:r>
      <w:r>
        <w:tab/>
      </w:r>
      <w:r>
        <w:tab/>
        <w:t xml:space="preserve">  </w:t>
      </w:r>
      <w:r>
        <w:tab/>
      </w:r>
      <w:r>
        <w:tab/>
      </w:r>
      <w:r>
        <w:tab/>
      </w:r>
      <w:r>
        <w:tab/>
      </w:r>
      <w:r>
        <w:tab/>
      </w:r>
      <w:r>
        <w:tab/>
        <w:t xml:space="preserve">        50,000</w:t>
      </w:r>
    </w:p>
    <w:p w:rsidR="003806D3" w:rsidRDefault="003806D3" w:rsidP="003806D3">
      <w:r>
        <w:t>Fixtures &amp; fittings</w:t>
      </w:r>
      <w:r>
        <w:tab/>
      </w:r>
      <w:r>
        <w:tab/>
      </w:r>
      <w:r>
        <w:tab/>
      </w:r>
      <w:r>
        <w:tab/>
      </w:r>
      <w:r>
        <w:tab/>
      </w:r>
      <w:r>
        <w:tab/>
      </w:r>
      <w:r>
        <w:tab/>
      </w:r>
      <w:r>
        <w:tab/>
        <w:t xml:space="preserve">         3,500</w:t>
      </w:r>
    </w:p>
    <w:p w:rsidR="003806D3" w:rsidRDefault="003806D3" w:rsidP="003806D3">
      <w:pPr>
        <w:rPr>
          <w:u w:val="single"/>
        </w:rPr>
      </w:pPr>
      <w:r>
        <w:t>Motor vehicles</w:t>
      </w:r>
      <w:r>
        <w:tab/>
      </w:r>
      <w:r>
        <w:tab/>
      </w:r>
      <w:r>
        <w:tab/>
      </w:r>
      <w:r>
        <w:tab/>
      </w:r>
      <w:r>
        <w:tab/>
      </w:r>
      <w:r>
        <w:tab/>
      </w:r>
      <w:r>
        <w:tab/>
      </w:r>
      <w:r>
        <w:tab/>
      </w:r>
      <w:r>
        <w:tab/>
        <w:t xml:space="preserve">         </w:t>
      </w:r>
      <w:r>
        <w:rPr>
          <w:u w:val="single"/>
        </w:rPr>
        <w:t>18,000</w:t>
      </w:r>
    </w:p>
    <w:p w:rsidR="003806D3" w:rsidRDefault="003806D3" w:rsidP="003806D3">
      <w:r>
        <w:tab/>
      </w:r>
      <w:r>
        <w:tab/>
      </w:r>
      <w:r>
        <w:tab/>
      </w:r>
      <w:r>
        <w:tab/>
      </w:r>
      <w:r>
        <w:tab/>
      </w:r>
      <w:r>
        <w:tab/>
      </w:r>
      <w:r>
        <w:tab/>
      </w:r>
      <w:r>
        <w:tab/>
      </w:r>
      <w:r>
        <w:tab/>
      </w:r>
      <w:r>
        <w:tab/>
        <w:t xml:space="preserve">         71,500</w:t>
      </w:r>
    </w:p>
    <w:p w:rsidR="003806D3" w:rsidRDefault="003806D3" w:rsidP="003806D3">
      <w:pPr>
        <w:spacing w:after="120"/>
        <w:rPr>
          <w:b/>
          <w:bCs/>
        </w:rPr>
      </w:pPr>
      <w:r>
        <w:rPr>
          <w:b/>
          <w:bCs/>
        </w:rPr>
        <w:t>Current Assets</w:t>
      </w:r>
    </w:p>
    <w:p w:rsidR="003806D3" w:rsidRDefault="003806D3" w:rsidP="003806D3">
      <w:r>
        <w:t>Stock</w:t>
      </w:r>
      <w:r>
        <w:tab/>
      </w:r>
      <w:r>
        <w:tab/>
      </w:r>
      <w:r>
        <w:tab/>
      </w:r>
      <w:r>
        <w:tab/>
      </w:r>
      <w:r>
        <w:tab/>
      </w:r>
      <w:r>
        <w:tab/>
      </w:r>
      <w:r>
        <w:tab/>
      </w:r>
      <w:r>
        <w:tab/>
        <w:t>29,460</w:t>
      </w:r>
    </w:p>
    <w:p w:rsidR="003806D3" w:rsidRDefault="003806D3" w:rsidP="003806D3">
      <w:r>
        <w:t>Debtors</w:t>
      </w:r>
      <w:r>
        <w:tab/>
      </w:r>
      <w:r>
        <w:tab/>
      </w:r>
      <w:r>
        <w:tab/>
      </w:r>
      <w:r>
        <w:tab/>
      </w:r>
      <w:r>
        <w:tab/>
      </w:r>
      <w:r>
        <w:tab/>
      </w:r>
      <w:r>
        <w:tab/>
      </w:r>
      <w:r>
        <w:tab/>
        <w:t>38,960</w:t>
      </w:r>
    </w:p>
    <w:p w:rsidR="003806D3" w:rsidRDefault="003806D3" w:rsidP="003806D3">
      <w:r>
        <w:t>Cash at bank</w:t>
      </w:r>
      <w:r>
        <w:tab/>
      </w:r>
      <w:r>
        <w:tab/>
      </w:r>
      <w:r>
        <w:tab/>
      </w:r>
      <w:r>
        <w:tab/>
      </w:r>
      <w:r>
        <w:tab/>
      </w:r>
      <w:r>
        <w:tab/>
      </w:r>
      <w:r>
        <w:tab/>
      </w:r>
      <w:r>
        <w:rPr>
          <w:u w:val="single"/>
        </w:rPr>
        <w:t xml:space="preserve">  4,820</w:t>
      </w:r>
    </w:p>
    <w:p w:rsidR="003806D3" w:rsidRDefault="003806D3" w:rsidP="003806D3">
      <w:r>
        <w:tab/>
      </w:r>
      <w:r>
        <w:tab/>
      </w:r>
      <w:r>
        <w:tab/>
      </w:r>
      <w:r>
        <w:tab/>
      </w:r>
      <w:r>
        <w:tab/>
      </w:r>
      <w:r>
        <w:tab/>
      </w:r>
      <w:r>
        <w:tab/>
      </w:r>
      <w:r>
        <w:tab/>
        <w:t>73,240</w:t>
      </w:r>
    </w:p>
    <w:p w:rsidR="003806D3" w:rsidRDefault="003806D3" w:rsidP="003806D3">
      <w:pPr>
        <w:spacing w:after="120"/>
        <w:rPr>
          <w:b/>
          <w:bCs/>
        </w:rPr>
      </w:pPr>
      <w:r>
        <w:rPr>
          <w:b/>
          <w:bCs/>
        </w:rPr>
        <w:t>Current Liabilities</w:t>
      </w:r>
    </w:p>
    <w:p w:rsidR="003806D3" w:rsidRDefault="003806D3" w:rsidP="003806D3">
      <w:r>
        <w:t>Creditors</w:t>
      </w:r>
      <w:r>
        <w:tab/>
      </w:r>
      <w:r>
        <w:tab/>
      </w:r>
      <w:r>
        <w:tab/>
      </w:r>
      <w:r>
        <w:tab/>
      </w:r>
      <w:r>
        <w:tab/>
      </w:r>
      <w:r>
        <w:tab/>
        <w:t xml:space="preserve">           </w:t>
      </w:r>
      <w:r>
        <w:rPr>
          <w:u w:val="single"/>
        </w:rPr>
        <w:t>(17,310)</w:t>
      </w:r>
    </w:p>
    <w:p w:rsidR="003806D3" w:rsidRDefault="003806D3" w:rsidP="003806D3">
      <w:r>
        <w:t>Net Current Assets</w:t>
      </w:r>
      <w:r>
        <w:tab/>
      </w:r>
      <w:r>
        <w:tab/>
      </w:r>
      <w:r>
        <w:tab/>
      </w:r>
      <w:r>
        <w:tab/>
      </w:r>
      <w:r>
        <w:tab/>
      </w:r>
      <w:r>
        <w:tab/>
      </w:r>
      <w:r>
        <w:tab/>
      </w:r>
      <w:r>
        <w:tab/>
        <w:t xml:space="preserve">        </w:t>
      </w:r>
      <w:r>
        <w:rPr>
          <w:u w:val="single"/>
        </w:rPr>
        <w:t>55,930</w:t>
      </w:r>
    </w:p>
    <w:p w:rsidR="003806D3" w:rsidRDefault="003806D3" w:rsidP="003806D3">
      <w:r>
        <w:t>Net Assets</w:t>
      </w:r>
      <w:r>
        <w:tab/>
      </w:r>
      <w:r>
        <w:tab/>
      </w:r>
      <w:r>
        <w:tab/>
      </w:r>
      <w:r>
        <w:tab/>
      </w:r>
      <w:r>
        <w:tab/>
      </w:r>
      <w:r>
        <w:tab/>
      </w:r>
      <w:r>
        <w:tab/>
      </w:r>
      <w:r>
        <w:tab/>
      </w:r>
      <w:r>
        <w:tab/>
        <w:t xml:space="preserve">       </w:t>
      </w:r>
      <w:r>
        <w:rPr>
          <w:u w:val="double"/>
        </w:rPr>
        <w:t>127,430</w:t>
      </w:r>
    </w:p>
    <w:p w:rsidR="003806D3" w:rsidRDefault="003806D3" w:rsidP="003806D3">
      <w:r>
        <w:tab/>
      </w:r>
      <w:r>
        <w:tab/>
      </w:r>
      <w:r>
        <w:tab/>
      </w:r>
      <w:r>
        <w:tab/>
      </w:r>
      <w:r>
        <w:tab/>
      </w:r>
      <w:r>
        <w:tab/>
      </w:r>
      <w:r>
        <w:tab/>
      </w:r>
      <w:r>
        <w:tab/>
        <w:t xml:space="preserve">  </w:t>
      </w:r>
      <w:r>
        <w:tab/>
      </w:r>
      <w:r>
        <w:tab/>
        <w:t xml:space="preserve">      </w:t>
      </w:r>
    </w:p>
    <w:p w:rsidR="003806D3" w:rsidRDefault="003806D3" w:rsidP="003806D3">
      <w:r>
        <w:rPr>
          <w:b/>
          <w:bCs/>
        </w:rPr>
        <w:t>Capital</w:t>
      </w:r>
      <w:r>
        <w:rPr>
          <w:b/>
          <w:bCs/>
        </w:rPr>
        <w:tab/>
      </w:r>
      <w:r>
        <w:rPr>
          <w:b/>
          <w:bCs/>
        </w:rPr>
        <w:tab/>
      </w:r>
      <w:r>
        <w:rPr>
          <w:b/>
          <w:bCs/>
        </w:rPr>
        <w:tab/>
      </w:r>
      <w:r>
        <w:rPr>
          <w:b/>
          <w:bCs/>
        </w:rPr>
        <w:tab/>
      </w:r>
      <w:r>
        <w:rPr>
          <w:b/>
          <w:bCs/>
        </w:rPr>
        <w:tab/>
      </w:r>
      <w:r>
        <w:rPr>
          <w:b/>
          <w:bCs/>
        </w:rPr>
        <w:tab/>
      </w:r>
      <w:r>
        <w:rPr>
          <w:b/>
          <w:bCs/>
        </w:rPr>
        <w:tab/>
        <w:t xml:space="preserve"> </w:t>
      </w:r>
      <w:r>
        <w:rPr>
          <w:b/>
          <w:bCs/>
        </w:rPr>
        <w:tab/>
      </w:r>
      <w:r>
        <w:rPr>
          <w:b/>
          <w:bCs/>
        </w:rPr>
        <w:tab/>
      </w:r>
      <w:r>
        <w:rPr>
          <w:b/>
          <w:bCs/>
        </w:rPr>
        <w:tab/>
        <w:t xml:space="preserve">   </w:t>
      </w:r>
      <w:r>
        <w:t xml:space="preserve">   126,360</w:t>
      </w:r>
    </w:p>
    <w:p w:rsidR="003806D3" w:rsidRDefault="003806D3" w:rsidP="003806D3">
      <w:r>
        <w:t>Add: Net Profit</w:t>
      </w:r>
      <w:r>
        <w:tab/>
      </w:r>
      <w:r>
        <w:tab/>
      </w:r>
      <w:r>
        <w:tab/>
      </w:r>
      <w:r>
        <w:tab/>
      </w:r>
      <w:r>
        <w:tab/>
      </w:r>
      <w:r>
        <w:tab/>
      </w:r>
      <w:r>
        <w:tab/>
      </w:r>
      <w:r>
        <w:tab/>
      </w:r>
      <w:r>
        <w:tab/>
        <w:t xml:space="preserve">      </w:t>
      </w:r>
      <w:r>
        <w:rPr>
          <w:u w:val="single"/>
        </w:rPr>
        <w:t xml:space="preserve">  13,070</w:t>
      </w:r>
    </w:p>
    <w:p w:rsidR="003806D3" w:rsidRDefault="003806D3" w:rsidP="003806D3">
      <w:r>
        <w:tab/>
      </w:r>
      <w:r>
        <w:tab/>
      </w:r>
      <w:r>
        <w:tab/>
      </w:r>
      <w:r>
        <w:tab/>
      </w:r>
      <w:r>
        <w:tab/>
      </w:r>
      <w:r>
        <w:tab/>
      </w:r>
      <w:r>
        <w:tab/>
      </w:r>
      <w:r>
        <w:tab/>
      </w:r>
      <w:r>
        <w:tab/>
      </w:r>
      <w:r>
        <w:tab/>
        <w:t xml:space="preserve">      139,430</w:t>
      </w:r>
    </w:p>
    <w:p w:rsidR="003806D3" w:rsidRDefault="003806D3" w:rsidP="003806D3">
      <w:pPr>
        <w:rPr>
          <w:u w:val="single"/>
        </w:rPr>
      </w:pPr>
      <w:r>
        <w:t>Less: Drawings</w:t>
      </w:r>
      <w:r>
        <w:tab/>
      </w:r>
      <w:r>
        <w:tab/>
      </w:r>
      <w:r>
        <w:tab/>
      </w:r>
      <w:r>
        <w:tab/>
      </w:r>
      <w:r>
        <w:tab/>
      </w:r>
      <w:r>
        <w:tab/>
      </w:r>
      <w:r>
        <w:tab/>
      </w:r>
      <w:r>
        <w:tab/>
      </w:r>
      <w:r>
        <w:tab/>
        <w:t xml:space="preserve">      </w:t>
      </w:r>
      <w:r>
        <w:rPr>
          <w:u w:val="single"/>
        </w:rPr>
        <w:t>(12,000)</w:t>
      </w:r>
    </w:p>
    <w:p w:rsidR="003806D3" w:rsidRDefault="003806D3" w:rsidP="003806D3">
      <w:pPr>
        <w:rPr>
          <w:u w:val="double"/>
        </w:rPr>
      </w:pPr>
      <w:r>
        <w:tab/>
      </w:r>
      <w:r>
        <w:tab/>
      </w:r>
      <w:r>
        <w:tab/>
      </w:r>
      <w:r>
        <w:tab/>
      </w:r>
      <w:r>
        <w:tab/>
      </w:r>
      <w:r>
        <w:tab/>
      </w:r>
      <w:r>
        <w:tab/>
      </w:r>
      <w:r>
        <w:tab/>
      </w:r>
      <w:r>
        <w:tab/>
        <w:t xml:space="preserve">  </w:t>
      </w:r>
      <w:r>
        <w:tab/>
        <w:t xml:space="preserve">      </w:t>
      </w:r>
      <w:r>
        <w:rPr>
          <w:u w:val="double"/>
        </w:rPr>
        <w:t>127,430</w:t>
      </w:r>
    </w:p>
    <w:p w:rsidR="003806D3" w:rsidRDefault="003806D3" w:rsidP="003806D3">
      <w:pPr>
        <w:pStyle w:val="TOAHeading"/>
        <w:tabs>
          <w:tab w:val="clear" w:pos="9000"/>
          <w:tab w:val="clear" w:pos="9360"/>
        </w:tabs>
        <w:suppressAutoHyphens w:val="0"/>
        <w:overflowPunct/>
        <w:autoSpaceDE/>
        <w:autoSpaceDN/>
        <w:adjustRightInd/>
        <w:textAlignment w:val="auto"/>
        <w:rPr>
          <w:rFonts w:ascii="Garamond" w:hAnsi="Garamond"/>
          <w:szCs w:val="24"/>
        </w:rPr>
      </w:pPr>
      <w:r>
        <w:rPr>
          <w:rFonts w:ascii="Garamond" w:hAnsi="Garamond"/>
          <w:szCs w:val="24"/>
        </w:rPr>
        <w:tab/>
      </w:r>
      <w:r>
        <w:rPr>
          <w:rFonts w:ascii="Garamond" w:hAnsi="Garamond"/>
          <w:szCs w:val="24"/>
        </w:rPr>
        <w:tab/>
        <w:t>`</w:t>
      </w: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r>
      <w:r>
        <w:rPr>
          <w:rFonts w:ascii="Garamond" w:hAnsi="Garamond"/>
          <w:szCs w:val="24"/>
        </w:rPr>
        <w:tab/>
        <w:t xml:space="preserve">   </w:t>
      </w:r>
    </w:p>
    <w:p w:rsidR="00AA521D" w:rsidRDefault="00CB7F20">
      <w:bookmarkStart w:id="1" w:name="_GoBack"/>
      <w:bookmarkEnd w:id="1"/>
    </w:p>
    <w:sectPr w:rsidR="00AA5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06D3"/>
    <w:rsid w:val="001F4346"/>
    <w:rsid w:val="003806D3"/>
    <w:rsid w:val="004F55DF"/>
    <w:rsid w:val="00585213"/>
    <w:rsid w:val="008172E7"/>
    <w:rsid w:val="00850F9A"/>
    <w:rsid w:val="00890415"/>
    <w:rsid w:val="00CB7F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6D3"/>
    <w:pPr>
      <w:spacing w:after="0" w:line="240" w:lineRule="auto"/>
    </w:pPr>
    <w:rPr>
      <w:rFonts w:ascii="Garamond" w:eastAsia="Times New Roman" w:hAnsi="Garamond" w:cs="Times New Roman"/>
      <w:szCs w:val="24"/>
    </w:rPr>
  </w:style>
  <w:style w:type="paragraph" w:styleId="Heading1">
    <w:name w:val="heading 1"/>
    <w:aliases w:val="h1"/>
    <w:basedOn w:val="Normal"/>
    <w:next w:val="Normal"/>
    <w:link w:val="Heading1Char"/>
    <w:qFormat/>
    <w:rsid w:val="003806D3"/>
    <w:pPr>
      <w:keepNext/>
      <w:shd w:val="clear" w:color="auto" w:fill="E0E0E0"/>
      <w:spacing w:before="120" w:after="360"/>
      <w:jc w:val="center"/>
      <w:outlineLvl w:val="0"/>
    </w:pPr>
    <w:rPr>
      <w:rFonts w:ascii="Bookman Old Style" w:hAnsi="Bookman Old Style"/>
      <w:b/>
      <w:snapToGrid w:val="0"/>
      <w:sz w:val="28"/>
      <w:szCs w:val="20"/>
      <w:lang w:val="en-GB"/>
    </w:rPr>
  </w:style>
  <w:style w:type="paragraph" w:styleId="Heading6">
    <w:name w:val="heading 6"/>
    <w:basedOn w:val="Normal"/>
    <w:next w:val="Normal"/>
    <w:link w:val="Heading6Char"/>
    <w:qFormat/>
    <w:rsid w:val="003806D3"/>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06D3"/>
    <w:rPr>
      <w:rFonts w:ascii="Bookman Old Style" w:eastAsia="Times New Roman" w:hAnsi="Bookman Old Style" w:cs="Times New Roman"/>
      <w:b/>
      <w:snapToGrid w:val="0"/>
      <w:sz w:val="28"/>
      <w:szCs w:val="20"/>
      <w:shd w:val="clear" w:color="auto" w:fill="E0E0E0"/>
      <w:lang w:val="en-GB"/>
    </w:rPr>
  </w:style>
  <w:style w:type="character" w:customStyle="1" w:styleId="Heading6Char">
    <w:name w:val="Heading 6 Char"/>
    <w:basedOn w:val="DefaultParagraphFont"/>
    <w:link w:val="Heading6"/>
    <w:rsid w:val="003806D3"/>
    <w:rPr>
      <w:rFonts w:ascii="Garamond" w:eastAsia="Times New Roman" w:hAnsi="Garamond" w:cs="Times New Roman"/>
      <w:b/>
      <w:bCs/>
      <w:szCs w:val="24"/>
    </w:rPr>
  </w:style>
  <w:style w:type="paragraph" w:styleId="BodyText">
    <w:name w:val="Body Text"/>
    <w:basedOn w:val="Normal"/>
    <w:link w:val="BodyTextChar"/>
    <w:rsid w:val="003806D3"/>
    <w:pPr>
      <w:spacing w:after="260" w:line="260" w:lineRule="atLeast"/>
    </w:pPr>
    <w:rPr>
      <w:szCs w:val="20"/>
      <w:lang w:val="en-GB"/>
    </w:rPr>
  </w:style>
  <w:style w:type="character" w:customStyle="1" w:styleId="BodyTextChar">
    <w:name w:val="Body Text Char"/>
    <w:basedOn w:val="DefaultParagraphFont"/>
    <w:link w:val="BodyText"/>
    <w:rsid w:val="003806D3"/>
    <w:rPr>
      <w:rFonts w:ascii="Garamond" w:eastAsia="Times New Roman" w:hAnsi="Garamond" w:cs="Times New Roman"/>
      <w:szCs w:val="20"/>
      <w:lang w:val="en-GB"/>
    </w:rPr>
  </w:style>
  <w:style w:type="paragraph" w:customStyle="1" w:styleId="H4">
    <w:name w:val="H4"/>
    <w:basedOn w:val="Normal"/>
    <w:next w:val="Normal"/>
    <w:rsid w:val="003806D3"/>
    <w:pPr>
      <w:keepNext/>
      <w:spacing w:before="100" w:after="100"/>
      <w:outlineLvl w:val="4"/>
    </w:pPr>
    <w:rPr>
      <w:b/>
      <w:snapToGrid w:val="0"/>
      <w:szCs w:val="20"/>
      <w:lang w:val="en-GB"/>
    </w:rPr>
  </w:style>
  <w:style w:type="paragraph" w:styleId="TOAHeading">
    <w:name w:val="toa heading"/>
    <w:basedOn w:val="Normal"/>
    <w:next w:val="Normal"/>
    <w:semiHidden/>
    <w:rsid w:val="003806D3"/>
    <w:pPr>
      <w:tabs>
        <w:tab w:val="left" w:pos="9000"/>
        <w:tab w:val="right" w:pos="9360"/>
      </w:tabs>
      <w:suppressAutoHyphens/>
      <w:overflowPunct w:val="0"/>
      <w:autoSpaceDE w:val="0"/>
      <w:autoSpaceDN w:val="0"/>
      <w:adjustRightInd w:val="0"/>
      <w:textAlignment w:val="baseline"/>
    </w:pPr>
    <w:rPr>
      <w:rFonts w:ascii="Courier" w:hAnsi="Courie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oa heading"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6D3"/>
    <w:pPr>
      <w:spacing w:after="0" w:line="240" w:lineRule="auto"/>
    </w:pPr>
    <w:rPr>
      <w:rFonts w:ascii="Garamond" w:eastAsia="Times New Roman" w:hAnsi="Garamond" w:cs="Times New Roman"/>
      <w:szCs w:val="24"/>
    </w:rPr>
  </w:style>
  <w:style w:type="paragraph" w:styleId="Heading1">
    <w:name w:val="heading 1"/>
    <w:aliases w:val="h1"/>
    <w:basedOn w:val="Normal"/>
    <w:next w:val="Normal"/>
    <w:link w:val="Heading1Char"/>
    <w:qFormat/>
    <w:rsid w:val="003806D3"/>
    <w:pPr>
      <w:keepNext/>
      <w:shd w:val="clear" w:color="auto" w:fill="E0E0E0"/>
      <w:spacing w:before="120" w:after="360"/>
      <w:jc w:val="center"/>
      <w:outlineLvl w:val="0"/>
    </w:pPr>
    <w:rPr>
      <w:rFonts w:ascii="Bookman Old Style" w:hAnsi="Bookman Old Style"/>
      <w:b/>
      <w:snapToGrid w:val="0"/>
      <w:sz w:val="28"/>
      <w:szCs w:val="20"/>
      <w:lang w:val="en-GB"/>
    </w:rPr>
  </w:style>
  <w:style w:type="paragraph" w:styleId="Heading6">
    <w:name w:val="heading 6"/>
    <w:basedOn w:val="Normal"/>
    <w:next w:val="Normal"/>
    <w:link w:val="Heading6Char"/>
    <w:qFormat/>
    <w:rsid w:val="003806D3"/>
    <w:pPr>
      <w:keepNext/>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806D3"/>
    <w:rPr>
      <w:rFonts w:ascii="Bookman Old Style" w:eastAsia="Times New Roman" w:hAnsi="Bookman Old Style" w:cs="Times New Roman"/>
      <w:b/>
      <w:snapToGrid w:val="0"/>
      <w:sz w:val="28"/>
      <w:szCs w:val="20"/>
      <w:shd w:val="clear" w:color="auto" w:fill="E0E0E0"/>
      <w:lang w:val="en-GB"/>
    </w:rPr>
  </w:style>
  <w:style w:type="character" w:customStyle="1" w:styleId="Heading6Char">
    <w:name w:val="Heading 6 Char"/>
    <w:basedOn w:val="DefaultParagraphFont"/>
    <w:link w:val="Heading6"/>
    <w:rsid w:val="003806D3"/>
    <w:rPr>
      <w:rFonts w:ascii="Garamond" w:eastAsia="Times New Roman" w:hAnsi="Garamond" w:cs="Times New Roman"/>
      <w:b/>
      <w:bCs/>
      <w:szCs w:val="24"/>
    </w:rPr>
  </w:style>
  <w:style w:type="paragraph" w:styleId="BodyText">
    <w:name w:val="Body Text"/>
    <w:basedOn w:val="Normal"/>
    <w:link w:val="BodyTextChar"/>
    <w:rsid w:val="003806D3"/>
    <w:pPr>
      <w:spacing w:after="260" w:line="260" w:lineRule="atLeast"/>
    </w:pPr>
    <w:rPr>
      <w:szCs w:val="20"/>
      <w:lang w:val="en-GB"/>
    </w:rPr>
  </w:style>
  <w:style w:type="character" w:customStyle="1" w:styleId="BodyTextChar">
    <w:name w:val="Body Text Char"/>
    <w:basedOn w:val="DefaultParagraphFont"/>
    <w:link w:val="BodyText"/>
    <w:rsid w:val="003806D3"/>
    <w:rPr>
      <w:rFonts w:ascii="Garamond" w:eastAsia="Times New Roman" w:hAnsi="Garamond" w:cs="Times New Roman"/>
      <w:szCs w:val="20"/>
      <w:lang w:val="en-GB"/>
    </w:rPr>
  </w:style>
  <w:style w:type="paragraph" w:customStyle="1" w:styleId="H4">
    <w:name w:val="H4"/>
    <w:basedOn w:val="Normal"/>
    <w:next w:val="Normal"/>
    <w:rsid w:val="003806D3"/>
    <w:pPr>
      <w:keepNext/>
      <w:spacing w:before="100" w:after="100"/>
      <w:outlineLvl w:val="4"/>
    </w:pPr>
    <w:rPr>
      <w:b/>
      <w:snapToGrid w:val="0"/>
      <w:szCs w:val="20"/>
      <w:lang w:val="en-GB"/>
    </w:rPr>
  </w:style>
  <w:style w:type="paragraph" w:styleId="TOAHeading">
    <w:name w:val="toa heading"/>
    <w:basedOn w:val="Normal"/>
    <w:next w:val="Normal"/>
    <w:semiHidden/>
    <w:rsid w:val="003806D3"/>
    <w:pPr>
      <w:tabs>
        <w:tab w:val="left" w:pos="9000"/>
        <w:tab w:val="right" w:pos="9360"/>
      </w:tabs>
      <w:suppressAutoHyphens/>
      <w:overflowPunct w:val="0"/>
      <w:autoSpaceDE w:val="0"/>
      <w:autoSpaceDN w:val="0"/>
      <w:adjustRightInd w:val="0"/>
      <w:textAlignment w:val="baseline"/>
    </w:pPr>
    <w:rPr>
      <w:rFonts w:ascii="Courier" w:hAnsi="Courie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MIG-TOSHIBA</dc:creator>
  <cp:lastModifiedBy>MIG-TOSHIBA</cp:lastModifiedBy>
  <cp:revision>1</cp:revision>
  <dcterms:created xsi:type="dcterms:W3CDTF">2021-11-17T10:30:00Z</dcterms:created>
  <dcterms:modified xsi:type="dcterms:W3CDTF">2021-11-17T10:33:00Z</dcterms:modified>
</cp:coreProperties>
</file>