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3730" w14:textId="797AA918" w:rsidR="009F00C8" w:rsidRPr="004E17F5" w:rsidRDefault="009F00C8" w:rsidP="009F00C8">
      <w:pPr>
        <w:spacing w:after="0" w:line="276" w:lineRule="auto"/>
        <w:jc w:val="center"/>
        <w:rPr>
          <w:rFonts w:cstheme="minorHAnsi"/>
          <w:b/>
          <w:bCs/>
          <w:lang w:val="es-ES"/>
        </w:rPr>
      </w:pPr>
      <w:r w:rsidRPr="004E17F5">
        <w:rPr>
          <w:rFonts w:cstheme="minorHAnsi"/>
          <w:b/>
          <w:bCs/>
          <w:lang w:val="es-ES"/>
        </w:rPr>
        <w:t xml:space="preserve">CAPACITACIÓN </w:t>
      </w:r>
      <w:r w:rsidR="003D432F">
        <w:rPr>
          <w:rFonts w:cstheme="minorHAnsi"/>
          <w:b/>
          <w:bCs/>
          <w:lang w:val="es-ES"/>
        </w:rPr>
        <w:t>PARA LA SENSIBILIZACIÓN SOBRE LA</w:t>
      </w:r>
      <w:r w:rsidRPr="004E17F5">
        <w:rPr>
          <w:rFonts w:cstheme="minorHAnsi"/>
          <w:b/>
          <w:bCs/>
          <w:lang w:val="es-ES"/>
        </w:rPr>
        <w:t xml:space="preserve"> GESTIÓN INTEGRADA DE LOS RECURSOS HÍDRICOS.</w:t>
      </w:r>
    </w:p>
    <w:p w14:paraId="7A4BDDF6" w14:textId="77777777" w:rsidR="009F00C8" w:rsidRPr="004E17F5" w:rsidRDefault="009F00C8" w:rsidP="009F00C8">
      <w:pPr>
        <w:spacing w:after="0" w:line="276" w:lineRule="auto"/>
        <w:jc w:val="both"/>
        <w:rPr>
          <w:rFonts w:cstheme="minorHAnsi"/>
          <w:b/>
          <w:bCs/>
          <w:lang w:val="es-ES"/>
        </w:rPr>
      </w:pPr>
    </w:p>
    <w:p w14:paraId="4B8F290B" w14:textId="4523C9F0" w:rsidR="009F00C8" w:rsidRPr="004E17F5" w:rsidRDefault="009F00C8" w:rsidP="00FD2BD7">
      <w:pPr>
        <w:spacing w:after="0" w:line="276" w:lineRule="auto"/>
        <w:jc w:val="right"/>
        <w:rPr>
          <w:rFonts w:cstheme="minorHAnsi"/>
          <w:lang w:val="es-ES"/>
        </w:rPr>
      </w:pPr>
      <w:r w:rsidRPr="004E17F5">
        <w:rPr>
          <w:rFonts w:cstheme="minorHAnsi"/>
          <w:lang w:val="es-ES"/>
        </w:rPr>
        <w:t xml:space="preserve">Cotopaxi, </w:t>
      </w:r>
      <w:r w:rsidR="003D432F">
        <w:rPr>
          <w:rFonts w:cstheme="minorHAnsi"/>
          <w:lang w:val="es-ES"/>
        </w:rPr>
        <w:t>junio</w:t>
      </w:r>
      <w:r w:rsidRPr="004E17F5">
        <w:rPr>
          <w:rFonts w:cstheme="minorHAnsi"/>
          <w:lang w:val="es-ES"/>
        </w:rPr>
        <w:t xml:space="preserve"> del 202</w:t>
      </w:r>
      <w:r w:rsidR="003D432F">
        <w:rPr>
          <w:rFonts w:cstheme="minorHAnsi"/>
          <w:lang w:val="es-ES"/>
        </w:rPr>
        <w:t>3</w:t>
      </w:r>
      <w:r w:rsidRPr="004E17F5">
        <w:rPr>
          <w:rFonts w:cstheme="minorHAnsi"/>
          <w:lang w:val="es-ES"/>
        </w:rPr>
        <w:t>.</w:t>
      </w:r>
    </w:p>
    <w:p w14:paraId="30B545E6" w14:textId="77777777" w:rsidR="009F00C8" w:rsidRPr="004E17F5" w:rsidRDefault="009F00C8" w:rsidP="009F00C8">
      <w:pPr>
        <w:spacing w:after="0" w:line="276" w:lineRule="auto"/>
        <w:jc w:val="both"/>
        <w:rPr>
          <w:rFonts w:cstheme="minorHAnsi"/>
          <w:lang w:val="es-ES"/>
        </w:rPr>
      </w:pPr>
      <w:r w:rsidRPr="004E17F5">
        <w:rPr>
          <w:rFonts w:cstheme="minorHAnsi"/>
          <w:lang w:val="es-ES"/>
        </w:rPr>
        <w:t>Tema: Agua, ecosistemas y cuencas hidrográficas</w:t>
      </w:r>
    </w:p>
    <w:p w14:paraId="35476325" w14:textId="58EB7C21" w:rsidR="009F00C8" w:rsidRPr="004E17F5" w:rsidRDefault="009F00C8" w:rsidP="009F00C8">
      <w:pPr>
        <w:spacing w:after="0" w:line="276" w:lineRule="auto"/>
        <w:jc w:val="both"/>
        <w:rPr>
          <w:rFonts w:cstheme="minorHAnsi"/>
          <w:lang w:val="es-ES"/>
        </w:rPr>
      </w:pPr>
      <w:r w:rsidRPr="004E17F5">
        <w:rPr>
          <w:rFonts w:cstheme="minorHAnsi"/>
          <w:lang w:val="es-ES"/>
        </w:rPr>
        <w:t>Subtema: Agua</w:t>
      </w:r>
      <w:r w:rsidR="001A1B52">
        <w:rPr>
          <w:rFonts w:cstheme="minorHAnsi"/>
          <w:lang w:val="es-ES"/>
        </w:rPr>
        <w:t xml:space="preserve"> Potable</w:t>
      </w:r>
      <w:r w:rsidRPr="004E17F5">
        <w:rPr>
          <w:rFonts w:cstheme="minorHAnsi"/>
          <w:lang w:val="es-ES"/>
        </w:rPr>
        <w:t>.</w:t>
      </w:r>
    </w:p>
    <w:p w14:paraId="0EB34D13" w14:textId="77777777" w:rsidR="009F00C8" w:rsidRPr="004E17F5" w:rsidRDefault="009F00C8" w:rsidP="009F00C8">
      <w:pPr>
        <w:spacing w:after="0" w:line="276" w:lineRule="auto"/>
        <w:jc w:val="both"/>
        <w:rPr>
          <w:rFonts w:cstheme="minorHAnsi"/>
          <w:lang w:val="es-ES"/>
        </w:rPr>
      </w:pPr>
    </w:p>
    <w:p w14:paraId="0FA08216" w14:textId="77777777" w:rsidR="009F00C8" w:rsidRPr="004E17F5" w:rsidRDefault="009F00C8" w:rsidP="009F00C8">
      <w:pPr>
        <w:spacing w:after="0" w:line="276" w:lineRule="auto"/>
        <w:jc w:val="both"/>
        <w:rPr>
          <w:rFonts w:cstheme="minorHAnsi"/>
          <w:b/>
          <w:bCs/>
          <w:lang w:val="es-ES"/>
        </w:rPr>
      </w:pPr>
      <w:r w:rsidRPr="004E17F5">
        <w:rPr>
          <w:rFonts w:cstheme="minorHAnsi"/>
          <w:b/>
          <w:bCs/>
          <w:lang w:val="es-ES"/>
        </w:rPr>
        <w:t>OBJETIVO DEL MÓDULO:</w:t>
      </w:r>
    </w:p>
    <w:p w14:paraId="1BAB319A" w14:textId="77777777" w:rsidR="009F00C8" w:rsidRPr="004E17F5" w:rsidRDefault="009F00C8" w:rsidP="009F00C8">
      <w:pPr>
        <w:spacing w:after="0" w:line="276" w:lineRule="auto"/>
        <w:jc w:val="both"/>
        <w:rPr>
          <w:rFonts w:cstheme="minorHAnsi"/>
          <w:lang w:val="es-ES"/>
        </w:rPr>
      </w:pPr>
      <w:r w:rsidRPr="004E17F5">
        <w:rPr>
          <w:rFonts w:cstheme="minorHAnsi"/>
          <w:lang w:val="es-ES"/>
        </w:rPr>
        <w:t>Reconocer las dinámicas naturales del ciclo del agua y como este tiene estrecha relación con los ecosistemas naturales y las cuencas hidrográficas.</w:t>
      </w:r>
    </w:p>
    <w:p w14:paraId="119AAFD9" w14:textId="77777777" w:rsidR="009F00C8" w:rsidRPr="004E17F5" w:rsidRDefault="009F00C8" w:rsidP="009F00C8">
      <w:pPr>
        <w:spacing w:after="0" w:line="276" w:lineRule="auto"/>
        <w:jc w:val="both"/>
        <w:rPr>
          <w:rFonts w:cstheme="minorHAnsi"/>
          <w:lang w:val="es-ES"/>
        </w:rPr>
      </w:pPr>
    </w:p>
    <w:p w14:paraId="7658D592" w14:textId="77777777" w:rsidR="009F00C8" w:rsidRPr="004E17F5" w:rsidRDefault="009F00C8" w:rsidP="009F00C8">
      <w:pPr>
        <w:spacing w:after="0" w:line="276" w:lineRule="auto"/>
        <w:jc w:val="both"/>
        <w:rPr>
          <w:rFonts w:cstheme="minorHAnsi"/>
          <w:b/>
          <w:bCs/>
          <w:lang w:val="es-ES"/>
        </w:rPr>
      </w:pPr>
      <w:r w:rsidRPr="004E17F5">
        <w:rPr>
          <w:rFonts w:cstheme="minorHAnsi"/>
          <w:b/>
          <w:bCs/>
          <w:lang w:val="es-ES"/>
        </w:rPr>
        <w:t>OBJETIVO DE APRENDIZAJE:</w:t>
      </w:r>
    </w:p>
    <w:p w14:paraId="490635A7" w14:textId="00AD4871" w:rsidR="009F00C8" w:rsidRPr="004E17F5" w:rsidRDefault="009F00C8" w:rsidP="009F00C8">
      <w:pPr>
        <w:spacing w:after="0" w:line="276" w:lineRule="auto"/>
        <w:jc w:val="both"/>
        <w:rPr>
          <w:rFonts w:cstheme="minorHAnsi"/>
          <w:lang w:val="es-ES"/>
        </w:rPr>
      </w:pPr>
      <w:r w:rsidRPr="004E17F5">
        <w:rPr>
          <w:rFonts w:cstheme="minorHAnsi"/>
          <w:lang w:val="es-ES"/>
        </w:rPr>
        <w:t xml:space="preserve">Tener los elementos básicos para una buena comprensión de la importancia de los procesos naturales que sigue el agua y </w:t>
      </w:r>
      <w:r w:rsidR="001A1B52">
        <w:rPr>
          <w:rFonts w:cstheme="minorHAnsi"/>
          <w:lang w:val="es-ES"/>
        </w:rPr>
        <w:t>el aprovechamiento para el consumo humano.</w:t>
      </w:r>
    </w:p>
    <w:p w14:paraId="0E452C00" w14:textId="77777777" w:rsidR="009F00C8" w:rsidRPr="004E17F5" w:rsidRDefault="009F00C8" w:rsidP="009F00C8">
      <w:pPr>
        <w:spacing w:after="0" w:line="276" w:lineRule="auto"/>
        <w:jc w:val="both"/>
        <w:rPr>
          <w:rFonts w:cstheme="minorHAnsi"/>
          <w:b/>
          <w:bCs/>
          <w:lang w:val="es-ES"/>
        </w:rPr>
      </w:pPr>
    </w:p>
    <w:p w14:paraId="60FD1331" w14:textId="5875BF7D" w:rsidR="00B07DAE" w:rsidRPr="004E17F5" w:rsidRDefault="009F00C8" w:rsidP="009F00C8">
      <w:pPr>
        <w:spacing w:after="0" w:line="276" w:lineRule="auto"/>
        <w:jc w:val="both"/>
        <w:rPr>
          <w:rFonts w:cstheme="minorHAnsi"/>
          <w:lang w:val="es-ES"/>
        </w:rPr>
      </w:pPr>
      <w:r w:rsidRPr="004E17F5">
        <w:rPr>
          <w:rFonts w:cstheme="minorHAnsi"/>
          <w:b/>
          <w:bCs/>
          <w:lang w:val="es-ES"/>
        </w:rPr>
        <w:t>1.</w:t>
      </w:r>
      <w:r w:rsidRPr="004E17F5">
        <w:rPr>
          <w:rFonts w:cstheme="minorHAnsi"/>
          <w:b/>
          <w:bCs/>
          <w:lang w:val="es-ES"/>
        </w:rPr>
        <w:tab/>
        <w:t>ASPECTOS CONCEPTUALES:</w:t>
      </w:r>
    </w:p>
    <w:p w14:paraId="2058C541" w14:textId="38400942" w:rsidR="00B07DAE" w:rsidRPr="004E17F5" w:rsidRDefault="00B07DAE" w:rsidP="00B07DAE">
      <w:pPr>
        <w:spacing w:after="0" w:line="276" w:lineRule="auto"/>
        <w:jc w:val="both"/>
        <w:rPr>
          <w:rFonts w:cstheme="minorHAnsi"/>
          <w:b/>
          <w:bCs/>
          <w:i/>
          <w:iCs/>
          <w:lang w:val="es-ES"/>
        </w:rPr>
      </w:pPr>
      <w:r w:rsidRPr="004E17F5">
        <w:rPr>
          <w:rFonts w:cstheme="minorHAnsi"/>
          <w:b/>
          <w:bCs/>
          <w:i/>
          <w:iCs/>
          <w:lang w:val="es-ES"/>
        </w:rPr>
        <w:t>Cuenca hidrográfica.</w:t>
      </w:r>
    </w:p>
    <w:p w14:paraId="0894144D" w14:textId="77777777" w:rsidR="00D810C5" w:rsidRPr="004E17F5" w:rsidRDefault="00D810C5" w:rsidP="00D810C5">
      <w:pPr>
        <w:spacing w:line="276" w:lineRule="auto"/>
        <w:jc w:val="both"/>
        <w:rPr>
          <w:rFonts w:cstheme="minorHAnsi"/>
        </w:rPr>
      </w:pPr>
      <w:r w:rsidRPr="004E17F5">
        <w:rPr>
          <w:rFonts w:cstheme="minorHAnsi"/>
        </w:rPr>
        <w:t>Es el espacio de territorio limitado por las partes más altas de las montañas, laderas o colinas (</w:t>
      </w:r>
      <w:r w:rsidRPr="004E17F5">
        <w:rPr>
          <w:rFonts w:cstheme="minorHAnsi"/>
          <w:i/>
          <w:iCs/>
        </w:rPr>
        <w:t>Divortium acuarum</w:t>
      </w:r>
      <w:r w:rsidRPr="004E17F5">
        <w:rPr>
          <w:rFonts w:cstheme="minorHAnsi"/>
        </w:rPr>
        <w:t>), en él se desarrolla un sistema de drenaje superficial que concentra aguas de quebradas, riachuelos y ríos hacia un río principal.</w:t>
      </w:r>
    </w:p>
    <w:p w14:paraId="33DB7E9A" w14:textId="77777777" w:rsidR="00D810C5" w:rsidRPr="004E17F5" w:rsidRDefault="00D810C5" w:rsidP="00D810C5">
      <w:pPr>
        <w:spacing w:line="276" w:lineRule="auto"/>
        <w:jc w:val="both"/>
        <w:rPr>
          <w:rFonts w:cstheme="minorHAnsi"/>
        </w:rPr>
      </w:pPr>
      <w:r w:rsidRPr="004E17F5">
        <w:rPr>
          <w:rFonts w:cstheme="minorHAnsi"/>
        </w:rPr>
        <w:t>En una cuenca hidrográfica se ubican los recursos naturales: suelo, agua, vegetación y otros, allí habita el hombre y en ella realiza todas las actividades productivas y reproductivas.</w:t>
      </w:r>
    </w:p>
    <w:p w14:paraId="7B9E4A8F" w14:textId="77777777" w:rsidR="00B07DAE" w:rsidRPr="004E17F5" w:rsidRDefault="00B07DAE" w:rsidP="00B07DAE">
      <w:pPr>
        <w:spacing w:after="0" w:line="276" w:lineRule="auto"/>
        <w:jc w:val="both"/>
        <w:rPr>
          <w:rFonts w:cstheme="minorHAnsi"/>
          <w:b/>
          <w:bCs/>
          <w:i/>
          <w:iCs/>
          <w:lang w:val="es-ES"/>
        </w:rPr>
      </w:pPr>
      <w:r w:rsidRPr="004E17F5">
        <w:rPr>
          <w:rFonts w:cstheme="minorHAnsi"/>
          <w:b/>
          <w:bCs/>
          <w:i/>
          <w:iCs/>
          <w:lang w:val="es-ES"/>
        </w:rPr>
        <w:t>Ecosistemas</w:t>
      </w:r>
    </w:p>
    <w:p w14:paraId="029F521B" w14:textId="0CFCD88A" w:rsidR="00B07DAE" w:rsidRPr="004E17F5" w:rsidRDefault="005B586E" w:rsidP="00B07DAE">
      <w:pPr>
        <w:spacing w:after="0" w:line="276" w:lineRule="auto"/>
        <w:jc w:val="both"/>
        <w:rPr>
          <w:rFonts w:cstheme="minorHAnsi"/>
          <w:lang w:val="es-ES"/>
        </w:rPr>
      </w:pPr>
      <w:r w:rsidRPr="004E17F5">
        <w:rPr>
          <w:rFonts w:cstheme="minorHAnsi"/>
          <w:lang w:val="es-ES"/>
        </w:rPr>
        <w:t>El ecosistema es el conjunto de especies de un área determinada que interactúan entre ellas y con su ambiente abiótico; mediante procesos como la depredación, el parasitismo, la competencia y la simbiosis, y con su ambiente al desintegrarse y volver a ser parte del ciclo de energía y de nutrientes</w:t>
      </w:r>
      <w:r w:rsidR="009F00C8" w:rsidRPr="004E17F5">
        <w:rPr>
          <w:rFonts w:cstheme="minorHAnsi"/>
          <w:lang w:val="es-ES"/>
        </w:rPr>
        <w:t>, como ejemplo podemos poner al ecosistema Paramo, donde coexisten plantas, animales, suelo, clima, con características particulares como el frio, altitud, neblina, sol.  El bosque nativo es otro ecosistema de altura y las zonas de cultivo</w:t>
      </w:r>
    </w:p>
    <w:p w14:paraId="4659E786" w14:textId="77777777" w:rsidR="00B07DAE" w:rsidRPr="004E17F5" w:rsidRDefault="00B07DAE" w:rsidP="00B07DAE">
      <w:pPr>
        <w:spacing w:after="0" w:line="276" w:lineRule="auto"/>
        <w:jc w:val="both"/>
        <w:rPr>
          <w:rFonts w:cstheme="minorHAnsi"/>
          <w:b/>
          <w:bCs/>
          <w:i/>
          <w:iCs/>
          <w:lang w:val="es-ES"/>
        </w:rPr>
      </w:pPr>
      <w:r w:rsidRPr="004E17F5">
        <w:rPr>
          <w:rFonts w:cstheme="minorHAnsi"/>
          <w:b/>
          <w:bCs/>
          <w:i/>
          <w:iCs/>
          <w:lang w:val="es-ES"/>
        </w:rPr>
        <w:t>Ciclo del agua.</w:t>
      </w:r>
    </w:p>
    <w:p w14:paraId="0213EA88" w14:textId="77777777" w:rsidR="00B07DAE" w:rsidRPr="004E17F5" w:rsidRDefault="005B586E" w:rsidP="005B586E">
      <w:pPr>
        <w:spacing w:after="0" w:line="276" w:lineRule="auto"/>
        <w:jc w:val="both"/>
        <w:rPr>
          <w:rFonts w:cstheme="minorHAnsi"/>
          <w:lang w:val="es-ES"/>
        </w:rPr>
      </w:pPr>
      <w:r w:rsidRPr="004E17F5">
        <w:rPr>
          <w:rFonts w:cstheme="minorHAnsi"/>
        </w:rPr>
        <w:t>El agua existe en la Tierra en estado sólido (hielo), líquido o gaseoso (vapor de agua). Su distribución es bastante variada, ya que muchas regiones tienen en abundancia mientras que en otras su disponibilidad es escasa. En la Tierra, el agua está en continuo movimiento en sus diferentes estados. De hecho, los océanos, los ríos, las nubes y la lluvia, que contienen agua, están en frecuente proceso de cambio (el agua de superficie se evapora, el agua de las nubes precipita, la lluvia se infiltra en el suelo, etc.). Sin embargo, la cantidad total de agua no cambia. La Tierra es esencialmente un "sistema cerrado".</w:t>
      </w:r>
    </w:p>
    <w:p w14:paraId="511917A1" w14:textId="77777777" w:rsidR="00B07DAE" w:rsidRPr="004E17F5" w:rsidRDefault="00B07DAE" w:rsidP="00B07DAE">
      <w:pPr>
        <w:spacing w:after="0" w:line="276" w:lineRule="auto"/>
        <w:jc w:val="both"/>
        <w:rPr>
          <w:rFonts w:cstheme="minorHAnsi"/>
          <w:lang w:val="es-ES"/>
        </w:rPr>
      </w:pPr>
    </w:p>
    <w:p w14:paraId="4AAC6C7B" w14:textId="77777777" w:rsidR="005B586E" w:rsidRPr="004E17F5" w:rsidRDefault="005B586E" w:rsidP="005B586E">
      <w:pPr>
        <w:spacing w:after="0" w:line="276" w:lineRule="auto"/>
        <w:jc w:val="center"/>
        <w:rPr>
          <w:rFonts w:cstheme="minorHAnsi"/>
          <w:lang w:val="es-ES"/>
        </w:rPr>
      </w:pPr>
      <w:r w:rsidRPr="004E17F5">
        <w:rPr>
          <w:rFonts w:eastAsia="Calibri" w:cstheme="minorHAnsi"/>
          <w:noProof/>
          <w:lang w:val="en-US"/>
        </w:rPr>
        <w:lastRenderedPageBreak/>
        <w:drawing>
          <wp:inline distT="0" distB="0" distL="0" distR="0" wp14:anchorId="3C37B01F" wp14:editId="3F6C7878">
            <wp:extent cx="3766795" cy="2382866"/>
            <wp:effectExtent l="0" t="0" r="5715" b="0"/>
            <wp:docPr id="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con confianza baja"/>
                    <pic:cNvPicPr/>
                  </pic:nvPicPr>
                  <pic:blipFill rotWithShape="1">
                    <a:blip r:embed="rId8"/>
                    <a:srcRect l="22224" t="20707" r="22038" b="7132"/>
                    <a:stretch/>
                  </pic:blipFill>
                  <pic:spPr bwMode="auto">
                    <a:xfrm>
                      <a:off x="0" y="0"/>
                      <a:ext cx="3782197" cy="2392609"/>
                    </a:xfrm>
                    <a:prstGeom prst="rect">
                      <a:avLst/>
                    </a:prstGeom>
                    <a:ln>
                      <a:noFill/>
                    </a:ln>
                    <a:extLst>
                      <a:ext uri="{53640926-AAD7-44D8-BBD7-CCE9431645EC}">
                        <a14:shadowObscured xmlns:a14="http://schemas.microsoft.com/office/drawing/2010/main"/>
                      </a:ext>
                    </a:extLst>
                  </pic:spPr>
                </pic:pic>
              </a:graphicData>
            </a:graphic>
          </wp:inline>
        </w:drawing>
      </w:r>
    </w:p>
    <w:p w14:paraId="6BFE5154" w14:textId="77777777" w:rsidR="00B07DAE" w:rsidRPr="004E17F5" w:rsidRDefault="00B07DAE" w:rsidP="00B07DAE">
      <w:pPr>
        <w:spacing w:after="0" w:line="276" w:lineRule="auto"/>
        <w:jc w:val="both"/>
        <w:rPr>
          <w:rFonts w:cstheme="minorHAnsi"/>
          <w:b/>
          <w:bCs/>
          <w:i/>
          <w:iCs/>
          <w:lang w:val="es-ES"/>
        </w:rPr>
      </w:pPr>
      <w:r w:rsidRPr="004E17F5">
        <w:rPr>
          <w:rFonts w:cstheme="minorHAnsi"/>
          <w:b/>
          <w:bCs/>
          <w:i/>
          <w:iCs/>
          <w:lang w:val="es-ES"/>
        </w:rPr>
        <w:t>El agua en el planeta</w:t>
      </w:r>
    </w:p>
    <w:p w14:paraId="36F9AC38" w14:textId="6C96C274" w:rsidR="00B07DAE" w:rsidRPr="004E17F5" w:rsidRDefault="009F00C8" w:rsidP="00D810C5">
      <w:pPr>
        <w:spacing w:after="0" w:line="276" w:lineRule="auto"/>
        <w:jc w:val="both"/>
        <w:rPr>
          <w:rFonts w:cstheme="minorHAnsi"/>
          <w:lang w:val="es-ES"/>
        </w:rPr>
      </w:pPr>
      <w:r w:rsidRPr="004E17F5">
        <w:rPr>
          <w:rFonts w:cstheme="minorHAnsi"/>
          <w:lang w:val="es-ES"/>
        </w:rPr>
        <w:t xml:space="preserve">De hecho, la misma agua que se formó hace millones de años en este planeta todavía está aquí. Los océanos contienen el 97 % del agua del </w:t>
      </w:r>
      <w:r w:rsidR="002B7C45" w:rsidRPr="004E17F5">
        <w:rPr>
          <w:rFonts w:cstheme="minorHAnsi"/>
          <w:lang w:val="es-ES"/>
        </w:rPr>
        <w:t>planeta, el</w:t>
      </w:r>
      <w:r w:rsidRPr="004E17F5">
        <w:rPr>
          <w:rFonts w:cstheme="minorHAnsi"/>
          <w:lang w:val="es-ES"/>
        </w:rPr>
        <w:t xml:space="preserve"> 3 % es agua dulce, y el 2,997 % es de muy difícil acceso, ya que es subterránea o se encuentra en los casquetes polares y en los glaciares, lo que no facilita su utilización. Es decir que sólo el 0,003 % del volumen total de agua del planeta es accesible para el consumo de los seres </w:t>
      </w:r>
      <w:r w:rsidR="002B7C45" w:rsidRPr="004E17F5">
        <w:rPr>
          <w:rFonts w:cstheme="minorHAnsi"/>
          <w:lang w:val="es-ES"/>
        </w:rPr>
        <w:t>humanos.</w:t>
      </w:r>
    </w:p>
    <w:p w14:paraId="2350A953" w14:textId="77777777" w:rsidR="00D810C5" w:rsidRPr="004E17F5" w:rsidRDefault="00D810C5" w:rsidP="00B07DAE">
      <w:pPr>
        <w:spacing w:after="0" w:line="276" w:lineRule="auto"/>
        <w:jc w:val="both"/>
        <w:rPr>
          <w:rFonts w:cstheme="minorHAnsi"/>
          <w:lang w:val="es-ES"/>
        </w:rPr>
      </w:pPr>
    </w:p>
    <w:p w14:paraId="687CABD8" w14:textId="77777777" w:rsidR="00B07DAE" w:rsidRPr="004E17F5" w:rsidRDefault="00B07DAE" w:rsidP="00B07DAE">
      <w:pPr>
        <w:spacing w:after="0" w:line="276" w:lineRule="auto"/>
        <w:jc w:val="both"/>
        <w:rPr>
          <w:rFonts w:cstheme="minorHAnsi"/>
          <w:b/>
          <w:bCs/>
          <w:i/>
          <w:iCs/>
          <w:lang w:val="es-ES"/>
        </w:rPr>
      </w:pPr>
      <w:r w:rsidRPr="004E17F5">
        <w:rPr>
          <w:rFonts w:cstheme="minorHAnsi"/>
          <w:b/>
          <w:bCs/>
          <w:i/>
          <w:iCs/>
          <w:lang w:val="es-ES"/>
        </w:rPr>
        <w:t>El agua en Cotopaxi</w:t>
      </w:r>
    </w:p>
    <w:p w14:paraId="433425B7" w14:textId="11E2DF58" w:rsidR="002B7C45" w:rsidRPr="004E17F5" w:rsidRDefault="002B7C45" w:rsidP="00B07DAE">
      <w:pPr>
        <w:spacing w:after="0" w:line="276" w:lineRule="auto"/>
        <w:jc w:val="both"/>
        <w:rPr>
          <w:rFonts w:cstheme="minorHAnsi"/>
          <w:lang w:val="es-ES"/>
        </w:rPr>
      </w:pPr>
      <w:r w:rsidRPr="004E17F5">
        <w:rPr>
          <w:rFonts w:cstheme="minorHAnsi"/>
          <w:lang w:val="es-ES"/>
        </w:rPr>
        <w:t xml:space="preserve">En la provincia de Cotopaxi el agua </w:t>
      </w:r>
      <w:r w:rsidR="00A60FEA" w:rsidRPr="004E17F5">
        <w:rPr>
          <w:rFonts w:cstheme="minorHAnsi"/>
          <w:lang w:val="es-ES"/>
        </w:rPr>
        <w:t>está</w:t>
      </w:r>
      <w:r w:rsidRPr="004E17F5">
        <w:rPr>
          <w:rFonts w:cstheme="minorHAnsi"/>
          <w:lang w:val="es-ES"/>
        </w:rPr>
        <w:t xml:space="preserve"> </w:t>
      </w:r>
      <w:r w:rsidR="00A60FEA" w:rsidRPr="004E17F5">
        <w:rPr>
          <w:rFonts w:cstheme="minorHAnsi"/>
          <w:lang w:val="es-ES"/>
        </w:rPr>
        <w:t>contenida y disponible en tres cuencas hidrográficas más importantes del país como se describe a continuación:</w:t>
      </w:r>
    </w:p>
    <w:p w14:paraId="5AE018E5" w14:textId="77777777" w:rsidR="00A21840" w:rsidRPr="004E17F5" w:rsidRDefault="00A21840" w:rsidP="00B07DAE">
      <w:pPr>
        <w:spacing w:after="0" w:line="276" w:lineRule="auto"/>
        <w:jc w:val="both"/>
        <w:rPr>
          <w:rFonts w:cstheme="minorHAnsi"/>
          <w:lang w:val="es-ES"/>
        </w:rPr>
      </w:pPr>
      <w:r w:rsidRPr="004E17F5">
        <w:rPr>
          <w:rFonts w:cstheme="minorHAnsi"/>
          <w:lang w:val="es-ES"/>
        </w:rPr>
        <w:t>Cuenca alta del Guayas</w:t>
      </w:r>
      <w:r w:rsidRPr="004E17F5">
        <w:rPr>
          <w:rFonts w:cstheme="minorHAnsi"/>
          <w:lang w:val="es-ES"/>
        </w:rPr>
        <w:tab/>
      </w:r>
      <w:r w:rsidRPr="004E17F5">
        <w:rPr>
          <w:rFonts w:cstheme="minorHAnsi"/>
          <w:lang w:val="es-ES"/>
        </w:rPr>
        <w:tab/>
      </w:r>
      <w:r w:rsidRPr="004E17F5">
        <w:rPr>
          <w:rFonts w:cstheme="minorHAnsi"/>
          <w:lang w:val="es-ES"/>
        </w:rPr>
        <w:tab/>
      </w:r>
      <w:r w:rsidRPr="004E17F5">
        <w:rPr>
          <w:rFonts w:cstheme="minorHAnsi"/>
          <w:lang w:val="es-ES"/>
        </w:rPr>
        <w:tab/>
        <w:t>60% del agua</w:t>
      </w:r>
    </w:p>
    <w:p w14:paraId="6227EE0B" w14:textId="78907B19" w:rsidR="00A21840" w:rsidRPr="004E17F5" w:rsidRDefault="00A21840" w:rsidP="00B07DAE">
      <w:pPr>
        <w:spacing w:after="0" w:line="276" w:lineRule="auto"/>
        <w:jc w:val="both"/>
        <w:rPr>
          <w:rFonts w:cstheme="minorHAnsi"/>
          <w:lang w:val="es-ES"/>
        </w:rPr>
      </w:pPr>
      <w:r w:rsidRPr="004E17F5">
        <w:rPr>
          <w:rFonts w:cstheme="minorHAnsi"/>
          <w:lang w:val="es-ES"/>
        </w:rPr>
        <w:t>Cuenca del Esmeraldas o Toachi</w:t>
      </w:r>
      <w:r w:rsidRPr="004E17F5">
        <w:rPr>
          <w:rFonts w:cstheme="minorHAnsi"/>
          <w:lang w:val="es-ES"/>
        </w:rPr>
        <w:tab/>
      </w:r>
      <w:r w:rsidRPr="004E17F5">
        <w:rPr>
          <w:rFonts w:cstheme="minorHAnsi"/>
          <w:lang w:val="es-ES"/>
        </w:rPr>
        <w:tab/>
      </w:r>
      <w:r w:rsidRPr="004E17F5">
        <w:rPr>
          <w:rFonts w:cstheme="minorHAnsi"/>
          <w:lang w:val="es-ES"/>
        </w:rPr>
        <w:tab/>
        <w:t>23%</w:t>
      </w:r>
      <w:r w:rsidR="00A60FEA" w:rsidRPr="004E17F5">
        <w:rPr>
          <w:rFonts w:cstheme="minorHAnsi"/>
          <w:lang w:val="es-ES"/>
        </w:rPr>
        <w:t xml:space="preserve"> del agua</w:t>
      </w:r>
    </w:p>
    <w:p w14:paraId="30E40892" w14:textId="6F0830E0" w:rsidR="00A21840" w:rsidRPr="004E17F5" w:rsidRDefault="00A21840" w:rsidP="00B07DAE">
      <w:pPr>
        <w:spacing w:after="0" w:line="276" w:lineRule="auto"/>
        <w:jc w:val="both"/>
        <w:rPr>
          <w:rFonts w:cstheme="minorHAnsi"/>
          <w:lang w:val="es-ES"/>
        </w:rPr>
      </w:pPr>
      <w:r w:rsidRPr="004E17F5">
        <w:rPr>
          <w:rFonts w:cstheme="minorHAnsi"/>
          <w:lang w:val="es-ES"/>
        </w:rPr>
        <w:t xml:space="preserve">Cuenca del </w:t>
      </w:r>
      <w:r w:rsidR="00D810C5" w:rsidRPr="004E17F5">
        <w:rPr>
          <w:rFonts w:cstheme="minorHAnsi"/>
          <w:lang w:val="es-ES"/>
        </w:rPr>
        <w:t>Pas</w:t>
      </w:r>
      <w:r w:rsidRPr="004E17F5">
        <w:rPr>
          <w:rFonts w:cstheme="minorHAnsi"/>
          <w:lang w:val="es-ES"/>
        </w:rPr>
        <w:t>taza- Cutuchi</w:t>
      </w:r>
      <w:r w:rsidRPr="004E17F5">
        <w:rPr>
          <w:rFonts w:cstheme="minorHAnsi"/>
          <w:lang w:val="es-ES"/>
        </w:rPr>
        <w:tab/>
      </w:r>
      <w:r w:rsidRPr="004E17F5">
        <w:rPr>
          <w:rFonts w:cstheme="minorHAnsi"/>
          <w:lang w:val="es-ES"/>
        </w:rPr>
        <w:tab/>
      </w:r>
      <w:r w:rsidRPr="004E17F5">
        <w:rPr>
          <w:rFonts w:cstheme="minorHAnsi"/>
          <w:lang w:val="es-ES"/>
        </w:rPr>
        <w:tab/>
        <w:t>17%</w:t>
      </w:r>
      <w:r w:rsidR="00A60FEA" w:rsidRPr="004E17F5">
        <w:rPr>
          <w:rFonts w:cstheme="minorHAnsi"/>
          <w:lang w:val="es-ES"/>
        </w:rPr>
        <w:t xml:space="preserve"> del agua</w:t>
      </w:r>
    </w:p>
    <w:p w14:paraId="37298415" w14:textId="77777777" w:rsidR="00B07DAE" w:rsidRPr="004E17F5" w:rsidRDefault="00B07DAE" w:rsidP="00B07DAE">
      <w:pPr>
        <w:spacing w:after="0" w:line="276" w:lineRule="auto"/>
        <w:jc w:val="both"/>
        <w:rPr>
          <w:rFonts w:cstheme="minorHAnsi"/>
          <w:lang w:val="es-ES"/>
        </w:rPr>
      </w:pPr>
    </w:p>
    <w:p w14:paraId="4EBCF890" w14:textId="77777777" w:rsidR="00B07DAE" w:rsidRPr="004E17F5" w:rsidRDefault="00B07DAE" w:rsidP="00B07DAE">
      <w:pPr>
        <w:spacing w:after="0" w:line="276" w:lineRule="auto"/>
        <w:jc w:val="both"/>
        <w:rPr>
          <w:rFonts w:cstheme="minorHAnsi"/>
          <w:b/>
          <w:bCs/>
          <w:i/>
          <w:iCs/>
          <w:lang w:val="es-ES"/>
        </w:rPr>
      </w:pPr>
      <w:r w:rsidRPr="004E17F5">
        <w:rPr>
          <w:rFonts w:cstheme="minorHAnsi"/>
          <w:b/>
          <w:bCs/>
          <w:i/>
          <w:iCs/>
          <w:lang w:val="es-ES"/>
        </w:rPr>
        <w:t>La problemática del agua y su capacidad de regulación</w:t>
      </w:r>
      <w:r w:rsidR="00A21840" w:rsidRPr="004E17F5">
        <w:rPr>
          <w:rFonts w:cstheme="minorHAnsi"/>
          <w:b/>
          <w:bCs/>
          <w:i/>
          <w:iCs/>
          <w:lang w:val="es-ES"/>
        </w:rPr>
        <w:t xml:space="preserve"> en las cuencas</w:t>
      </w:r>
      <w:r w:rsidRPr="004E17F5">
        <w:rPr>
          <w:rFonts w:cstheme="minorHAnsi"/>
          <w:b/>
          <w:bCs/>
          <w:i/>
          <w:iCs/>
          <w:lang w:val="es-ES"/>
        </w:rPr>
        <w:t>.</w:t>
      </w:r>
    </w:p>
    <w:p w14:paraId="42988B79" w14:textId="1B118FA5" w:rsidR="00A21840" w:rsidRPr="004E17F5" w:rsidRDefault="00A21840" w:rsidP="00A60FEA">
      <w:pPr>
        <w:spacing w:after="0" w:line="276" w:lineRule="auto"/>
        <w:jc w:val="both"/>
        <w:rPr>
          <w:rFonts w:cstheme="minorHAnsi"/>
          <w:lang w:val="es-ES"/>
        </w:rPr>
      </w:pPr>
      <w:r w:rsidRPr="004E17F5">
        <w:rPr>
          <w:rFonts w:cstheme="minorHAnsi"/>
          <w:lang w:val="es-ES"/>
        </w:rPr>
        <w:t>Poca agua y mucha gente</w:t>
      </w:r>
      <w:r w:rsidR="00A60FEA" w:rsidRPr="004E17F5">
        <w:rPr>
          <w:rFonts w:cstheme="minorHAnsi"/>
          <w:lang w:val="es-ES"/>
        </w:rPr>
        <w:t xml:space="preserve">, el </w:t>
      </w:r>
      <w:r w:rsidRPr="004E17F5">
        <w:rPr>
          <w:rFonts w:cstheme="minorHAnsi"/>
          <w:lang w:val="es-ES"/>
        </w:rPr>
        <w:t xml:space="preserve">17% del agua de Cotopaxi, sirve al 72% (324000 </w:t>
      </w:r>
      <w:r w:rsidR="00A60FEA" w:rsidRPr="004E17F5">
        <w:rPr>
          <w:rFonts w:cstheme="minorHAnsi"/>
          <w:lang w:val="es-ES"/>
        </w:rPr>
        <w:t>hab.</w:t>
      </w:r>
      <w:r w:rsidRPr="004E17F5">
        <w:rPr>
          <w:rFonts w:cstheme="minorHAnsi"/>
          <w:lang w:val="es-ES"/>
        </w:rPr>
        <w:t xml:space="preserve">) </w:t>
      </w:r>
    </w:p>
    <w:p w14:paraId="712B6EA8" w14:textId="29F84FC5" w:rsidR="00B07DAE" w:rsidRPr="004E17F5" w:rsidRDefault="00A21840" w:rsidP="00A60FEA">
      <w:pPr>
        <w:spacing w:after="0" w:line="276" w:lineRule="auto"/>
        <w:jc w:val="both"/>
        <w:rPr>
          <w:rFonts w:cstheme="minorHAnsi"/>
          <w:lang w:val="es-ES"/>
        </w:rPr>
      </w:pPr>
      <w:r w:rsidRPr="004E17F5">
        <w:rPr>
          <w:rFonts w:cstheme="minorHAnsi"/>
          <w:lang w:val="es-ES"/>
        </w:rPr>
        <w:t xml:space="preserve">El 75% </w:t>
      </w:r>
      <w:r w:rsidR="00A60FEA" w:rsidRPr="004E17F5">
        <w:rPr>
          <w:rFonts w:cstheme="minorHAnsi"/>
          <w:lang w:val="es-ES"/>
        </w:rPr>
        <w:t xml:space="preserve">del agua disponible para Cotopaxi </w:t>
      </w:r>
      <w:r w:rsidRPr="004E17F5">
        <w:rPr>
          <w:rFonts w:cstheme="minorHAnsi"/>
          <w:lang w:val="es-ES"/>
        </w:rPr>
        <w:t>(243000</w:t>
      </w:r>
      <w:r w:rsidR="00A60FEA" w:rsidRPr="004E17F5">
        <w:rPr>
          <w:rFonts w:cstheme="minorHAnsi"/>
          <w:lang w:val="es-ES"/>
        </w:rPr>
        <w:t xml:space="preserve"> hab.</w:t>
      </w:r>
      <w:r w:rsidRPr="004E17F5">
        <w:rPr>
          <w:rFonts w:cstheme="minorHAnsi"/>
          <w:lang w:val="es-ES"/>
        </w:rPr>
        <w:t>)</w:t>
      </w:r>
      <w:r w:rsidR="00A60FEA" w:rsidRPr="004E17F5">
        <w:rPr>
          <w:rFonts w:cstheme="minorHAnsi"/>
          <w:lang w:val="es-ES"/>
        </w:rPr>
        <w:t xml:space="preserve"> está destinada a </w:t>
      </w:r>
      <w:r w:rsidRPr="004E17F5">
        <w:rPr>
          <w:rFonts w:cstheme="minorHAnsi"/>
          <w:lang w:val="es-ES"/>
        </w:rPr>
        <w:t xml:space="preserve">actividades </w:t>
      </w:r>
      <w:r w:rsidR="00A60FEA" w:rsidRPr="004E17F5">
        <w:rPr>
          <w:rFonts w:cstheme="minorHAnsi"/>
          <w:lang w:val="es-ES"/>
        </w:rPr>
        <w:t>agropecuarias que</w:t>
      </w:r>
      <w:r w:rsidRPr="004E17F5">
        <w:rPr>
          <w:rFonts w:cstheme="minorHAnsi"/>
          <w:lang w:val="es-ES"/>
        </w:rPr>
        <w:t xml:space="preserve"> requieren agua para la producción, esto genera un déficit de 9</w:t>
      </w:r>
      <w:r w:rsidR="00A60FEA" w:rsidRPr="004E17F5">
        <w:rPr>
          <w:rFonts w:cstheme="minorHAnsi"/>
          <w:lang w:val="es-ES"/>
        </w:rPr>
        <w:t xml:space="preserve"> </w:t>
      </w:r>
      <w:r w:rsidRPr="004E17F5">
        <w:rPr>
          <w:rFonts w:cstheme="minorHAnsi"/>
          <w:lang w:val="es-ES"/>
        </w:rPr>
        <w:t>m3/s en Cotopaxi</w:t>
      </w:r>
      <w:r w:rsidR="00A60FEA" w:rsidRPr="004E17F5">
        <w:rPr>
          <w:rFonts w:cstheme="minorHAnsi"/>
          <w:lang w:val="es-ES"/>
        </w:rPr>
        <w:t>.</w:t>
      </w:r>
    </w:p>
    <w:p w14:paraId="1C4590C3" w14:textId="77777777" w:rsidR="00A21840" w:rsidRPr="004E17F5" w:rsidRDefault="00A21840" w:rsidP="00B07DAE">
      <w:pPr>
        <w:spacing w:after="0" w:line="276" w:lineRule="auto"/>
        <w:jc w:val="both"/>
        <w:rPr>
          <w:rFonts w:cstheme="minorHAnsi"/>
          <w:lang w:val="es-ES"/>
        </w:rPr>
      </w:pPr>
    </w:p>
    <w:p w14:paraId="33CF40BD" w14:textId="111F1FDB" w:rsidR="00B07DAE" w:rsidRPr="004E17F5" w:rsidRDefault="00B07DAE" w:rsidP="00B07DAE">
      <w:pPr>
        <w:spacing w:after="0" w:line="276" w:lineRule="auto"/>
        <w:jc w:val="both"/>
        <w:rPr>
          <w:rFonts w:cstheme="minorHAnsi"/>
          <w:b/>
          <w:bCs/>
          <w:i/>
          <w:iCs/>
          <w:lang w:val="es-ES"/>
        </w:rPr>
      </w:pPr>
      <w:r w:rsidRPr="004E17F5">
        <w:rPr>
          <w:rFonts w:cstheme="minorHAnsi"/>
          <w:b/>
          <w:bCs/>
          <w:i/>
          <w:iCs/>
          <w:lang w:val="es-ES"/>
        </w:rPr>
        <w:t xml:space="preserve">La cuenca </w:t>
      </w:r>
      <w:r w:rsidR="00A60FEA" w:rsidRPr="004E17F5">
        <w:rPr>
          <w:rFonts w:cstheme="minorHAnsi"/>
          <w:b/>
          <w:bCs/>
          <w:i/>
          <w:iCs/>
          <w:lang w:val="es-ES"/>
        </w:rPr>
        <w:t xml:space="preserve">alta </w:t>
      </w:r>
      <w:r w:rsidRPr="004E17F5">
        <w:rPr>
          <w:rFonts w:cstheme="minorHAnsi"/>
          <w:b/>
          <w:bCs/>
          <w:i/>
          <w:iCs/>
          <w:lang w:val="es-ES"/>
        </w:rPr>
        <w:t xml:space="preserve">de recepción, los páramos, cuánta agua </w:t>
      </w:r>
      <w:r w:rsidR="00A60FEA" w:rsidRPr="004E17F5">
        <w:rPr>
          <w:rFonts w:cstheme="minorHAnsi"/>
          <w:b/>
          <w:bCs/>
          <w:i/>
          <w:iCs/>
          <w:lang w:val="es-ES"/>
        </w:rPr>
        <w:t>recepta y almacena</w:t>
      </w:r>
      <w:r w:rsidRPr="004E17F5">
        <w:rPr>
          <w:rFonts w:cstheme="minorHAnsi"/>
          <w:b/>
          <w:bCs/>
          <w:i/>
          <w:iCs/>
          <w:lang w:val="es-ES"/>
        </w:rPr>
        <w:t xml:space="preserve"> el páramo</w:t>
      </w:r>
    </w:p>
    <w:p w14:paraId="538F5B36" w14:textId="267014C8" w:rsidR="00526812" w:rsidRPr="004E17F5" w:rsidRDefault="00A60FEA" w:rsidP="00B07DAE">
      <w:pPr>
        <w:spacing w:after="0" w:line="276" w:lineRule="auto"/>
        <w:jc w:val="both"/>
        <w:rPr>
          <w:rFonts w:cstheme="minorHAnsi"/>
          <w:lang w:val="es-ES"/>
        </w:rPr>
      </w:pPr>
      <w:r w:rsidRPr="004E17F5">
        <w:rPr>
          <w:rFonts w:cstheme="minorHAnsi"/>
          <w:lang w:val="es-ES"/>
        </w:rPr>
        <w:t xml:space="preserve">Haciendo una ecuación sencilla, la cantidad que almacena una cuenca es la diferencia </w:t>
      </w:r>
      <w:r w:rsidR="00422516" w:rsidRPr="004E17F5">
        <w:rPr>
          <w:rFonts w:cstheme="minorHAnsi"/>
          <w:lang w:val="es-ES"/>
        </w:rPr>
        <w:t>entre la</w:t>
      </w:r>
      <w:r w:rsidRPr="004E17F5">
        <w:rPr>
          <w:rFonts w:cstheme="minorHAnsi"/>
          <w:lang w:val="es-ES"/>
        </w:rPr>
        <w:t xml:space="preserve"> cantidad de agua que entra a través de la </w:t>
      </w:r>
      <w:r w:rsidR="004D5C35" w:rsidRPr="004E17F5">
        <w:rPr>
          <w:rFonts w:cstheme="minorHAnsi"/>
          <w:lang w:val="es-ES"/>
        </w:rPr>
        <w:t>precipitación</w:t>
      </w:r>
      <w:r w:rsidRPr="004E17F5">
        <w:rPr>
          <w:rFonts w:cstheme="minorHAnsi"/>
          <w:lang w:val="es-ES"/>
        </w:rPr>
        <w:t xml:space="preserve"> (lluvia, </w:t>
      </w:r>
      <w:r w:rsidR="004D5C35" w:rsidRPr="004E17F5">
        <w:rPr>
          <w:rFonts w:cstheme="minorHAnsi"/>
          <w:lang w:val="es-ES"/>
        </w:rPr>
        <w:t>granizo</w:t>
      </w:r>
      <w:r w:rsidRPr="004E17F5">
        <w:rPr>
          <w:rFonts w:cstheme="minorHAnsi"/>
          <w:lang w:val="es-ES"/>
        </w:rPr>
        <w:t>, nieve), condensación de la neblina</w:t>
      </w:r>
      <w:r w:rsidR="00526812" w:rsidRPr="004E17F5">
        <w:rPr>
          <w:rFonts w:cstheme="minorHAnsi"/>
          <w:lang w:val="es-ES"/>
        </w:rPr>
        <w:t xml:space="preserve">, cantidad de agua que sale (sistemas de agua potable, riego, </w:t>
      </w:r>
      <w:r w:rsidR="004D5C35" w:rsidRPr="004E17F5">
        <w:rPr>
          <w:rFonts w:cstheme="minorHAnsi"/>
          <w:lang w:val="es-ES"/>
        </w:rPr>
        <w:t>ríos</w:t>
      </w:r>
      <w:r w:rsidR="00526812" w:rsidRPr="004E17F5">
        <w:rPr>
          <w:rFonts w:cstheme="minorHAnsi"/>
          <w:lang w:val="es-ES"/>
        </w:rPr>
        <w:t>), evapotranspiración, evaporación y agua infiltrada.</w:t>
      </w:r>
    </w:p>
    <w:p w14:paraId="30F35978" w14:textId="2125711D" w:rsidR="00D810C5" w:rsidRPr="004E17F5" w:rsidRDefault="00D810C5" w:rsidP="00B07DAE">
      <w:pPr>
        <w:spacing w:after="0" w:line="276" w:lineRule="auto"/>
        <w:jc w:val="both"/>
        <w:rPr>
          <w:rFonts w:cstheme="minorHAnsi"/>
          <w:lang w:val="es-ES"/>
        </w:rPr>
      </w:pPr>
      <w:r w:rsidRPr="004E17F5">
        <w:rPr>
          <w:rFonts w:cstheme="minorHAnsi"/>
          <w:lang w:val="es-ES"/>
        </w:rPr>
        <w:t xml:space="preserve">Los sitios de recepción de agua (Cuencas </w:t>
      </w:r>
      <w:r w:rsidR="00526812" w:rsidRPr="004E17F5">
        <w:rPr>
          <w:rFonts w:cstheme="minorHAnsi"/>
          <w:lang w:val="es-ES"/>
        </w:rPr>
        <w:t>hidrográficas</w:t>
      </w:r>
      <w:r w:rsidRPr="004E17F5">
        <w:rPr>
          <w:rFonts w:cstheme="minorHAnsi"/>
          <w:lang w:val="es-ES"/>
        </w:rPr>
        <w:t xml:space="preserve">), donde se encuentran ecosistemas como el </w:t>
      </w:r>
      <w:r w:rsidR="00526812" w:rsidRPr="004E17F5">
        <w:rPr>
          <w:rFonts w:cstheme="minorHAnsi"/>
          <w:lang w:val="es-ES"/>
        </w:rPr>
        <w:t>páramo</w:t>
      </w:r>
      <w:r w:rsidRPr="004E17F5">
        <w:rPr>
          <w:rFonts w:cstheme="minorHAnsi"/>
          <w:lang w:val="es-ES"/>
        </w:rPr>
        <w:t>, depende del estado natural que se encuentre</w:t>
      </w:r>
      <w:r w:rsidR="004D5C35" w:rsidRPr="004E17F5">
        <w:rPr>
          <w:rFonts w:cstheme="minorHAnsi"/>
          <w:lang w:val="es-ES"/>
        </w:rPr>
        <w:t>, es decir del uso que se le está dando actualmente:</w:t>
      </w:r>
    </w:p>
    <w:p w14:paraId="02BC1D06" w14:textId="52F50D5D" w:rsidR="00D810C5" w:rsidRPr="004E17F5" w:rsidRDefault="00D810C5" w:rsidP="00B07DAE">
      <w:pPr>
        <w:spacing w:after="0" w:line="276" w:lineRule="auto"/>
        <w:jc w:val="both"/>
        <w:rPr>
          <w:rFonts w:cstheme="minorHAnsi"/>
          <w:lang w:val="es-ES"/>
        </w:rPr>
      </w:pPr>
      <w:r w:rsidRPr="004E17F5">
        <w:rPr>
          <w:rFonts w:cstheme="minorHAnsi"/>
          <w:lang w:val="es-ES"/>
        </w:rPr>
        <w:t xml:space="preserve">En paramos </w:t>
      </w:r>
      <w:r w:rsidR="004D5C35" w:rsidRPr="004E17F5">
        <w:rPr>
          <w:rFonts w:cstheme="minorHAnsi"/>
          <w:lang w:val="es-ES"/>
        </w:rPr>
        <w:t>sin alteración</w:t>
      </w:r>
      <w:r w:rsidRPr="004E17F5">
        <w:rPr>
          <w:rFonts w:cstheme="minorHAnsi"/>
          <w:lang w:val="es-ES"/>
        </w:rPr>
        <w:t xml:space="preserve"> </w:t>
      </w:r>
      <w:r w:rsidR="004D5C35" w:rsidRPr="004E17F5">
        <w:rPr>
          <w:rFonts w:cstheme="minorHAnsi"/>
          <w:lang w:val="es-ES"/>
        </w:rPr>
        <w:t>900</w:t>
      </w:r>
      <w:r w:rsidR="005B586E" w:rsidRPr="004E17F5">
        <w:rPr>
          <w:rFonts w:cstheme="minorHAnsi"/>
          <w:lang w:val="es-ES"/>
        </w:rPr>
        <w:t xml:space="preserve"> m3/ha</w:t>
      </w:r>
      <w:r w:rsidR="004D5C35" w:rsidRPr="004E17F5">
        <w:rPr>
          <w:rFonts w:cstheme="minorHAnsi"/>
          <w:lang w:val="es-ES"/>
        </w:rPr>
        <w:t xml:space="preserve"> promedio mes</w:t>
      </w:r>
    </w:p>
    <w:p w14:paraId="05B22D26" w14:textId="4641F151" w:rsidR="005B586E" w:rsidRPr="004E17F5" w:rsidRDefault="00D810C5" w:rsidP="00B07DAE">
      <w:pPr>
        <w:spacing w:after="0" w:line="276" w:lineRule="auto"/>
        <w:jc w:val="both"/>
        <w:rPr>
          <w:rFonts w:cstheme="minorHAnsi"/>
          <w:lang w:val="es-ES"/>
        </w:rPr>
      </w:pPr>
      <w:r w:rsidRPr="004E17F5">
        <w:rPr>
          <w:rFonts w:cstheme="minorHAnsi"/>
          <w:lang w:val="es-ES"/>
        </w:rPr>
        <w:lastRenderedPageBreak/>
        <w:t xml:space="preserve">En paramos </w:t>
      </w:r>
      <w:r w:rsidR="004D5C35" w:rsidRPr="004E17F5">
        <w:rPr>
          <w:rFonts w:cstheme="minorHAnsi"/>
          <w:lang w:val="es-ES"/>
        </w:rPr>
        <w:t>alterados 450 m3/ha promedio mes</w:t>
      </w:r>
      <w:r w:rsidR="00E3218F" w:rsidRPr="004E17F5">
        <w:rPr>
          <w:rStyle w:val="Refdenotaalpie"/>
          <w:rFonts w:cstheme="minorHAnsi"/>
          <w:lang w:val="es-ES"/>
        </w:rPr>
        <w:footnoteReference w:id="1"/>
      </w:r>
    </w:p>
    <w:p w14:paraId="1F7AC69A" w14:textId="77777777" w:rsidR="00B07DAE" w:rsidRPr="004E17F5" w:rsidRDefault="00B07DAE" w:rsidP="00B07DAE">
      <w:pPr>
        <w:spacing w:after="0" w:line="276" w:lineRule="auto"/>
        <w:jc w:val="both"/>
        <w:rPr>
          <w:rFonts w:cstheme="minorHAnsi"/>
          <w:lang w:val="es-ES"/>
        </w:rPr>
      </w:pPr>
    </w:p>
    <w:p w14:paraId="4421CA77" w14:textId="7F8464D4" w:rsidR="00B07DAE" w:rsidRPr="004E17F5" w:rsidRDefault="00E3218F" w:rsidP="00B07DAE">
      <w:pPr>
        <w:spacing w:after="0" w:line="276" w:lineRule="auto"/>
        <w:jc w:val="both"/>
        <w:rPr>
          <w:rFonts w:cstheme="minorHAnsi"/>
          <w:b/>
          <w:bCs/>
          <w:i/>
          <w:iCs/>
          <w:lang w:val="es-ES"/>
        </w:rPr>
      </w:pPr>
      <w:r w:rsidRPr="004E17F5">
        <w:rPr>
          <w:rFonts w:cstheme="minorHAnsi"/>
          <w:b/>
          <w:bCs/>
          <w:i/>
          <w:iCs/>
          <w:lang w:val="es-ES"/>
        </w:rPr>
        <w:t>¿A Dónde se va el agua?</w:t>
      </w:r>
    </w:p>
    <w:p w14:paraId="2182FD87" w14:textId="77777777" w:rsidR="00B50F45" w:rsidRDefault="004D5C35" w:rsidP="00B07DAE">
      <w:pPr>
        <w:spacing w:after="0" w:line="276" w:lineRule="auto"/>
        <w:jc w:val="both"/>
        <w:rPr>
          <w:rFonts w:cstheme="minorHAnsi"/>
          <w:lang w:val="es-ES"/>
        </w:rPr>
      </w:pPr>
      <w:r w:rsidRPr="004E17F5">
        <w:rPr>
          <w:rFonts w:cstheme="minorHAnsi"/>
          <w:u w:val="single"/>
          <w:lang w:val="es-ES"/>
        </w:rPr>
        <w:t>Agua para consumo humano</w:t>
      </w:r>
      <w:r w:rsidRPr="004E17F5">
        <w:rPr>
          <w:rFonts w:cstheme="minorHAnsi"/>
          <w:lang w:val="es-ES"/>
        </w:rPr>
        <w:t>,</w:t>
      </w:r>
    </w:p>
    <w:p w14:paraId="1C5F4920" w14:textId="77777777" w:rsidR="00B50F45" w:rsidRDefault="00B50F45" w:rsidP="00B07DAE">
      <w:pPr>
        <w:spacing w:after="0" w:line="276" w:lineRule="auto"/>
        <w:jc w:val="both"/>
        <w:rPr>
          <w:rFonts w:cstheme="minorHAnsi"/>
          <w:lang w:val="es-ES"/>
        </w:rPr>
      </w:pPr>
      <w:r>
        <w:rPr>
          <w:rFonts w:cstheme="minorHAnsi"/>
          <w:lang w:val="es-ES"/>
        </w:rPr>
        <w:t xml:space="preserve">Lo ideal </w:t>
      </w:r>
      <w:r w:rsidR="004D5C35" w:rsidRPr="004E17F5">
        <w:rPr>
          <w:rFonts w:cstheme="minorHAnsi"/>
          <w:lang w:val="es-ES"/>
        </w:rPr>
        <w:t>de acuerdo con la OMS una persona puede vivir con 100 lts/día</w:t>
      </w:r>
      <w:r>
        <w:rPr>
          <w:rFonts w:cstheme="minorHAnsi"/>
          <w:lang w:val="es-ES"/>
        </w:rPr>
        <w:t>.</w:t>
      </w:r>
    </w:p>
    <w:p w14:paraId="05B4A9B9" w14:textId="298F9277" w:rsidR="004D5C35" w:rsidRDefault="00FD2BD7" w:rsidP="00B07DAE">
      <w:pPr>
        <w:spacing w:after="0" w:line="276" w:lineRule="auto"/>
        <w:jc w:val="both"/>
        <w:rPr>
          <w:rFonts w:cstheme="minorHAnsi"/>
          <w:lang w:val="es-ES"/>
        </w:rPr>
      </w:pPr>
      <w:r>
        <w:rPr>
          <w:rFonts w:cstheme="minorHAnsi"/>
          <w:lang w:val="es-ES"/>
        </w:rPr>
        <w:t>E</w:t>
      </w:r>
      <w:r w:rsidR="004D5C35" w:rsidRPr="004E17F5">
        <w:rPr>
          <w:rFonts w:cstheme="minorHAnsi"/>
          <w:lang w:val="es-ES"/>
        </w:rPr>
        <w:t>cuador tiene un promedio de consumo de 270 lts/día, uno de los mas altos de la región.</w:t>
      </w:r>
    </w:p>
    <w:p w14:paraId="0990BB89" w14:textId="77777777" w:rsidR="00B50F45" w:rsidRDefault="00E3218F" w:rsidP="00B07DAE">
      <w:pPr>
        <w:spacing w:after="0" w:line="276" w:lineRule="auto"/>
        <w:jc w:val="both"/>
        <w:rPr>
          <w:rFonts w:cstheme="minorHAnsi"/>
          <w:lang w:val="es-ES"/>
        </w:rPr>
      </w:pPr>
      <w:r w:rsidRPr="004E17F5">
        <w:rPr>
          <w:rFonts w:cstheme="minorHAnsi"/>
          <w:lang w:val="es-ES"/>
        </w:rPr>
        <w:t>En Cotopaxi el consumo de agua es de 268 lts/día</w:t>
      </w:r>
      <w:r w:rsidR="00B50F45">
        <w:rPr>
          <w:rFonts w:cstheme="minorHAnsi"/>
          <w:lang w:val="es-ES"/>
        </w:rPr>
        <w:t>.</w:t>
      </w:r>
    </w:p>
    <w:p w14:paraId="025FA1E3" w14:textId="77777777" w:rsidR="00B50F45" w:rsidRDefault="00B50F45" w:rsidP="00B07DAE">
      <w:pPr>
        <w:spacing w:after="0" w:line="276" w:lineRule="auto"/>
        <w:jc w:val="both"/>
        <w:rPr>
          <w:rFonts w:cstheme="minorHAnsi"/>
          <w:lang w:val="es-ES"/>
        </w:rPr>
      </w:pPr>
      <w:r>
        <w:rPr>
          <w:rFonts w:cstheme="minorHAnsi"/>
          <w:lang w:val="es-ES"/>
        </w:rPr>
        <w:t xml:space="preserve">En </w:t>
      </w:r>
      <w:r w:rsidR="00E3218F" w:rsidRPr="004E17F5">
        <w:rPr>
          <w:rFonts w:cstheme="minorHAnsi"/>
          <w:lang w:val="es-ES"/>
        </w:rPr>
        <w:t>Tungurahua 311 lts/día</w:t>
      </w:r>
      <w:r>
        <w:rPr>
          <w:rFonts w:cstheme="minorHAnsi"/>
          <w:lang w:val="es-ES"/>
        </w:rPr>
        <w:t>.</w:t>
      </w:r>
    </w:p>
    <w:p w14:paraId="53CDFD0D" w14:textId="7CD7610F" w:rsidR="004D5C35" w:rsidRPr="004E17F5" w:rsidRDefault="00B50F45" w:rsidP="00B07DAE">
      <w:pPr>
        <w:spacing w:after="0" w:line="276" w:lineRule="auto"/>
        <w:jc w:val="both"/>
        <w:rPr>
          <w:rFonts w:cstheme="minorHAnsi"/>
          <w:lang w:val="es-ES"/>
        </w:rPr>
      </w:pPr>
      <w:r>
        <w:rPr>
          <w:rFonts w:cstheme="minorHAnsi"/>
          <w:lang w:val="es-ES"/>
        </w:rPr>
        <w:t>En</w:t>
      </w:r>
      <w:r w:rsidR="00E3218F" w:rsidRPr="004E17F5">
        <w:rPr>
          <w:rFonts w:cstheme="minorHAnsi"/>
          <w:lang w:val="es-ES"/>
        </w:rPr>
        <w:t xml:space="preserve"> </w:t>
      </w:r>
      <w:r>
        <w:rPr>
          <w:rFonts w:cstheme="minorHAnsi"/>
          <w:lang w:val="es-ES"/>
        </w:rPr>
        <w:t>L</w:t>
      </w:r>
      <w:r w:rsidR="00E3218F" w:rsidRPr="004E17F5">
        <w:rPr>
          <w:rFonts w:cstheme="minorHAnsi"/>
          <w:lang w:val="es-ES"/>
        </w:rPr>
        <w:t>os R</w:t>
      </w:r>
      <w:r>
        <w:rPr>
          <w:rFonts w:cstheme="minorHAnsi"/>
          <w:lang w:val="es-ES"/>
        </w:rPr>
        <w:t>í</w:t>
      </w:r>
      <w:r w:rsidR="00E3218F" w:rsidRPr="004E17F5">
        <w:rPr>
          <w:rFonts w:cstheme="minorHAnsi"/>
          <w:lang w:val="es-ES"/>
        </w:rPr>
        <w:t>os 325 lts/dia</w:t>
      </w:r>
    </w:p>
    <w:p w14:paraId="2E92DBE7" w14:textId="50BC9B5C" w:rsidR="00E3218F" w:rsidRPr="004E17F5" w:rsidRDefault="00B07DAE" w:rsidP="00B07DAE">
      <w:pPr>
        <w:spacing w:after="0" w:line="276" w:lineRule="auto"/>
        <w:jc w:val="both"/>
        <w:rPr>
          <w:rFonts w:cstheme="minorHAnsi"/>
          <w:lang w:val="es-ES"/>
        </w:rPr>
      </w:pPr>
      <w:r w:rsidRPr="004E17F5">
        <w:rPr>
          <w:rFonts w:cstheme="minorHAnsi"/>
          <w:lang w:val="es-ES"/>
        </w:rPr>
        <w:t>Agua para consumo humano, 1 litro de agua</w:t>
      </w:r>
      <w:r w:rsidR="004D5C35" w:rsidRPr="004E17F5">
        <w:rPr>
          <w:rFonts w:cstheme="minorHAnsi"/>
          <w:lang w:val="es-ES"/>
        </w:rPr>
        <w:t xml:space="preserve">/seg. </w:t>
      </w:r>
      <w:r w:rsidRPr="004E17F5">
        <w:rPr>
          <w:rFonts w:cstheme="minorHAnsi"/>
          <w:lang w:val="es-ES"/>
        </w:rPr>
        <w:t xml:space="preserve"> alcanza para </w:t>
      </w:r>
      <w:r w:rsidR="00E3218F" w:rsidRPr="004E17F5">
        <w:rPr>
          <w:rFonts w:cstheme="minorHAnsi"/>
          <w:lang w:val="es-ES"/>
        </w:rPr>
        <w:t>864</w:t>
      </w:r>
      <w:r w:rsidRPr="004E17F5">
        <w:rPr>
          <w:rFonts w:cstheme="minorHAnsi"/>
          <w:lang w:val="es-ES"/>
        </w:rPr>
        <w:t xml:space="preserve"> personas</w:t>
      </w:r>
      <w:r w:rsidR="00E3218F" w:rsidRPr="004E17F5">
        <w:rPr>
          <w:rFonts w:cstheme="minorHAnsi"/>
          <w:lang w:val="es-ES"/>
        </w:rPr>
        <w:t>/</w:t>
      </w:r>
      <w:r w:rsidR="00615584" w:rsidRPr="004E17F5">
        <w:rPr>
          <w:rFonts w:cstheme="minorHAnsi"/>
          <w:lang w:val="es-ES"/>
        </w:rPr>
        <w:t>día</w:t>
      </w:r>
      <w:r w:rsidRPr="004E17F5">
        <w:rPr>
          <w:rFonts w:cstheme="minorHAnsi"/>
          <w:lang w:val="es-ES"/>
        </w:rPr>
        <w:t xml:space="preserve">, </w:t>
      </w:r>
    </w:p>
    <w:p w14:paraId="4C3F8764" w14:textId="77777777" w:rsidR="00B07DAE" w:rsidRPr="004E17F5" w:rsidRDefault="00B07DAE" w:rsidP="00B07DAE">
      <w:pPr>
        <w:spacing w:after="0" w:line="276" w:lineRule="auto"/>
        <w:jc w:val="both"/>
        <w:rPr>
          <w:rFonts w:cstheme="minorHAnsi"/>
          <w:lang w:val="es-ES"/>
        </w:rPr>
      </w:pPr>
    </w:p>
    <w:p w14:paraId="0A99755A" w14:textId="292D5393" w:rsidR="00B07DAE" w:rsidRDefault="00B07DAE" w:rsidP="00B07DAE">
      <w:pPr>
        <w:spacing w:after="0" w:line="276" w:lineRule="auto"/>
        <w:jc w:val="both"/>
        <w:rPr>
          <w:rFonts w:cstheme="minorHAnsi"/>
          <w:b/>
          <w:bCs/>
          <w:i/>
          <w:iCs/>
          <w:lang w:val="es-ES"/>
        </w:rPr>
      </w:pPr>
      <w:r w:rsidRPr="004E17F5">
        <w:rPr>
          <w:rFonts w:cstheme="minorHAnsi"/>
          <w:b/>
          <w:bCs/>
          <w:i/>
          <w:iCs/>
          <w:lang w:val="es-ES"/>
        </w:rPr>
        <w:t>La importancia de</w:t>
      </w:r>
      <w:r w:rsidR="001A1B52">
        <w:rPr>
          <w:rFonts w:cstheme="minorHAnsi"/>
          <w:b/>
          <w:bCs/>
          <w:i/>
          <w:iCs/>
          <w:lang w:val="es-ES"/>
        </w:rPr>
        <w:t>l agua para consumo humano</w:t>
      </w:r>
      <w:r w:rsidRPr="004E17F5">
        <w:rPr>
          <w:rFonts w:cstheme="minorHAnsi"/>
          <w:b/>
          <w:bCs/>
          <w:i/>
          <w:iCs/>
          <w:lang w:val="es-ES"/>
        </w:rPr>
        <w:t>.</w:t>
      </w:r>
    </w:p>
    <w:p w14:paraId="68A79BAB" w14:textId="77777777" w:rsidR="001A1B52" w:rsidRDefault="001A1B52" w:rsidP="00B07DAE">
      <w:pPr>
        <w:spacing w:after="0" w:line="276" w:lineRule="auto"/>
        <w:jc w:val="both"/>
        <w:rPr>
          <w:rFonts w:cstheme="minorHAnsi"/>
          <w:lang w:val="es-ES"/>
        </w:rPr>
      </w:pPr>
      <w:r>
        <w:rPr>
          <w:rFonts w:cstheme="minorHAnsi"/>
          <w:lang w:val="es-ES"/>
        </w:rPr>
        <w:t>La salud de las personas depende básicamente del agua que consumimos y de ahí la importancia de que el agua de consumo humano tenga el carácter de potable.</w:t>
      </w:r>
    </w:p>
    <w:p w14:paraId="0117F961" w14:textId="77777777" w:rsidR="005251D6" w:rsidRPr="00F53CA1" w:rsidRDefault="0036699F" w:rsidP="00F53CA1">
      <w:pPr>
        <w:pStyle w:val="Prrafodelista"/>
        <w:numPr>
          <w:ilvl w:val="0"/>
          <w:numId w:val="2"/>
        </w:numPr>
        <w:spacing w:after="0" w:line="276" w:lineRule="auto"/>
        <w:jc w:val="both"/>
        <w:rPr>
          <w:rFonts w:cstheme="minorHAnsi"/>
          <w:lang w:val="es-ES"/>
        </w:rPr>
      </w:pPr>
      <w:r w:rsidRPr="00F53CA1">
        <w:rPr>
          <w:rFonts w:cstheme="minorHAnsi"/>
          <w:lang w:val="es-ES"/>
        </w:rPr>
        <w:t>Uno de los problemas en la provincia de Cotopaxi es que el agua de los sectores rurales y especialmente los comunitarios</w:t>
      </w:r>
      <w:r w:rsidR="005251D6" w:rsidRPr="00F53CA1">
        <w:rPr>
          <w:rFonts w:cstheme="minorHAnsi"/>
          <w:lang w:val="es-ES"/>
        </w:rPr>
        <w:t xml:space="preserve"> tienen el carácter de agua entubada.</w:t>
      </w:r>
    </w:p>
    <w:p w14:paraId="17FAAA12" w14:textId="77777777" w:rsidR="005251D6" w:rsidRPr="00F53CA1" w:rsidRDefault="005251D6" w:rsidP="00F53CA1">
      <w:pPr>
        <w:pStyle w:val="Prrafodelista"/>
        <w:numPr>
          <w:ilvl w:val="0"/>
          <w:numId w:val="2"/>
        </w:numPr>
        <w:spacing w:after="0" w:line="276" w:lineRule="auto"/>
        <w:jc w:val="both"/>
        <w:rPr>
          <w:rFonts w:cstheme="minorHAnsi"/>
          <w:lang w:val="es-ES"/>
        </w:rPr>
      </w:pPr>
      <w:r w:rsidRPr="00F53CA1">
        <w:rPr>
          <w:rFonts w:cstheme="minorHAnsi"/>
          <w:lang w:val="es-ES"/>
        </w:rPr>
        <w:t>Los niveles de contaminación en consecuencia son por fuera de la norma tanto en la contaminación biológica como química.</w:t>
      </w:r>
    </w:p>
    <w:p w14:paraId="2F102E38" w14:textId="39D7B8DF" w:rsidR="005251D6" w:rsidRPr="00F53CA1" w:rsidRDefault="005251D6" w:rsidP="00F53CA1">
      <w:pPr>
        <w:pStyle w:val="Prrafodelista"/>
        <w:numPr>
          <w:ilvl w:val="0"/>
          <w:numId w:val="2"/>
        </w:numPr>
        <w:spacing w:after="0" w:line="276" w:lineRule="auto"/>
        <w:jc w:val="both"/>
        <w:rPr>
          <w:rFonts w:cstheme="minorHAnsi"/>
          <w:lang w:val="es-ES"/>
        </w:rPr>
      </w:pPr>
      <w:r w:rsidRPr="00F53CA1">
        <w:rPr>
          <w:rFonts w:cstheme="minorHAnsi"/>
          <w:lang w:val="es-ES"/>
        </w:rPr>
        <w:t>La contaminación biológica normalmente tiene su base en la presencia de animales en las fuentes y los problemas químicos se deben a la composición geológica de donde fluye el agua para consumo humano.</w:t>
      </w:r>
    </w:p>
    <w:p w14:paraId="23DC1A75" w14:textId="05845AFF" w:rsidR="005251D6" w:rsidRPr="00F53CA1" w:rsidRDefault="005251D6" w:rsidP="00F53CA1">
      <w:pPr>
        <w:pStyle w:val="Prrafodelista"/>
        <w:numPr>
          <w:ilvl w:val="0"/>
          <w:numId w:val="2"/>
        </w:numPr>
        <w:spacing w:after="0" w:line="276" w:lineRule="auto"/>
        <w:jc w:val="both"/>
        <w:rPr>
          <w:rFonts w:cstheme="minorHAnsi"/>
          <w:lang w:val="es-ES"/>
        </w:rPr>
      </w:pPr>
      <w:r w:rsidRPr="00F53CA1">
        <w:rPr>
          <w:rFonts w:cstheme="minorHAnsi"/>
          <w:lang w:val="es-ES"/>
        </w:rPr>
        <w:t xml:space="preserve">En el caso de Saquisilí, </w:t>
      </w:r>
      <w:r w:rsidR="00F53CA1" w:rsidRPr="00F53CA1">
        <w:rPr>
          <w:rFonts w:cstheme="minorHAnsi"/>
          <w:lang w:val="es-ES"/>
        </w:rPr>
        <w:t>hasta el año 2010 las enfermedades debidas al agua como: parasitosis, enfermedades gastro intestinales, se ubicaban del quinto lugar hacia atrás, mientras que en el año 2022 son las primeras causas de enfermedades prevalentes.</w:t>
      </w:r>
    </w:p>
    <w:p w14:paraId="41A3AB2C" w14:textId="26D82C59" w:rsidR="00F53CA1" w:rsidRDefault="00F53CA1" w:rsidP="00F53CA1">
      <w:pPr>
        <w:pStyle w:val="Prrafodelista"/>
        <w:numPr>
          <w:ilvl w:val="0"/>
          <w:numId w:val="2"/>
        </w:numPr>
        <w:spacing w:after="0" w:line="276" w:lineRule="auto"/>
        <w:jc w:val="both"/>
        <w:rPr>
          <w:rFonts w:cstheme="minorHAnsi"/>
          <w:lang w:val="es-ES"/>
        </w:rPr>
      </w:pPr>
      <w:r w:rsidRPr="00F53CA1">
        <w:rPr>
          <w:rFonts w:cstheme="minorHAnsi"/>
          <w:lang w:val="es-ES"/>
        </w:rPr>
        <w:t>Las enfermedades debidas a la mala calidad del agua causan estragos económicos en las familias de los sectores rurales.</w:t>
      </w:r>
    </w:p>
    <w:p w14:paraId="4E2A18EA" w14:textId="192F4F9B" w:rsidR="00F53CA1" w:rsidRPr="00F53CA1" w:rsidRDefault="00F53CA1" w:rsidP="00F53CA1">
      <w:pPr>
        <w:pStyle w:val="Prrafodelista"/>
        <w:numPr>
          <w:ilvl w:val="0"/>
          <w:numId w:val="2"/>
        </w:numPr>
        <w:spacing w:after="0" w:line="276" w:lineRule="auto"/>
        <w:jc w:val="both"/>
        <w:rPr>
          <w:rFonts w:cstheme="minorHAnsi"/>
          <w:lang w:val="es-ES"/>
        </w:rPr>
      </w:pPr>
      <w:r>
        <w:rPr>
          <w:rFonts w:cstheme="minorHAnsi"/>
          <w:lang w:val="es-ES"/>
        </w:rPr>
        <w:t xml:space="preserve">En varios de los sistemas de agua potable también se ha determinado problemas de contaminación natural, tal es el caso de la presencia de Arsénico por fuera de la norma, la norma es 0,001 </w:t>
      </w:r>
      <w:r w:rsidR="003F52DD">
        <w:rPr>
          <w:rFonts w:cstheme="minorHAnsi"/>
          <w:lang w:val="es-ES"/>
        </w:rPr>
        <w:t>PPM y se ha encontrado valores superiores a 0.02</w:t>
      </w:r>
      <w:r w:rsidR="003F52DD">
        <w:rPr>
          <w:rStyle w:val="Refdenotaalpie"/>
          <w:rFonts w:cstheme="minorHAnsi"/>
          <w:lang w:val="es-ES"/>
        </w:rPr>
        <w:footnoteReference w:id="2"/>
      </w:r>
      <w:r w:rsidR="003F52DD">
        <w:rPr>
          <w:rFonts w:cstheme="minorHAnsi"/>
          <w:lang w:val="es-ES"/>
        </w:rPr>
        <w:t xml:space="preserve"> PPM, lo cual se torna en un real problema para salud de la población.</w:t>
      </w:r>
    </w:p>
    <w:p w14:paraId="7FD99DA1" w14:textId="77777777" w:rsidR="00F53CA1" w:rsidRDefault="00F53CA1" w:rsidP="00B07DAE">
      <w:pPr>
        <w:spacing w:after="0" w:line="276" w:lineRule="auto"/>
        <w:jc w:val="both"/>
        <w:rPr>
          <w:rFonts w:cstheme="minorHAnsi"/>
          <w:lang w:val="es-ES"/>
        </w:rPr>
      </w:pPr>
    </w:p>
    <w:p w14:paraId="4AB191B3" w14:textId="52FD8A09" w:rsidR="003F52DD" w:rsidRDefault="003F52DD" w:rsidP="00B07DAE">
      <w:pPr>
        <w:spacing w:after="0" w:line="276" w:lineRule="auto"/>
        <w:jc w:val="both"/>
        <w:rPr>
          <w:rFonts w:cstheme="minorHAnsi"/>
          <w:lang w:val="es-ES"/>
        </w:rPr>
      </w:pPr>
      <w:r>
        <w:rPr>
          <w:rFonts w:cstheme="minorHAnsi"/>
          <w:lang w:val="es-ES"/>
        </w:rPr>
        <w:t xml:space="preserve">En suma, lo que debemos estar atentos en las propuestas de política pública especialmente de los gobiernos autónomos cantonales </w:t>
      </w:r>
      <w:r w:rsidR="004F767F">
        <w:rPr>
          <w:rFonts w:cstheme="minorHAnsi"/>
          <w:lang w:val="es-ES"/>
        </w:rPr>
        <w:t>de</w:t>
      </w:r>
      <w:r>
        <w:rPr>
          <w:rFonts w:cstheme="minorHAnsi"/>
          <w:lang w:val="es-ES"/>
        </w:rPr>
        <w:t xml:space="preserve"> como van a responder sobre la cantidad y calidad del agua de consumo humano en el conjunto de cada cantón.</w:t>
      </w:r>
    </w:p>
    <w:sectPr w:rsidR="003F52D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560EA" w14:textId="77777777" w:rsidR="005772EE" w:rsidRDefault="005772EE" w:rsidP="00E3218F">
      <w:pPr>
        <w:spacing w:after="0" w:line="240" w:lineRule="auto"/>
      </w:pPr>
      <w:r>
        <w:separator/>
      </w:r>
    </w:p>
  </w:endnote>
  <w:endnote w:type="continuationSeparator" w:id="0">
    <w:p w14:paraId="11B06ADB" w14:textId="77777777" w:rsidR="005772EE" w:rsidRDefault="005772EE" w:rsidP="00E32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F3EF5" w14:textId="77777777" w:rsidR="005772EE" w:rsidRDefault="005772EE" w:rsidP="00E3218F">
      <w:pPr>
        <w:spacing w:after="0" w:line="240" w:lineRule="auto"/>
      </w:pPr>
      <w:r>
        <w:separator/>
      </w:r>
    </w:p>
  </w:footnote>
  <w:footnote w:type="continuationSeparator" w:id="0">
    <w:p w14:paraId="6E44366A" w14:textId="77777777" w:rsidR="005772EE" w:rsidRDefault="005772EE" w:rsidP="00E3218F">
      <w:pPr>
        <w:spacing w:after="0" w:line="240" w:lineRule="auto"/>
      </w:pPr>
      <w:r>
        <w:continuationSeparator/>
      </w:r>
    </w:p>
  </w:footnote>
  <w:footnote w:id="1">
    <w:p w14:paraId="6AD37C53" w14:textId="01BDFBDD" w:rsidR="00E3218F" w:rsidRPr="00E3218F" w:rsidRDefault="00E3218F">
      <w:pPr>
        <w:pStyle w:val="Textonotapie"/>
        <w:rPr>
          <w:lang w:val="es-ES"/>
        </w:rPr>
      </w:pPr>
      <w:r>
        <w:rPr>
          <w:rStyle w:val="Refdenotaalpie"/>
        </w:rPr>
        <w:footnoteRef/>
      </w:r>
      <w:r>
        <w:t xml:space="preserve"> </w:t>
      </w:r>
      <w:r w:rsidRPr="00E3218F">
        <w:t>https://horizon.documentation.ird.fr/exl-doc/pleins_textes/cc-2010/010047425.pdf</w:t>
      </w:r>
    </w:p>
  </w:footnote>
  <w:footnote w:id="2">
    <w:p w14:paraId="470D9D0A" w14:textId="6E8617B9" w:rsidR="003F52DD" w:rsidRPr="003F52DD" w:rsidRDefault="003F52DD">
      <w:pPr>
        <w:pStyle w:val="Textonotapie"/>
        <w:rPr>
          <w:lang w:val="es-MX"/>
        </w:rPr>
      </w:pPr>
      <w:r>
        <w:rPr>
          <w:rStyle w:val="Refdenotaalpie"/>
        </w:rPr>
        <w:footnoteRef/>
      </w:r>
      <w:r>
        <w:t xml:space="preserve"> </w:t>
      </w:r>
      <w:r>
        <w:rPr>
          <w:lang w:val="es-MX"/>
        </w:rPr>
        <w:t>Estudios de calidad del agua realizados por el laboratorio MCL,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90B3E"/>
    <w:multiLevelType w:val="hybridMultilevel"/>
    <w:tmpl w:val="D376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BB464C"/>
    <w:multiLevelType w:val="hybridMultilevel"/>
    <w:tmpl w:val="0582937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DAE"/>
    <w:rsid w:val="0003557A"/>
    <w:rsid w:val="000F295B"/>
    <w:rsid w:val="00152EA3"/>
    <w:rsid w:val="001A1B52"/>
    <w:rsid w:val="002B7C45"/>
    <w:rsid w:val="0036699F"/>
    <w:rsid w:val="003D432F"/>
    <w:rsid w:val="003F282F"/>
    <w:rsid w:val="003F52DD"/>
    <w:rsid w:val="00422516"/>
    <w:rsid w:val="004D5C35"/>
    <w:rsid w:val="004E17F5"/>
    <w:rsid w:val="004F767F"/>
    <w:rsid w:val="005251D6"/>
    <w:rsid w:val="00526812"/>
    <w:rsid w:val="005772EE"/>
    <w:rsid w:val="005B586E"/>
    <w:rsid w:val="00615584"/>
    <w:rsid w:val="006978E4"/>
    <w:rsid w:val="009F00C8"/>
    <w:rsid w:val="00A21840"/>
    <w:rsid w:val="00A60FEA"/>
    <w:rsid w:val="00B07DAE"/>
    <w:rsid w:val="00B50F45"/>
    <w:rsid w:val="00D810C5"/>
    <w:rsid w:val="00E3218F"/>
    <w:rsid w:val="00F53CA1"/>
    <w:rsid w:val="00FC6F71"/>
    <w:rsid w:val="00FD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AE9E"/>
  <w15:chartTrackingRefBased/>
  <w15:docId w15:val="{9E713EA8-4360-4593-A523-EB93B810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AE"/>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3218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3218F"/>
    <w:rPr>
      <w:sz w:val="20"/>
      <w:szCs w:val="20"/>
      <w:lang w:val="es-EC"/>
    </w:rPr>
  </w:style>
  <w:style w:type="character" w:styleId="Refdenotaalpie">
    <w:name w:val="footnote reference"/>
    <w:basedOn w:val="Fuentedeprrafopredeter"/>
    <w:uiPriority w:val="99"/>
    <w:semiHidden/>
    <w:unhideWhenUsed/>
    <w:rsid w:val="00E3218F"/>
    <w:rPr>
      <w:vertAlign w:val="superscript"/>
    </w:rPr>
  </w:style>
  <w:style w:type="paragraph" w:styleId="Prrafodelista">
    <w:name w:val="List Paragraph"/>
    <w:basedOn w:val="Normal"/>
    <w:uiPriority w:val="34"/>
    <w:qFormat/>
    <w:rsid w:val="00F53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0340-6C4A-47CD-A495-E8F9595E3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924</Words>
  <Characters>5086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HpTouchSmart</dc:creator>
  <cp:keywords/>
  <dc:description/>
  <cp:lastModifiedBy>PC</cp:lastModifiedBy>
  <cp:revision>4</cp:revision>
  <dcterms:created xsi:type="dcterms:W3CDTF">2023-06-09T16:44:00Z</dcterms:created>
  <dcterms:modified xsi:type="dcterms:W3CDTF">2023-06-09T19:08:00Z</dcterms:modified>
</cp:coreProperties>
</file>