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Incident Handler's Journal</w:t>
      </w:r>
    </w:p>
    <w:p>
      <w:r>
        <w:t>Date: [Enter today's date]</w:t>
      </w:r>
    </w:p>
    <w:p>
      <w:r>
        <w:t>Entry: 1</w:t>
      </w:r>
    </w:p>
    <w:p>
      <w:pPr>
        <w:pStyle w:val="Heading2"/>
      </w:pPr>
      <w:r>
        <w:t>Description:</w:t>
      </w:r>
    </w:p>
    <w:p>
      <w:r>
        <w:t>A small U.S. healthcare clinic experienced a security incident due to a ransomware attack. The attack resulted from a phishing email containing a malicious attachment. Once downloaded, the malware encrypted the organization's critical files, disrupting operations. The attackers left a ransom note demanding payment for the decryption key.</w:t>
      </w:r>
    </w:p>
    <w:p>
      <w:pPr>
        <w:pStyle w:val="Heading2"/>
      </w:pPr>
      <w:r>
        <w:t>Tool(s) Used:</w:t>
      </w:r>
    </w:p>
    <w:p>
      <w:r>
        <w:t>No specific tools were mentioned in the scenario, but potential tools for incident analysis and response may include antivirus software, endpoint detection and response (EDR) tools, and network traffic analyzers.</w:t>
      </w:r>
    </w:p>
    <w:p>
      <w:pPr>
        <w:pStyle w:val="Heading2"/>
      </w:pPr>
      <w:r>
        <w:t>The 5 W's:</w:t>
      </w:r>
    </w:p>
    <w:p>
      <w:r>
        <w:t>Who caused the incident?</w:t>
      </w:r>
    </w:p>
    <w:p>
      <w:r>
        <w:t>An organized group of unethical hackers targeted the healthcare clinic through phishing emails.</w:t>
      </w:r>
    </w:p>
    <w:p>
      <w:r>
        <w:t>What happened?</w:t>
      </w:r>
    </w:p>
    <w:p>
      <w:r>
        <w:t>The attackers used phishing emails containing malicious attachments to gain network access and deploy ransomware, encrypting critical files and disrupting business operations.</w:t>
      </w:r>
    </w:p>
    <w:p>
      <w:r>
        <w:t>When did the incident occur?</w:t>
      </w:r>
    </w:p>
    <w:p>
      <w:r>
        <w:t>The incident occurred on a Tuesday morning at approximately 9:00 a.m.</w:t>
      </w:r>
    </w:p>
    <w:p>
      <w:r>
        <w:t>Where did the incident happen?</w:t>
      </w:r>
    </w:p>
    <w:p>
      <w:r>
        <w:t>The incident took place at a small healthcare clinic in the U.S.</w:t>
      </w:r>
    </w:p>
    <w:p>
      <w:r>
        <w:t>Why did the incident happen?</w:t>
      </w:r>
    </w:p>
    <w:p>
      <w:r>
        <w:t>The clinic employees were targeted with phishing emails, and at least one employee unknowingly downloaded a malicious attachment, allowing the ransomware to be deployed.</w:t>
      </w:r>
    </w:p>
    <w:p>
      <w:pPr>
        <w:pStyle w:val="Heading2"/>
      </w:pPr>
      <w:r>
        <w:t>Additional Notes:</w:t>
      </w:r>
    </w:p>
    <w:p>
      <w:r>
        <w:t>- The clinic should assess its security awareness training to prevent future phishing attacks.</w:t>
      </w:r>
    </w:p>
    <w:p>
      <w:r>
        <w:t>- Implementing email filtering and endpoint protection solutions could help mitigate similar threats.</w:t>
      </w:r>
    </w:p>
    <w:p>
      <w:r>
        <w:t>- Regular data backups should be conducted and stored securely to allow recovery without paying the ransom.</w:t>
      </w:r>
    </w:p>
    <w:p>
      <w:r>
        <w:t>- It would be helpful to investigate if the attackers exfiltrated any sensitive patient data before encryption.</w:t>
      </w:r>
    </w:p>
    <w:p>
      <w:r>
        <w:t>- Reporting this incident to federal authorities and cybersecurity organizations is crucial for response coordination and future threat mitigation.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