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Hello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 In order to better support our… pizza delivery teams in the field, we will need a mechanism for them to easily drop off their reports for collection.</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To achieve that goal, we are requesting that your team create a SFTP dropbox service in which employees external to our infrastructure can access and drop off documents and files.</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 This system shall have an easy to use GUI interface that a non-technical delivery member can access and make use of when dropping off files. This system shall also be connected to our local authentication system on the AD to allow for logins and tracking of users who use the service. Provide proof of integration with AD. In addition, it shall also support the ability for guests to drop files off as well. If it does not support a guest function, your team is authorized to create temporary accounts. Just note that your team will have to track these temporary accounts.</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 Once this is set up, we would like your team to create two pieces of documentation.</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The first piece of documentation shall pertain to the standup of such a system on our infrastructure. This is to serve as a detailed reference for the infrastructure team so that they can recreate such a system from scratch at another location. As such, it should be as detailed as you can make it. In addition, include screenshots of your process of creating it in the current infrastructure to serve as a guide as well as proof.</w:t>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For the second piece of documentation, it shall serve as a guide for non-technical users as well as proof of operation. Create a guide, for distribution, showing a non-technical user how to perform a file drop off with screenshots of our new SFTP dropbox system being used from a location external to the network (i.e. from the internet side).</w:t>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10">
      <w:pPr>
        <w:rPr/>
      </w:pPr>
      <w:r w:rsidDel="00000000" w:rsidR="00000000" w:rsidRPr="00000000">
        <w:rPr>
          <w:rFonts w:ascii="Montserrat" w:cs="Montserrat" w:eastAsia="Montserrat" w:hAnsi="Montserrat"/>
          <w:sz w:val="20"/>
          <w:szCs w:val="20"/>
          <w:rtl w:val="0"/>
        </w:rPr>
        <w:t xml:space="preserve">Site Director, Class A</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rFonts w:ascii="Montserrat" w:cs="Montserrat" w:eastAsia="Montserrat" w:hAnsi="Montserrat"/>
        <w:b w:val="1"/>
        <w:sz w:val="26"/>
        <w:szCs w:val="26"/>
      </w:rPr>
    </w:pPr>
    <w:r w:rsidDel="00000000" w:rsidR="00000000" w:rsidRPr="00000000">
      <w:rPr>
        <w:b w:val="1"/>
        <w:sz w:val="24"/>
        <w:szCs w:val="24"/>
        <w:rtl w:val="0"/>
      </w:rPr>
      <w:t xml:space="preserve">SECRET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center"/>
      <w:rPr/>
    </w:pPr>
    <w:r w:rsidDel="00000000" w:rsidR="00000000" w:rsidRPr="00000000">
      <w:rPr>
        <w:b w:val="1"/>
        <w:sz w:val="24"/>
        <w:szCs w:val="24"/>
        <w:rtl w:val="0"/>
      </w:rPr>
      <w:t xml:space="preserve">SECRET</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