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8C1284" w:rsidP="008C1284">
      <w:pPr>
        <w:jc w:val="both"/>
        <w:rPr>
          <w:rFonts w:ascii="Avenir Next" w:eastAsia="Times New Roman" w:hAnsi="Avenir Next" w:cs="Times New Roman"/>
          <w:sz w:val="16"/>
          <w:szCs w:val="22"/>
          <w:lang w:eastAsia="es-ES_tradnl"/>
        </w:rPr>
      </w:pPr>
      <w:hyperlink r:id="rId5" w:history="1">
        <w:r w:rsidRPr="007E6079">
          <w:rPr>
            <w:rStyle w:val="Hipervnculo"/>
            <w:rFonts w:ascii="Avenir Next" w:eastAsia="Times New Roman" w:hAnsi="Avenir Next" w:cs="Times New Roman"/>
            <w:sz w:val="16"/>
            <w:szCs w:val="22"/>
            <w:lang w:eastAsia="es-ES_tradnl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r w:rsidRPr="007E6079">
        <w:t>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numPr>
          <w:ilvl w:val="0"/>
          <w:numId w:val="0"/>
        </w:numPr>
        <w:ind w:left="1416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t>app.</w:t>
      </w:r>
      <w:r w:rsidRPr="007E6079">
        <w:t>use</w:t>
      </w:r>
      <w:proofErr w:type="spellEnd"/>
      <w:r w:rsidRPr="007E6079">
        <w:t>(</w:t>
      </w:r>
      <w:proofErr w:type="gramEnd"/>
      <w:r w:rsidRPr="007E6079">
        <w:t>‘/’, (</w:t>
      </w:r>
      <w:proofErr w:type="spellStart"/>
      <w:r w:rsidRPr="007E6079">
        <w:t>req</w:t>
      </w:r>
      <w:proofErr w:type="spellEnd"/>
      <w:r w:rsidRPr="007E6079">
        <w:t>, res) =&gt; {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/>
      </w:pPr>
      <w:r w:rsidRPr="007E6079">
        <w:tab/>
      </w:r>
      <w:r w:rsidRPr="007E6079"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 w:firstLine="696"/>
      </w:pPr>
      <w:r w:rsidRPr="007E6079">
        <w:t>}</w:t>
      </w:r>
      <w:r w:rsidRPr="007E6079">
        <w:t>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numPr>
          <w:ilvl w:val="0"/>
          <w:numId w:val="0"/>
        </w:numPr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7E6079" w:rsidRDefault="007E6079" w:rsidP="007E6079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proofErr w:type="spellStart"/>
      <w:r>
        <w:t>routes</w:t>
      </w:r>
      <w:proofErr w:type="spellEnd"/>
      <w:r>
        <w:t>()</w:t>
      </w:r>
      <w:r w:rsidRPr="007E6079">
        <w:t>);</w:t>
      </w:r>
      <w:r>
        <w:t>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numPr>
          <w:ilvl w:val="0"/>
          <w:numId w:val="0"/>
        </w:numPr>
        <w:ind w:left="714"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numPr>
          <w:ilvl w:val="0"/>
          <w:numId w:val="0"/>
        </w:numPr>
        <w:ind w:left="142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numPr>
          <w:ilvl w:val="0"/>
          <w:numId w:val="0"/>
        </w:numPr>
        <w:ind w:left="714"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numPr>
          <w:ilvl w:val="0"/>
          <w:numId w:val="0"/>
        </w:numPr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B81785" w:rsidRDefault="000E3659" w:rsidP="00B81785">
      <w:pPr>
        <w:pStyle w:val="Cita"/>
        <w:numPr>
          <w:ilvl w:val="0"/>
          <w:numId w:val="0"/>
        </w:numPr>
        <w:ind w:left="720" w:firstLine="702"/>
        <w:rPr>
          <w:lang w:val="en-US"/>
        </w:rPr>
      </w:pPr>
      <w:r>
        <w:rPr>
          <w:lang w:val="en-US"/>
        </w:rPr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r>
        <w:rPr>
          <w:b/>
        </w:rPr>
        <w:t>Model</w:t>
      </w:r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URL’s o </w:t>
      </w:r>
      <w:r>
        <w:rPr>
          <w:i/>
        </w:rPr>
        <w:t>endpoints</w:t>
      </w:r>
      <w:r>
        <w:t xml:space="preserve"> que gestiona la aplicación</w:t>
      </w:r>
      <w:r>
        <w:t>.</w:t>
      </w:r>
      <w:r>
        <w:t xml:space="preserve">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>Se encargan de mostrar la parte visual (</w:t>
      </w:r>
      <w:proofErr w:type="spellStart"/>
      <w:r>
        <w:t>html</w:t>
      </w:r>
      <w:proofErr w:type="spellEnd"/>
      <w:r>
        <w:t xml:space="preserve">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Default="0085241F" w:rsidP="0085241F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pug</w:t>
      </w:r>
      <w:proofErr w:type="spellEnd"/>
    </w:p>
    <w:p w:rsidR="0085241F" w:rsidRPr="0085241F" w:rsidRDefault="0085241F" w:rsidP="0085241F">
      <w:bookmarkStart w:id="0" w:name="_GoBack"/>
      <w:bookmarkEnd w:id="0"/>
    </w:p>
    <w:sectPr w:rsidR="0085241F" w:rsidRPr="0085241F" w:rsidSect="00E757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E3659"/>
    <w:rsid w:val="00132C79"/>
    <w:rsid w:val="0019226A"/>
    <w:rsid w:val="001E0C41"/>
    <w:rsid w:val="00392EC0"/>
    <w:rsid w:val="00406D41"/>
    <w:rsid w:val="004B27CC"/>
    <w:rsid w:val="005026AB"/>
    <w:rsid w:val="00527ACB"/>
    <w:rsid w:val="00573906"/>
    <w:rsid w:val="007B4C61"/>
    <w:rsid w:val="007E6079"/>
    <w:rsid w:val="008064D7"/>
    <w:rsid w:val="0085241F"/>
    <w:rsid w:val="008C1284"/>
    <w:rsid w:val="009B01B8"/>
    <w:rsid w:val="00B81785"/>
    <w:rsid w:val="00BB3E1C"/>
    <w:rsid w:val="00C45CBD"/>
    <w:rsid w:val="00E7576A"/>
    <w:rsid w:val="00E7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FECD4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hAnsi="Avenir Nex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numPr>
        <w:numId w:val="1"/>
      </w:num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nodejs-bootcamp-desarrollo-web-mvc-y-rest-apis/learn/v4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11</cp:revision>
  <dcterms:created xsi:type="dcterms:W3CDTF">2019-04-16T18:12:00Z</dcterms:created>
  <dcterms:modified xsi:type="dcterms:W3CDTF">2019-04-16T21:44:00Z</dcterms:modified>
</cp:coreProperties>
</file>