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2AF" w:rsidRPr="003D5E57" w:rsidRDefault="00D252AF" w:rsidP="003D5E57">
      <w:pPr>
        <w:numPr>
          <w:ilvl w:val="0"/>
          <w:numId w:val="0"/>
        </w:numPr>
        <w:jc w:val="center"/>
        <w:rPr>
          <w:sz w:val="32"/>
        </w:rPr>
      </w:pPr>
      <w:r w:rsidRPr="003D5E57">
        <w:rPr>
          <w:sz w:val="32"/>
        </w:rPr>
        <w:t>Sprawozdanie</w:t>
      </w:r>
    </w:p>
    <w:p w:rsidR="00D252AF" w:rsidRPr="003D5E57" w:rsidRDefault="003D5E57" w:rsidP="003D5E57">
      <w:pPr>
        <w:numPr>
          <w:ilvl w:val="0"/>
          <w:numId w:val="0"/>
        </w:numPr>
        <w:jc w:val="center"/>
        <w:rPr>
          <w:sz w:val="32"/>
        </w:rPr>
      </w:pPr>
      <w:r>
        <w:rPr>
          <w:sz w:val="32"/>
        </w:rPr>
        <w:t>Niezawodność i diagnostyka</w:t>
      </w:r>
      <w:r w:rsidR="00D252AF" w:rsidRPr="003D5E57">
        <w:rPr>
          <w:sz w:val="32"/>
        </w:rPr>
        <w:t xml:space="preserve"> u</w:t>
      </w:r>
      <w:r>
        <w:rPr>
          <w:sz w:val="32"/>
        </w:rPr>
        <w:t>kładów</w:t>
      </w:r>
      <w:r w:rsidRPr="003D5E57">
        <w:rPr>
          <w:sz w:val="32"/>
        </w:rPr>
        <w:t xml:space="preserve"> cyfrowych</w:t>
      </w:r>
      <w:r w:rsidR="00D252AF" w:rsidRPr="003D5E57">
        <w:rPr>
          <w:sz w:val="32"/>
        </w:rPr>
        <w:t xml:space="preserve"> – projekt</w:t>
      </w:r>
    </w:p>
    <w:p w:rsidR="00D252AF" w:rsidRPr="003D5E57" w:rsidRDefault="00D252AF" w:rsidP="003D5E57">
      <w:pPr>
        <w:numPr>
          <w:ilvl w:val="0"/>
          <w:numId w:val="0"/>
        </w:numPr>
        <w:jc w:val="center"/>
        <w:rPr>
          <w:sz w:val="28"/>
          <w:u w:val="single"/>
        </w:rPr>
      </w:pPr>
      <w:r w:rsidRPr="003D5E57">
        <w:rPr>
          <w:sz w:val="28"/>
          <w:u w:val="single"/>
        </w:rPr>
        <w:t>Temat: Scrambling</w:t>
      </w:r>
    </w:p>
    <w:p w:rsidR="00D252AF" w:rsidRDefault="00D252AF" w:rsidP="003D5E57">
      <w:pPr>
        <w:numPr>
          <w:ilvl w:val="0"/>
          <w:numId w:val="0"/>
        </w:numPr>
        <w:jc w:val="center"/>
      </w:pPr>
      <w:r>
        <w:t>Grupa IV:</w:t>
      </w:r>
    </w:p>
    <w:p w:rsidR="00D252AF" w:rsidRDefault="00D252AF" w:rsidP="003D5E57">
      <w:pPr>
        <w:numPr>
          <w:ilvl w:val="0"/>
          <w:numId w:val="0"/>
        </w:numPr>
        <w:jc w:val="center"/>
      </w:pPr>
      <w:r>
        <w:t>-Beata Szeląg, 218139</w:t>
      </w:r>
    </w:p>
    <w:p w:rsidR="00D252AF" w:rsidRDefault="00D252AF" w:rsidP="003D5E57">
      <w:pPr>
        <w:numPr>
          <w:ilvl w:val="0"/>
          <w:numId w:val="0"/>
        </w:numPr>
        <w:jc w:val="center"/>
      </w:pPr>
      <w:r>
        <w:t>-</w:t>
      </w:r>
      <w:r w:rsidR="00446FC6">
        <w:t>Szymon Wojciechowski, 218154</w:t>
      </w:r>
      <w:bookmarkStart w:id="0" w:name="_GoBack"/>
      <w:bookmarkEnd w:id="0"/>
    </w:p>
    <w:p w:rsidR="00D252AF" w:rsidRDefault="00D252AF" w:rsidP="003D5E57">
      <w:pPr>
        <w:numPr>
          <w:ilvl w:val="0"/>
          <w:numId w:val="0"/>
        </w:numPr>
        <w:jc w:val="center"/>
      </w:pPr>
      <w:r>
        <w:t>-</w:t>
      </w:r>
    </w:p>
    <w:p w:rsidR="00D252AF" w:rsidRDefault="00D252AF" w:rsidP="003D5E57">
      <w:pPr>
        <w:numPr>
          <w:ilvl w:val="0"/>
          <w:numId w:val="0"/>
        </w:numPr>
        <w:jc w:val="center"/>
      </w:pPr>
      <w:r>
        <w:t>-</w:t>
      </w:r>
    </w:p>
    <w:p w:rsidR="00D252AF" w:rsidRDefault="00D252AF" w:rsidP="003D5E57">
      <w:pPr>
        <w:numPr>
          <w:ilvl w:val="0"/>
          <w:numId w:val="0"/>
        </w:numPr>
        <w:jc w:val="center"/>
      </w:pPr>
      <w:r>
        <w:t>-</w:t>
      </w:r>
    </w:p>
    <w:p w:rsidR="00D252AF" w:rsidRDefault="00D252AF" w:rsidP="003D5E57">
      <w:pPr>
        <w:numPr>
          <w:ilvl w:val="0"/>
          <w:numId w:val="0"/>
        </w:numPr>
        <w:jc w:val="center"/>
        <w:rPr>
          <w:color w:val="FF0000"/>
        </w:rPr>
      </w:pPr>
      <w:r w:rsidRPr="003D5E57">
        <w:rPr>
          <w:color w:val="FF0000"/>
        </w:rPr>
        <w:t>[dopiszcie się</w:t>
      </w:r>
      <w:r w:rsidR="00156871">
        <w:rPr>
          <w:color w:val="FF0000"/>
        </w:rPr>
        <w:t>,</w:t>
      </w:r>
      <w:r w:rsidRPr="003D5E57">
        <w:rPr>
          <w:color w:val="FF0000"/>
        </w:rPr>
        <w:t>podajcie inkdesy]</w:t>
      </w:r>
    </w:p>
    <w:p w:rsidR="003D5E57" w:rsidRPr="003D5E57" w:rsidRDefault="003D5E57" w:rsidP="003D5E57">
      <w:pPr>
        <w:numPr>
          <w:ilvl w:val="0"/>
          <w:numId w:val="0"/>
        </w:numPr>
        <w:jc w:val="center"/>
        <w:rPr>
          <w:color w:val="000000" w:themeColor="text1"/>
        </w:rPr>
      </w:pPr>
      <w:r w:rsidRPr="003D5E57">
        <w:rPr>
          <w:color w:val="000000" w:themeColor="text1"/>
        </w:rPr>
        <w:t>Termin:</w:t>
      </w:r>
    </w:p>
    <w:p w:rsidR="003D5E57" w:rsidRPr="003D5E57" w:rsidRDefault="003D5E57" w:rsidP="003D5E57">
      <w:pPr>
        <w:numPr>
          <w:ilvl w:val="0"/>
          <w:numId w:val="0"/>
        </w:numPr>
        <w:jc w:val="center"/>
        <w:rPr>
          <w:color w:val="000000" w:themeColor="text1"/>
        </w:rPr>
      </w:pPr>
      <w:r w:rsidRPr="003D5E57">
        <w:rPr>
          <w:color w:val="000000" w:themeColor="text1"/>
        </w:rPr>
        <w:t>Poniedziałek, tydzień parzysty, 14:00-16:00</w:t>
      </w:r>
    </w:p>
    <w:p w:rsidR="00D252AF" w:rsidRDefault="00D252AF" w:rsidP="00D252AF">
      <w:pPr>
        <w:numPr>
          <w:ilvl w:val="0"/>
          <w:numId w:val="0"/>
        </w:numPr>
      </w:pPr>
    </w:p>
    <w:p w:rsidR="003D5E57" w:rsidRDefault="003D5E57" w:rsidP="00D252AF">
      <w:pPr>
        <w:numPr>
          <w:ilvl w:val="0"/>
          <w:numId w:val="0"/>
        </w:numPr>
      </w:pPr>
    </w:p>
    <w:p w:rsidR="003D5E57" w:rsidRDefault="003D5E57" w:rsidP="00D252AF">
      <w:pPr>
        <w:numPr>
          <w:ilvl w:val="0"/>
          <w:numId w:val="0"/>
        </w:numPr>
      </w:pPr>
    </w:p>
    <w:p w:rsidR="003D5E57" w:rsidRDefault="003D5E57" w:rsidP="00D252AF">
      <w:pPr>
        <w:numPr>
          <w:ilvl w:val="0"/>
          <w:numId w:val="0"/>
        </w:numPr>
      </w:pPr>
    </w:p>
    <w:p w:rsidR="003D5E57" w:rsidRDefault="003D5E57" w:rsidP="00D252AF">
      <w:pPr>
        <w:numPr>
          <w:ilvl w:val="0"/>
          <w:numId w:val="0"/>
        </w:numPr>
      </w:pPr>
    </w:p>
    <w:p w:rsidR="003D5E57" w:rsidRDefault="003D5E57" w:rsidP="00D252AF">
      <w:pPr>
        <w:numPr>
          <w:ilvl w:val="0"/>
          <w:numId w:val="0"/>
        </w:numPr>
      </w:pPr>
    </w:p>
    <w:p w:rsidR="003D5E57" w:rsidRDefault="003D5E57" w:rsidP="00D252AF">
      <w:pPr>
        <w:numPr>
          <w:ilvl w:val="0"/>
          <w:numId w:val="0"/>
        </w:numPr>
      </w:pPr>
    </w:p>
    <w:p w:rsidR="003D5E57" w:rsidRDefault="003D5E57" w:rsidP="00D252AF">
      <w:pPr>
        <w:numPr>
          <w:ilvl w:val="0"/>
          <w:numId w:val="0"/>
        </w:numPr>
      </w:pPr>
    </w:p>
    <w:p w:rsidR="003D5E57" w:rsidRDefault="003D5E57" w:rsidP="00D252AF">
      <w:pPr>
        <w:numPr>
          <w:ilvl w:val="0"/>
          <w:numId w:val="0"/>
        </w:numPr>
      </w:pPr>
    </w:p>
    <w:p w:rsidR="003D5E57" w:rsidRDefault="003D5E57" w:rsidP="00D252AF">
      <w:pPr>
        <w:numPr>
          <w:ilvl w:val="0"/>
          <w:numId w:val="0"/>
        </w:numPr>
      </w:pPr>
    </w:p>
    <w:p w:rsidR="003D5E57" w:rsidRDefault="003D5E57" w:rsidP="00D252AF">
      <w:pPr>
        <w:numPr>
          <w:ilvl w:val="0"/>
          <w:numId w:val="0"/>
        </w:numPr>
      </w:pPr>
    </w:p>
    <w:p w:rsidR="003D5E57" w:rsidRDefault="003D5E57" w:rsidP="00D252AF">
      <w:pPr>
        <w:numPr>
          <w:ilvl w:val="0"/>
          <w:numId w:val="0"/>
        </w:numPr>
      </w:pPr>
    </w:p>
    <w:p w:rsidR="003D5E57" w:rsidRDefault="003D5E57" w:rsidP="00D252AF">
      <w:pPr>
        <w:numPr>
          <w:ilvl w:val="0"/>
          <w:numId w:val="0"/>
        </w:numPr>
      </w:pPr>
    </w:p>
    <w:p w:rsidR="003D5E57" w:rsidRDefault="003D5E57" w:rsidP="00D252AF">
      <w:pPr>
        <w:numPr>
          <w:ilvl w:val="0"/>
          <w:numId w:val="0"/>
        </w:numPr>
      </w:pPr>
    </w:p>
    <w:p w:rsidR="003D5E57" w:rsidRDefault="003D5E57" w:rsidP="00D252AF">
      <w:pPr>
        <w:numPr>
          <w:ilvl w:val="0"/>
          <w:numId w:val="0"/>
        </w:numPr>
      </w:pPr>
    </w:p>
    <w:p w:rsidR="003D5E57" w:rsidRDefault="003D5E57" w:rsidP="00D252AF">
      <w:pPr>
        <w:numPr>
          <w:ilvl w:val="0"/>
          <w:numId w:val="0"/>
        </w:numPr>
      </w:pPr>
    </w:p>
    <w:p w:rsidR="003D5E57" w:rsidRDefault="003D5E57" w:rsidP="00D252AF">
      <w:pPr>
        <w:numPr>
          <w:ilvl w:val="0"/>
          <w:numId w:val="0"/>
        </w:numPr>
      </w:pPr>
    </w:p>
    <w:p w:rsidR="003D5E57" w:rsidRDefault="003D5E57" w:rsidP="00D252AF">
      <w:pPr>
        <w:numPr>
          <w:ilvl w:val="0"/>
          <w:numId w:val="0"/>
        </w:numPr>
      </w:pPr>
    </w:p>
    <w:p w:rsidR="003D5E57" w:rsidRDefault="003D5E57" w:rsidP="00D252AF">
      <w:pPr>
        <w:numPr>
          <w:ilvl w:val="0"/>
          <w:numId w:val="0"/>
        </w:numPr>
      </w:pPr>
    </w:p>
    <w:p w:rsidR="00D74C9B" w:rsidRPr="003D5E57" w:rsidRDefault="00E80798" w:rsidP="00D252AF">
      <w:pPr>
        <w:pStyle w:val="Akapitzlist"/>
        <w:numPr>
          <w:ilvl w:val="0"/>
          <w:numId w:val="7"/>
        </w:numPr>
        <w:rPr>
          <w:b/>
        </w:rPr>
      </w:pPr>
      <w:r w:rsidRPr="003D5E57">
        <w:rPr>
          <w:b/>
        </w:rPr>
        <w:lastRenderedPageBreak/>
        <w:t>Wstęp</w:t>
      </w:r>
    </w:p>
    <w:p w:rsidR="00E80798" w:rsidRDefault="00E80798" w:rsidP="003D5E57">
      <w:pPr>
        <w:numPr>
          <w:ilvl w:val="0"/>
          <w:numId w:val="0"/>
        </w:numPr>
        <w:ind w:left="720" w:hanging="12"/>
      </w:pPr>
      <w:r>
        <w:t>Podczas transmisji danych najważniejszym jest, aby dane w odbiorniku były jak najbardziej zbliżone do tych, przesłanych przez nadajnik. Związane jest to z  synchronizacją danych –  gdzie istotnym jest rozwiązanie problemu pojawiających się ciągów zer bądź jedynek. Jednym z rozwiązań jest scrambling – dzięki któremu część bitów, wchodzących w skład ciągu wejściowego zostaje zmieniona. Operacją odwrotną, przywracającą pierwotny sygnał jest descramblowanie, które odbywa się w dekoderze. Jednak scrambling jest również traktowany jako rodzaj szyfrowania, używany w kryptografii, na przykład przez producentów płatnych programów telewizyjnych.</w:t>
      </w:r>
    </w:p>
    <w:p w:rsidR="00D252AF" w:rsidRDefault="00E80798" w:rsidP="003D5E57">
      <w:pPr>
        <w:numPr>
          <w:ilvl w:val="0"/>
          <w:numId w:val="0"/>
        </w:numPr>
        <w:ind w:left="720" w:hanging="12"/>
      </w:pPr>
      <w:r>
        <w:t>W powyższym sprawozdaniu przedstawimy sposób działania dwóch rodzajów scramblerów, omówimy proces synchronizacji nadajnika i odbiornika, przedstawimy symulacje generatora pseudolosowego oraz wspomnianych już nadajnika i odbiornika. Ponadto zbadamy dobroć całego układu.</w:t>
      </w:r>
    </w:p>
    <w:p w:rsidR="00E80798" w:rsidRPr="003D5E57" w:rsidRDefault="00E80798" w:rsidP="00D252AF">
      <w:pPr>
        <w:numPr>
          <w:ilvl w:val="0"/>
          <w:numId w:val="7"/>
        </w:numPr>
        <w:rPr>
          <w:b/>
        </w:rPr>
      </w:pPr>
      <w:r w:rsidRPr="003D5E57">
        <w:rPr>
          <w:b/>
        </w:rPr>
        <w:t>Scramblery</w:t>
      </w:r>
    </w:p>
    <w:p w:rsidR="00D252AF" w:rsidRPr="003D5E57" w:rsidRDefault="00E80798" w:rsidP="00D252AF">
      <w:pPr>
        <w:pStyle w:val="Akapitzlist"/>
        <w:numPr>
          <w:ilvl w:val="1"/>
          <w:numId w:val="7"/>
        </w:numPr>
        <w:rPr>
          <w:u w:val="single"/>
        </w:rPr>
      </w:pPr>
      <w:r w:rsidRPr="003D5E57">
        <w:rPr>
          <w:u w:val="single"/>
        </w:rPr>
        <w:t>Zastosowanie</w:t>
      </w:r>
    </w:p>
    <w:p w:rsidR="00D252AF" w:rsidRDefault="00D252AF" w:rsidP="00D252AF">
      <w:pPr>
        <w:pStyle w:val="Akapitzlist"/>
        <w:numPr>
          <w:ilvl w:val="0"/>
          <w:numId w:val="0"/>
        </w:numPr>
        <w:ind w:left="792"/>
      </w:pPr>
    </w:p>
    <w:p w:rsidR="00D252AF" w:rsidRDefault="00D252AF" w:rsidP="00D252AF">
      <w:pPr>
        <w:pStyle w:val="Akapitzlist"/>
        <w:numPr>
          <w:ilvl w:val="0"/>
          <w:numId w:val="0"/>
        </w:numPr>
        <w:ind w:left="792"/>
      </w:pPr>
      <w:r>
        <w:t xml:space="preserve">Podczas transmisji, gdy w nadajniku pojawią się dane w formie ciągów okresowych, których okres jest równy czasowi trwania pojedynczego bitu – a więc występują one w postaci ciągu zer bądź jedynek – obserwujemy problemy przy procesie synchronizacji. Jest to spowodowane tym, że sygnał, jaki w tym przypadku zostałby przez nas odebrany, nie zawierałby informacji dotyczącej czasu trwania takiego bitu danych. </w:t>
      </w:r>
      <w:r w:rsidR="00F913B5">
        <w:t xml:space="preserve">[2] </w:t>
      </w:r>
      <w:r>
        <w:t xml:space="preserve">W związku z tym, jakakolwiek próba synchronizacji pracy nadajnika i odbiornika byłaby utrudniona – przez co w efekcie najprawdopodobniej otrzymalibyśmy zniekształcony ciąg danych. Aby temu zapobiec stosuje się scrambleryzację – która polega na uporządkowaniu danych z nadajnika, tak, aby w jak największym stopniu uniknąć długich, jednolitych ciągów danych. </w:t>
      </w:r>
    </w:p>
    <w:p w:rsidR="00043F1E" w:rsidRDefault="00043F1E" w:rsidP="00D252AF">
      <w:pPr>
        <w:pStyle w:val="Akapitzlist"/>
        <w:numPr>
          <w:ilvl w:val="0"/>
          <w:numId w:val="0"/>
        </w:numPr>
        <w:ind w:left="792"/>
      </w:pPr>
    </w:p>
    <w:p w:rsidR="00043F1E" w:rsidRPr="00043F1E" w:rsidRDefault="00043F1E" w:rsidP="00D252AF">
      <w:pPr>
        <w:pStyle w:val="Akapitzlist"/>
        <w:numPr>
          <w:ilvl w:val="0"/>
          <w:numId w:val="0"/>
        </w:numPr>
        <w:ind w:left="792"/>
        <w:rPr>
          <w:color w:val="FF0000"/>
        </w:rPr>
      </w:pPr>
      <w:r>
        <w:rPr>
          <w:color w:val="FF0000"/>
        </w:rPr>
        <w:t>Rys 2.1.1.</w:t>
      </w:r>
      <w:r>
        <w:rPr>
          <w:color w:val="FF0000"/>
        </w:rPr>
        <w:t xml:space="preserve"> Proponuję tutaj wykres zliczania jedynek i zer.</w:t>
      </w:r>
    </w:p>
    <w:p w:rsidR="00D252AF" w:rsidRDefault="00D252AF" w:rsidP="00D252AF">
      <w:pPr>
        <w:pStyle w:val="Akapitzlist"/>
        <w:numPr>
          <w:ilvl w:val="0"/>
          <w:numId w:val="0"/>
        </w:numPr>
        <w:ind w:left="792"/>
      </w:pPr>
    </w:p>
    <w:p w:rsidR="00D252AF" w:rsidRDefault="00D252AF" w:rsidP="00D252AF">
      <w:pPr>
        <w:pStyle w:val="Akapitzlist"/>
        <w:numPr>
          <w:ilvl w:val="0"/>
          <w:numId w:val="0"/>
        </w:numPr>
        <w:ind w:left="792"/>
      </w:pPr>
    </w:p>
    <w:p w:rsidR="00E80798" w:rsidRPr="003D5E57" w:rsidRDefault="00E80798" w:rsidP="00D252AF">
      <w:pPr>
        <w:pStyle w:val="Akapitzlist"/>
        <w:numPr>
          <w:ilvl w:val="1"/>
          <w:numId w:val="7"/>
        </w:numPr>
        <w:rPr>
          <w:u w:val="single"/>
        </w:rPr>
      </w:pPr>
      <w:r w:rsidRPr="003D5E57">
        <w:rPr>
          <w:u w:val="single"/>
        </w:rPr>
        <w:t>Zasada działania</w:t>
      </w:r>
    </w:p>
    <w:p w:rsidR="00E02EED" w:rsidRDefault="00E02EED" w:rsidP="00E02EED">
      <w:pPr>
        <w:pStyle w:val="Akapitzlist"/>
        <w:numPr>
          <w:ilvl w:val="0"/>
          <w:numId w:val="0"/>
        </w:numPr>
        <w:ind w:left="792"/>
      </w:pPr>
    </w:p>
    <w:p w:rsidR="00D252AF" w:rsidRDefault="00D252AF" w:rsidP="00D252AF">
      <w:pPr>
        <w:pStyle w:val="Akapitzlist"/>
        <w:numPr>
          <w:ilvl w:val="0"/>
          <w:numId w:val="0"/>
        </w:numPr>
        <w:ind w:left="792"/>
      </w:pPr>
      <w:r>
        <w:t xml:space="preserve">Uporządkowanie danych odbywa się za pomocą wielomianu pierwotnego, oznaczanego w literaturze jako h(x). </w:t>
      </w:r>
      <w:r w:rsidR="00F913B5">
        <w:t>[2]</w:t>
      </w:r>
    </w:p>
    <w:p w:rsidR="00E02EED" w:rsidRDefault="00E02EED" w:rsidP="00E02EED">
      <w:pPr>
        <w:pStyle w:val="NormalnyWeb"/>
        <w:spacing w:after="0"/>
        <w:jc w:val="center"/>
        <w:rPr>
          <w:rFonts w:ascii="Cambria Math" w:hAnsi="Cambria Math" w:cs="Cambria Math"/>
          <w:i/>
        </w:rPr>
      </w:pPr>
      <m:oMath>
        <m:r>
          <w:rPr>
            <w:rFonts w:ascii="Cambria Math" w:hAnsi="Cambria Math"/>
          </w:rPr>
          <m:t>h</m:t>
        </m:r>
      </m:oMath>
      <w:r w:rsidRPr="00E02EED">
        <w:rPr>
          <w:rFonts w:ascii="Cambria Math" w:hAnsi="Cambria Math" w:cs="Cambria Math"/>
          <w:i/>
        </w:rPr>
        <w:t xml:space="preserve"> (x) = x M⊕ CM-1 x M-1⊕ .......... ⊕ C1 x⊕ 1</w:t>
      </w:r>
      <w:r w:rsidR="00156871">
        <w:rPr>
          <w:rFonts w:ascii="Cambria Math" w:hAnsi="Cambria Math" w:cs="Cambria Math"/>
          <w:i/>
        </w:rPr>
        <w:tab/>
        <w:t>(1)</w:t>
      </w:r>
    </w:p>
    <w:p w:rsidR="00E02EED" w:rsidRPr="00E02EED" w:rsidRDefault="00E02EED" w:rsidP="00E02EED">
      <w:pPr>
        <w:pStyle w:val="NormalnyWeb"/>
        <w:spacing w:after="0"/>
        <w:jc w:val="center"/>
        <w:rPr>
          <w:rFonts w:ascii="Cambria Math" w:hAnsi="Cambria Math" w:cs="Cambria Math"/>
          <w:i/>
        </w:rPr>
      </w:pPr>
    </w:p>
    <w:p w:rsidR="00D252AF" w:rsidRDefault="00D252AF" w:rsidP="00D252AF">
      <w:pPr>
        <w:pStyle w:val="Akapitzlist"/>
        <w:numPr>
          <w:ilvl w:val="0"/>
          <w:numId w:val="0"/>
        </w:numPr>
        <w:ind w:left="792"/>
      </w:pPr>
      <w:r>
        <w:t xml:space="preserve">Wielomian ten, z definicji, nie jest podzielny przez żaden inny wielomian, dzieli się bez reszty przez  </w:t>
      </w:r>
      <w:r w:rsidRPr="00E02EED">
        <w:rPr>
          <w:rFonts w:ascii="Cambria Math" w:hAnsi="Cambria Math"/>
          <w:i/>
        </w:rPr>
        <w:t xml:space="preserve">xn </w:t>
      </w:r>
      <w:r w:rsidRPr="00E02EED">
        <w:rPr>
          <w:rFonts w:ascii="Cambria Math" w:hAnsi="Cambria Math" w:cs="Cambria Math"/>
          <w:i/>
        </w:rPr>
        <w:t>⊕</w:t>
      </w:r>
      <w:r w:rsidRPr="00E02EED">
        <w:rPr>
          <w:rFonts w:ascii="Cambria Math" w:hAnsi="Cambria Math"/>
          <w:i/>
        </w:rPr>
        <w:t xml:space="preserve"> 1</w:t>
      </w:r>
      <w:r>
        <w:t xml:space="preserve"> dla  </w:t>
      </w:r>
      <w:r w:rsidRPr="00E02EED">
        <w:rPr>
          <w:rFonts w:ascii="Cambria Math" w:hAnsi="Cambria Math"/>
          <w:i/>
        </w:rPr>
        <w:t>n = 2M-1</w:t>
      </w:r>
      <w:r>
        <w:t xml:space="preserve"> , lecz nie dzieli si</w:t>
      </w:r>
      <w:r>
        <w:rPr>
          <w:rFonts w:cs="Times New Roman"/>
        </w:rPr>
        <w:t>ę</w:t>
      </w:r>
      <w:r>
        <w:t xml:space="preserve"> dla  </w:t>
      </w:r>
      <w:r w:rsidRPr="00E02EED">
        <w:rPr>
          <w:rFonts w:ascii="Cambria Math" w:hAnsi="Cambria Math"/>
          <w:i/>
        </w:rPr>
        <w:t>n &lt; 2M-1</w:t>
      </w:r>
      <w:r>
        <w:t xml:space="preserve"> . Testuj</w:t>
      </w:r>
      <w:r>
        <w:rPr>
          <w:rFonts w:cs="Times New Roman"/>
        </w:rPr>
        <w:t>ą</w:t>
      </w:r>
      <w:r>
        <w:t>c scramblery DVB skorzystali</w:t>
      </w:r>
      <w:r>
        <w:rPr>
          <w:rFonts w:cs="Times New Roman"/>
        </w:rPr>
        <w:t>ś</w:t>
      </w:r>
      <w:r>
        <w:t>my z wielomianu:</w:t>
      </w:r>
    </w:p>
    <w:p w:rsidR="00E02EED" w:rsidRDefault="00E02EED" w:rsidP="00D252AF">
      <w:pPr>
        <w:pStyle w:val="Akapitzlist"/>
        <w:numPr>
          <w:ilvl w:val="0"/>
          <w:numId w:val="0"/>
        </w:numPr>
        <w:ind w:left="792"/>
      </w:pPr>
    </w:p>
    <w:p w:rsidR="00D252AF" w:rsidRDefault="00D252AF" w:rsidP="00E02EED">
      <w:pPr>
        <w:pStyle w:val="Akapitzlist"/>
        <w:numPr>
          <w:ilvl w:val="0"/>
          <w:numId w:val="0"/>
        </w:numPr>
        <w:ind w:left="792"/>
        <w:jc w:val="center"/>
        <w:rPr>
          <w:rFonts w:ascii="Cambria Math" w:hAnsi="Cambria Math"/>
          <w:i/>
          <w:vertAlign w:val="subscript"/>
        </w:rPr>
      </w:pPr>
      <w:r w:rsidRPr="00E02EED">
        <w:rPr>
          <w:rFonts w:ascii="Cambria Math" w:hAnsi="Cambria Math"/>
          <w:i/>
        </w:rPr>
        <w:t>h(x) = 1 + x</w:t>
      </w:r>
      <w:r w:rsidRPr="00E02EED">
        <w:rPr>
          <w:rFonts w:ascii="Cambria Math" w:hAnsi="Cambria Math"/>
          <w:i/>
          <w:vertAlign w:val="superscript"/>
        </w:rPr>
        <w:t xml:space="preserve">14 </w:t>
      </w:r>
      <w:r w:rsidRPr="00E02EED">
        <w:rPr>
          <w:rFonts w:ascii="Cambria Math" w:hAnsi="Cambria Math"/>
          <w:i/>
        </w:rPr>
        <w:t>+ x</w:t>
      </w:r>
      <w:r w:rsidRPr="00E02EED">
        <w:rPr>
          <w:rFonts w:ascii="Cambria Math" w:hAnsi="Cambria Math"/>
          <w:i/>
          <w:vertAlign w:val="superscript"/>
        </w:rPr>
        <w:t>15</w:t>
      </w:r>
      <w:r w:rsidR="00156871">
        <w:rPr>
          <w:rFonts w:ascii="Cambria Math" w:hAnsi="Cambria Math"/>
          <w:i/>
          <w:vertAlign w:val="superscript"/>
        </w:rPr>
        <w:tab/>
      </w:r>
      <w:r w:rsidR="00156871">
        <w:rPr>
          <w:rFonts w:ascii="Cambria Math" w:hAnsi="Cambria Math"/>
          <w:i/>
          <w:vertAlign w:val="superscript"/>
        </w:rPr>
        <w:tab/>
      </w:r>
      <w:r w:rsidR="00156871" w:rsidRPr="00156871">
        <w:rPr>
          <w:rFonts w:ascii="Cambria Math" w:hAnsi="Cambria Math"/>
          <w:i/>
        </w:rPr>
        <w:t>(2)</w:t>
      </w:r>
    </w:p>
    <w:p w:rsidR="00E02EED" w:rsidRPr="00E02EED" w:rsidRDefault="00E02EED" w:rsidP="00E02EED">
      <w:pPr>
        <w:pStyle w:val="Akapitzlist"/>
        <w:numPr>
          <w:ilvl w:val="0"/>
          <w:numId w:val="0"/>
        </w:numPr>
        <w:ind w:left="792"/>
        <w:jc w:val="center"/>
        <w:rPr>
          <w:rFonts w:ascii="Cambria Math" w:hAnsi="Cambria Math"/>
          <w:i/>
        </w:rPr>
      </w:pPr>
    </w:p>
    <w:p w:rsidR="00D252AF" w:rsidRPr="00E02EED" w:rsidRDefault="00D252AF" w:rsidP="00D252AF">
      <w:pPr>
        <w:pStyle w:val="Akapitzlist"/>
        <w:numPr>
          <w:ilvl w:val="0"/>
          <w:numId w:val="0"/>
        </w:numPr>
        <w:ind w:left="792"/>
        <w:rPr>
          <w:vertAlign w:val="subscript"/>
        </w:rPr>
      </w:pPr>
      <w:r>
        <w:t>Odpowiada to operacji XOR między bitami x</w:t>
      </w:r>
      <w:r w:rsidRPr="00E02EED">
        <w:rPr>
          <w:vertAlign w:val="subscript"/>
        </w:rPr>
        <w:t>14</w:t>
      </w:r>
      <w:r>
        <w:t xml:space="preserve"> oraz x</w:t>
      </w:r>
      <w:r w:rsidRPr="00E02EED">
        <w:rPr>
          <w:vertAlign w:val="subscript"/>
        </w:rPr>
        <w:t>15.</w:t>
      </w:r>
    </w:p>
    <w:p w:rsidR="00D252AF" w:rsidRDefault="00D252AF" w:rsidP="00D252AF">
      <w:pPr>
        <w:pStyle w:val="Akapitzlist"/>
        <w:numPr>
          <w:ilvl w:val="0"/>
          <w:numId w:val="0"/>
        </w:numPr>
        <w:ind w:left="792"/>
      </w:pPr>
      <w:r w:rsidRPr="00E02EED">
        <w:t>Dla scramblera V34 wielomian</w:t>
      </w:r>
      <w:r w:rsidR="00E02EED">
        <w:t xml:space="preserve"> pierwotny wygląda następująco [1] :</w:t>
      </w:r>
    </w:p>
    <w:p w:rsidR="00E02EED" w:rsidRPr="00E02EED" w:rsidRDefault="00E02EED" w:rsidP="00D252AF">
      <w:pPr>
        <w:pStyle w:val="Akapitzlist"/>
        <w:numPr>
          <w:ilvl w:val="0"/>
          <w:numId w:val="0"/>
        </w:numPr>
        <w:ind w:left="792"/>
      </w:pPr>
    </w:p>
    <w:p w:rsidR="00D252AF" w:rsidRPr="00F913B5" w:rsidRDefault="00D252AF" w:rsidP="00E02EED">
      <w:pPr>
        <w:pStyle w:val="Akapitzlist"/>
        <w:numPr>
          <w:ilvl w:val="0"/>
          <w:numId w:val="0"/>
        </w:numPr>
        <w:ind w:left="792"/>
        <w:jc w:val="center"/>
        <w:rPr>
          <w:rFonts w:ascii="Cambria Math" w:hAnsi="Cambria Math"/>
          <w:i/>
        </w:rPr>
      </w:pPr>
      <w:r w:rsidRPr="00F913B5">
        <w:rPr>
          <w:rFonts w:ascii="Cambria Math" w:hAnsi="Cambria Math"/>
          <w:i/>
        </w:rPr>
        <w:lastRenderedPageBreak/>
        <w:t>h(x) = 1 + x</w:t>
      </w:r>
      <w:r w:rsidRPr="00F913B5">
        <w:rPr>
          <w:rFonts w:ascii="Cambria Math" w:hAnsi="Cambria Math"/>
          <w:i/>
          <w:vertAlign w:val="superscript"/>
        </w:rPr>
        <w:t>-18</w:t>
      </w:r>
      <w:r w:rsidRPr="00F913B5">
        <w:rPr>
          <w:rFonts w:ascii="Cambria Math" w:hAnsi="Cambria Math"/>
          <w:i/>
        </w:rPr>
        <w:t xml:space="preserve"> + x</w:t>
      </w:r>
      <w:r w:rsidRPr="00F913B5">
        <w:rPr>
          <w:rFonts w:ascii="Cambria Math" w:hAnsi="Cambria Math"/>
          <w:i/>
          <w:vertAlign w:val="superscript"/>
        </w:rPr>
        <w:t>-23</w:t>
      </w:r>
      <w:r w:rsidRPr="00F913B5">
        <w:rPr>
          <w:rFonts w:ascii="Cambria Math" w:hAnsi="Cambria Math"/>
          <w:i/>
        </w:rPr>
        <w:t xml:space="preserve"> = 1 + x</w:t>
      </w:r>
      <w:r w:rsidRPr="00F913B5">
        <w:rPr>
          <w:rFonts w:ascii="Cambria Math" w:hAnsi="Cambria Math"/>
          <w:i/>
          <w:vertAlign w:val="superscript"/>
        </w:rPr>
        <w:t>5</w:t>
      </w:r>
      <w:r w:rsidRPr="00F913B5">
        <w:rPr>
          <w:rFonts w:ascii="Cambria Math" w:hAnsi="Cambria Math"/>
          <w:i/>
        </w:rPr>
        <w:t xml:space="preserve"> + x</w:t>
      </w:r>
      <w:r w:rsidRPr="00F913B5">
        <w:rPr>
          <w:rFonts w:ascii="Cambria Math" w:hAnsi="Cambria Math"/>
          <w:i/>
          <w:vertAlign w:val="superscript"/>
        </w:rPr>
        <w:t>23</w:t>
      </w:r>
      <w:r w:rsidR="00156871" w:rsidRPr="00F913B5">
        <w:rPr>
          <w:rFonts w:ascii="Cambria Math" w:hAnsi="Cambria Math"/>
          <w:i/>
          <w:vertAlign w:val="superscript"/>
        </w:rPr>
        <w:tab/>
      </w:r>
      <w:r w:rsidR="00156871" w:rsidRPr="00F913B5">
        <w:rPr>
          <w:rFonts w:ascii="Cambria Math" w:hAnsi="Cambria Math"/>
          <w:i/>
        </w:rPr>
        <w:t>(3)</w:t>
      </w:r>
    </w:p>
    <w:p w:rsidR="00E02EED" w:rsidRPr="00F913B5" w:rsidRDefault="00E02EED" w:rsidP="00D252AF">
      <w:pPr>
        <w:pStyle w:val="Akapitzlist"/>
        <w:numPr>
          <w:ilvl w:val="0"/>
          <w:numId w:val="0"/>
        </w:numPr>
        <w:ind w:left="792"/>
      </w:pPr>
    </w:p>
    <w:p w:rsidR="00D252AF" w:rsidRDefault="00D252AF" w:rsidP="00D252AF">
      <w:pPr>
        <w:pStyle w:val="Akapitzlist"/>
        <w:numPr>
          <w:ilvl w:val="0"/>
          <w:numId w:val="0"/>
        </w:numPr>
        <w:ind w:left="792"/>
      </w:pPr>
      <w:r>
        <w:t>Odpowiada to operacji XOR między bitami x</w:t>
      </w:r>
      <w:r w:rsidRPr="000B585E">
        <w:rPr>
          <w:vertAlign w:val="subscript"/>
        </w:rPr>
        <w:t>5</w:t>
      </w:r>
      <w:r>
        <w:t xml:space="preserve"> oraz x</w:t>
      </w:r>
      <w:r w:rsidRPr="000B585E">
        <w:rPr>
          <w:vertAlign w:val="subscript"/>
        </w:rPr>
        <w:t>23</w:t>
      </w:r>
      <w:r>
        <w:t>.</w:t>
      </w:r>
    </w:p>
    <w:p w:rsidR="00D252AF" w:rsidRDefault="00D252AF" w:rsidP="00D252AF">
      <w:pPr>
        <w:pStyle w:val="Akapitzlist"/>
        <w:numPr>
          <w:ilvl w:val="0"/>
          <w:numId w:val="0"/>
        </w:numPr>
        <w:ind w:left="792"/>
      </w:pPr>
      <w:r>
        <w:t>Implementując obie te funkcje w programie Matlab, wykorzystaliśmy zależność, według której logiczna operacja XOR została zamieniona na arytmetyczną operację modulo.</w:t>
      </w:r>
    </w:p>
    <w:p w:rsidR="00D252AF" w:rsidRDefault="00D252AF" w:rsidP="00D252AF">
      <w:pPr>
        <w:pStyle w:val="Akapitzlist"/>
        <w:numPr>
          <w:ilvl w:val="0"/>
          <w:numId w:val="0"/>
        </w:numPr>
        <w:ind w:left="792"/>
      </w:pPr>
      <w:r>
        <w:t>Jak wcześniej zostało wspomniane, wykonaliśmy symulatory zarówno dla scramblera używanego w  DVB jak i V34 – a więc dla scramblerów addytywnego i multiplikacyjnego.</w:t>
      </w:r>
    </w:p>
    <w:p w:rsidR="00E02EED" w:rsidRDefault="00E02EED" w:rsidP="00D252AF">
      <w:pPr>
        <w:pStyle w:val="Akapitzlist"/>
        <w:numPr>
          <w:ilvl w:val="0"/>
          <w:numId w:val="0"/>
        </w:numPr>
        <w:ind w:left="792"/>
      </w:pPr>
    </w:p>
    <w:p w:rsidR="00E02EED" w:rsidRDefault="00E02EED" w:rsidP="00D252AF">
      <w:pPr>
        <w:pStyle w:val="Akapitzlist"/>
        <w:numPr>
          <w:ilvl w:val="0"/>
          <w:numId w:val="0"/>
        </w:numPr>
        <w:ind w:left="792"/>
      </w:pPr>
    </w:p>
    <w:p w:rsidR="00E02EED" w:rsidRPr="003D5E57" w:rsidRDefault="00E02EED" w:rsidP="00E02EED">
      <w:pPr>
        <w:pStyle w:val="Akapitzlist"/>
        <w:numPr>
          <w:ilvl w:val="2"/>
          <w:numId w:val="7"/>
        </w:numPr>
        <w:rPr>
          <w:u w:val="single"/>
        </w:rPr>
      </w:pPr>
      <w:r w:rsidRPr="003D5E57">
        <w:rPr>
          <w:u w:val="single"/>
        </w:rPr>
        <w:t>Scrambler addytywny (używany w DVB)</w:t>
      </w:r>
    </w:p>
    <w:p w:rsidR="00E02EED" w:rsidRDefault="00E02EED" w:rsidP="00E02EED">
      <w:pPr>
        <w:pStyle w:val="Akapitzlist"/>
        <w:numPr>
          <w:ilvl w:val="0"/>
          <w:numId w:val="0"/>
        </w:numPr>
        <w:ind w:left="1224"/>
      </w:pPr>
    </w:p>
    <w:p w:rsidR="00E02EED" w:rsidRDefault="00E02EED" w:rsidP="00E02EED">
      <w:pPr>
        <w:pStyle w:val="Akapitzlist"/>
        <w:numPr>
          <w:ilvl w:val="0"/>
          <w:numId w:val="0"/>
        </w:numPr>
        <w:ind w:left="1224"/>
      </w:pPr>
      <w:r>
        <w:t>Bit danych pochodzących z nadajnika jest jednym z argumentów funkcji XOR. Drugim jest wynik operacji wynikającej z generatora pseudolosowego. Wynik tej operacji jest przesyłany przez kanał transmisyjny.</w:t>
      </w:r>
    </w:p>
    <w:p w:rsidR="00E02EED" w:rsidRDefault="00E02EED" w:rsidP="00E02EED">
      <w:pPr>
        <w:pStyle w:val="Akapitzlist"/>
        <w:numPr>
          <w:ilvl w:val="0"/>
          <w:numId w:val="0"/>
        </w:numPr>
        <w:ind w:left="1224"/>
      </w:pPr>
      <w:r>
        <w:t>Działanie generatora pseudolosowego: dwa ostatnie bity klucza (w wielomianie pierwotnym oznaczane jako x</w:t>
      </w:r>
      <w:r w:rsidRPr="000B585E">
        <w:rPr>
          <w:vertAlign w:val="subscript"/>
        </w:rPr>
        <w:t>14</w:t>
      </w:r>
      <w:r>
        <w:t>, x</w:t>
      </w:r>
      <w:r w:rsidRPr="000B585E">
        <w:rPr>
          <w:vertAlign w:val="subscript"/>
        </w:rPr>
        <w:t>15</w:t>
      </w:r>
      <w:r>
        <w:t xml:space="preserve">) wchodzą w skład operacji XOR. </w:t>
      </w:r>
      <w:r w:rsidR="00F913B5">
        <w:t xml:space="preserve">[3] </w:t>
      </w:r>
      <w:r>
        <w:t>Wykonujemy rotację w prawo o jedną pozycję -  w rezultacie tracimy najmłodszy bit i pojawia się miejsce na najstarszym bicie, które zostanie zajęte przez wyliczony wcześniej wynik operacji XOR.</w:t>
      </w:r>
    </w:p>
    <w:p w:rsidR="003D5E57" w:rsidRDefault="003D5E57" w:rsidP="00E02EED">
      <w:pPr>
        <w:pStyle w:val="Akapitzlist"/>
        <w:numPr>
          <w:ilvl w:val="0"/>
          <w:numId w:val="0"/>
        </w:numPr>
        <w:ind w:left="1224"/>
      </w:pPr>
      <w:r>
        <w:t xml:space="preserve">Na </w:t>
      </w:r>
      <w:r w:rsidR="000B585E" w:rsidRPr="000B585E">
        <w:rPr>
          <w:i/>
          <w:color w:val="000000" w:themeColor="text1"/>
        </w:rPr>
        <w:t xml:space="preserve">Rys.2.2.1.1 </w:t>
      </w:r>
      <w:r>
        <w:t>widoczny jest logiczny schemat wyżej przedstawionego algorytmu:</w:t>
      </w:r>
    </w:p>
    <w:p w:rsidR="003D5E57" w:rsidRDefault="003D5E57" w:rsidP="00E02EED">
      <w:pPr>
        <w:pStyle w:val="Akapitzlist"/>
        <w:numPr>
          <w:ilvl w:val="0"/>
          <w:numId w:val="0"/>
        </w:numPr>
        <w:ind w:left="1224"/>
      </w:pPr>
    </w:p>
    <w:p w:rsidR="00043F1E" w:rsidRDefault="00043F1E" w:rsidP="00043F1E">
      <w:pPr>
        <w:pStyle w:val="Akapitzlist"/>
        <w:numPr>
          <w:ilvl w:val="0"/>
          <w:numId w:val="0"/>
        </w:numPr>
        <w:ind w:left="1224"/>
        <w:jc w:val="center"/>
        <w:rPr>
          <w:noProof/>
          <w:lang w:eastAsia="pl-PL"/>
        </w:rPr>
      </w:pPr>
    </w:p>
    <w:p w:rsidR="00043F1E" w:rsidRDefault="00043F1E" w:rsidP="00BE3014">
      <w:pPr>
        <w:pStyle w:val="Akapitzlist"/>
        <w:numPr>
          <w:ilvl w:val="0"/>
          <w:numId w:val="0"/>
        </w:numPr>
        <w:ind w:left="1224"/>
        <w:jc w:val="center"/>
      </w:pPr>
      <w:r>
        <w:rPr>
          <w:noProof/>
          <w:lang w:eastAsia="pl-PL"/>
        </w:rPr>
        <w:drawing>
          <wp:inline distT="0" distB="0" distL="0" distR="0">
            <wp:extent cx="5162550" cy="245745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ysunek1.png"/>
                    <pic:cNvPicPr/>
                  </pic:nvPicPr>
                  <pic:blipFill rotWithShape="1">
                    <a:blip r:embed="rId5">
                      <a:extLst>
                        <a:ext uri="{28A0092B-C50C-407E-A947-70E740481C1C}">
                          <a14:useLocalDpi xmlns:a14="http://schemas.microsoft.com/office/drawing/2010/main" val="0"/>
                        </a:ext>
                      </a:extLst>
                    </a:blip>
                    <a:srcRect r="10383" b="55172"/>
                    <a:stretch/>
                  </pic:blipFill>
                  <pic:spPr bwMode="auto">
                    <a:xfrm>
                      <a:off x="0" y="0"/>
                      <a:ext cx="5162550" cy="2457450"/>
                    </a:xfrm>
                    <a:prstGeom prst="rect">
                      <a:avLst/>
                    </a:prstGeom>
                    <a:ln>
                      <a:noFill/>
                    </a:ln>
                    <a:extLst>
                      <a:ext uri="{53640926-AAD7-44D8-BBD7-CCE9431645EC}">
                        <a14:shadowObscured xmlns:a14="http://schemas.microsoft.com/office/drawing/2010/main"/>
                      </a:ext>
                    </a:extLst>
                  </pic:spPr>
                </pic:pic>
              </a:graphicData>
            </a:graphic>
          </wp:inline>
        </w:drawing>
      </w:r>
    </w:p>
    <w:p w:rsidR="003D5E57" w:rsidRPr="00043F1E" w:rsidRDefault="00156871" w:rsidP="00043F1E">
      <w:pPr>
        <w:pStyle w:val="Akapitzlist"/>
        <w:numPr>
          <w:ilvl w:val="0"/>
          <w:numId w:val="0"/>
        </w:numPr>
        <w:ind w:left="1224"/>
        <w:jc w:val="center"/>
        <w:rPr>
          <w:i/>
        </w:rPr>
      </w:pPr>
      <w:r w:rsidRPr="00043F1E">
        <w:rPr>
          <w:i/>
        </w:rPr>
        <w:t>Rys.2.2.1.1</w:t>
      </w:r>
      <w:r w:rsidR="003D5E57" w:rsidRPr="00043F1E">
        <w:rPr>
          <w:i/>
        </w:rPr>
        <w:t>. Scrambler addytywny</w:t>
      </w:r>
    </w:p>
    <w:p w:rsidR="003D5E57" w:rsidRDefault="003D5E57" w:rsidP="003D5E57">
      <w:pPr>
        <w:numPr>
          <w:ilvl w:val="0"/>
          <w:numId w:val="0"/>
        </w:numPr>
        <w:ind w:left="720" w:hanging="360"/>
      </w:pPr>
    </w:p>
    <w:p w:rsidR="00E02EED" w:rsidRDefault="00E02EED" w:rsidP="00E02EED">
      <w:pPr>
        <w:pStyle w:val="Akapitzlist"/>
        <w:numPr>
          <w:ilvl w:val="0"/>
          <w:numId w:val="0"/>
        </w:numPr>
        <w:ind w:left="1224"/>
      </w:pPr>
    </w:p>
    <w:p w:rsidR="00E02EED" w:rsidRDefault="00E02EED" w:rsidP="00E02EED">
      <w:pPr>
        <w:pStyle w:val="Akapitzlist"/>
        <w:numPr>
          <w:ilvl w:val="2"/>
          <w:numId w:val="7"/>
        </w:numPr>
        <w:rPr>
          <w:u w:val="single"/>
        </w:rPr>
      </w:pPr>
      <w:r w:rsidRPr="003D5E57">
        <w:rPr>
          <w:u w:val="single"/>
        </w:rPr>
        <w:t>Scrambler multiplikacyjny (używany w V-34)</w:t>
      </w:r>
    </w:p>
    <w:p w:rsidR="00F913B5" w:rsidRPr="003D5E57" w:rsidRDefault="00F913B5" w:rsidP="00F913B5">
      <w:pPr>
        <w:pStyle w:val="Akapitzlist"/>
        <w:numPr>
          <w:ilvl w:val="0"/>
          <w:numId w:val="0"/>
        </w:numPr>
        <w:ind w:left="1224"/>
        <w:rPr>
          <w:u w:val="single"/>
        </w:rPr>
      </w:pPr>
    </w:p>
    <w:p w:rsidR="00E02EED" w:rsidRDefault="00E02EED" w:rsidP="00E02EED">
      <w:pPr>
        <w:pStyle w:val="Akapitzlist"/>
        <w:numPr>
          <w:ilvl w:val="0"/>
          <w:numId w:val="0"/>
        </w:numPr>
        <w:ind w:left="1224"/>
      </w:pPr>
      <w:r>
        <w:t xml:space="preserve">Bity klucza: x23, x5 wchodzą w skład operacji XOR. Jej wynik jest również poddany operacji XOR, gdzie drugim argumentem jest bit danych z nadajnika. Ten wynik trafia zarówno do kanału transmisyjnego, jak i po rotacji (analogicznej jak przy DVB) staje się najstarszym bitem w kluczu. Takie postępowanie wymusza stworzenie osobnego algorytmu deszyfrującego (w </w:t>
      </w:r>
      <w:r>
        <w:lastRenderedPageBreak/>
        <w:t>odróżnieniu od scramblera addytywnego, gdzie szyfrowanie i deszyfrowanie jest identyczne).</w:t>
      </w:r>
      <w:r w:rsidR="00F913B5">
        <w:t xml:space="preserve"> [2]</w:t>
      </w:r>
    </w:p>
    <w:p w:rsidR="003D5E57" w:rsidRDefault="00E02EED" w:rsidP="003D5E57">
      <w:pPr>
        <w:pStyle w:val="Akapitzlist"/>
        <w:numPr>
          <w:ilvl w:val="0"/>
          <w:numId w:val="0"/>
        </w:numPr>
        <w:ind w:left="1224"/>
      </w:pPr>
      <w:r>
        <w:t>Różnicą między scramblerem V34, a descramblerem jest to, że dla tego drugiego, do najstarszego bitu klucza trafia nie wynik przekazywany do odbiornika, lecz dana wejściowa.</w:t>
      </w:r>
      <w:r w:rsidR="003D5E57" w:rsidRPr="003D5E57">
        <w:t xml:space="preserve"> </w:t>
      </w:r>
      <w:r w:rsidR="003D5E57">
        <w:t xml:space="preserve">Na </w:t>
      </w:r>
      <w:r w:rsidR="003D5E57" w:rsidRPr="000B585E">
        <w:rPr>
          <w:i/>
        </w:rPr>
        <w:t>Rys.2</w:t>
      </w:r>
      <w:r w:rsidR="000B585E">
        <w:rPr>
          <w:i/>
        </w:rPr>
        <w:t>.2.2.1</w:t>
      </w:r>
      <w:r w:rsidR="003D5E57">
        <w:t xml:space="preserve"> widoczny jest logiczny schemat wyżej przedstawionego algorytmu:</w:t>
      </w:r>
    </w:p>
    <w:p w:rsidR="00E02EED" w:rsidRDefault="00E02EED" w:rsidP="00E02EED">
      <w:pPr>
        <w:pStyle w:val="Akapitzlist"/>
        <w:numPr>
          <w:ilvl w:val="0"/>
          <w:numId w:val="0"/>
        </w:numPr>
        <w:ind w:left="1224"/>
      </w:pPr>
    </w:p>
    <w:p w:rsidR="00043F1E" w:rsidRDefault="00043F1E" w:rsidP="00E02EED">
      <w:pPr>
        <w:pStyle w:val="Akapitzlist"/>
        <w:numPr>
          <w:ilvl w:val="0"/>
          <w:numId w:val="0"/>
        </w:numPr>
        <w:ind w:left="1224"/>
        <w:rPr>
          <w:noProof/>
          <w:lang w:eastAsia="pl-PL"/>
        </w:rPr>
      </w:pPr>
    </w:p>
    <w:p w:rsidR="003D5E57" w:rsidRDefault="00043F1E" w:rsidP="00BE3014">
      <w:pPr>
        <w:numPr>
          <w:ilvl w:val="0"/>
          <w:numId w:val="0"/>
        </w:numPr>
        <w:jc w:val="center"/>
      </w:pPr>
      <w:r>
        <w:rPr>
          <w:noProof/>
          <w:lang w:eastAsia="pl-PL"/>
        </w:rPr>
        <w:drawing>
          <wp:inline distT="0" distB="0" distL="0" distR="0">
            <wp:extent cx="5760720" cy="181483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ysunek1.png"/>
                    <pic:cNvPicPr/>
                  </pic:nvPicPr>
                  <pic:blipFill rotWithShape="1">
                    <a:blip r:embed="rId5">
                      <a:extLst>
                        <a:ext uri="{28A0092B-C50C-407E-A947-70E740481C1C}">
                          <a14:useLocalDpi xmlns:a14="http://schemas.microsoft.com/office/drawing/2010/main" val="0"/>
                        </a:ext>
                      </a:extLst>
                    </a:blip>
                    <a:srcRect t="66894"/>
                    <a:stretch/>
                  </pic:blipFill>
                  <pic:spPr bwMode="auto">
                    <a:xfrm>
                      <a:off x="0" y="0"/>
                      <a:ext cx="5760720" cy="1814830"/>
                    </a:xfrm>
                    <a:prstGeom prst="rect">
                      <a:avLst/>
                    </a:prstGeom>
                    <a:ln>
                      <a:noFill/>
                    </a:ln>
                    <a:extLst>
                      <a:ext uri="{53640926-AAD7-44D8-BBD7-CCE9431645EC}">
                        <a14:shadowObscured xmlns:a14="http://schemas.microsoft.com/office/drawing/2010/main"/>
                      </a:ext>
                    </a:extLst>
                  </pic:spPr>
                </pic:pic>
              </a:graphicData>
            </a:graphic>
          </wp:inline>
        </w:drawing>
      </w:r>
    </w:p>
    <w:p w:rsidR="003D5E57" w:rsidRPr="00043F1E" w:rsidRDefault="003D5E57" w:rsidP="000B585E">
      <w:pPr>
        <w:pStyle w:val="Akapitzlist"/>
        <w:numPr>
          <w:ilvl w:val="0"/>
          <w:numId w:val="0"/>
        </w:numPr>
        <w:ind w:left="1224"/>
        <w:jc w:val="center"/>
        <w:rPr>
          <w:i/>
        </w:rPr>
      </w:pPr>
      <w:r w:rsidRPr="00043F1E">
        <w:rPr>
          <w:i/>
        </w:rPr>
        <w:t>Rys.2.</w:t>
      </w:r>
      <w:r w:rsidR="00156871" w:rsidRPr="00043F1E">
        <w:rPr>
          <w:i/>
        </w:rPr>
        <w:t>2.2.1</w:t>
      </w:r>
      <w:r w:rsidRPr="00043F1E">
        <w:rPr>
          <w:i/>
        </w:rPr>
        <w:t xml:space="preserve"> Scrambler multiplikacyjny</w:t>
      </w:r>
    </w:p>
    <w:p w:rsidR="003D5E57" w:rsidRDefault="003D5E57" w:rsidP="00E02EED">
      <w:pPr>
        <w:pStyle w:val="Akapitzlist"/>
        <w:numPr>
          <w:ilvl w:val="0"/>
          <w:numId w:val="0"/>
        </w:numPr>
        <w:ind w:left="1224"/>
      </w:pPr>
    </w:p>
    <w:p w:rsidR="00D252AF" w:rsidRDefault="00D252AF" w:rsidP="00D252AF">
      <w:pPr>
        <w:pStyle w:val="Akapitzlist"/>
        <w:numPr>
          <w:ilvl w:val="0"/>
          <w:numId w:val="0"/>
        </w:numPr>
        <w:ind w:left="720"/>
      </w:pPr>
    </w:p>
    <w:p w:rsidR="00E80798" w:rsidRPr="003D5E57" w:rsidRDefault="00E80798" w:rsidP="00D252AF">
      <w:pPr>
        <w:pStyle w:val="Akapitzlist"/>
        <w:numPr>
          <w:ilvl w:val="0"/>
          <w:numId w:val="7"/>
        </w:numPr>
        <w:rPr>
          <w:b/>
        </w:rPr>
      </w:pPr>
      <w:r w:rsidRPr="003D5E57">
        <w:rPr>
          <w:b/>
        </w:rPr>
        <w:t>Symulacja wybranych scramblerów</w:t>
      </w:r>
    </w:p>
    <w:p w:rsidR="00E02EED" w:rsidRDefault="00E02EED" w:rsidP="00E02EED">
      <w:pPr>
        <w:pStyle w:val="Akapitzlist"/>
        <w:numPr>
          <w:ilvl w:val="0"/>
          <w:numId w:val="0"/>
        </w:numPr>
        <w:ind w:left="360"/>
      </w:pPr>
    </w:p>
    <w:p w:rsidR="00E80798" w:rsidRPr="003D5E57" w:rsidRDefault="00E80798" w:rsidP="00D252AF">
      <w:pPr>
        <w:pStyle w:val="Akapitzlist"/>
        <w:numPr>
          <w:ilvl w:val="1"/>
          <w:numId w:val="7"/>
        </w:numPr>
        <w:rPr>
          <w:u w:val="single"/>
        </w:rPr>
      </w:pPr>
      <w:r w:rsidRPr="003D5E57">
        <w:rPr>
          <w:u w:val="single"/>
        </w:rPr>
        <w:t>DVB</w:t>
      </w:r>
    </w:p>
    <w:p w:rsidR="00E02EED" w:rsidRDefault="00E02EED" w:rsidP="00E02EED">
      <w:pPr>
        <w:pStyle w:val="Akapitzlist"/>
        <w:numPr>
          <w:ilvl w:val="0"/>
          <w:numId w:val="0"/>
        </w:numPr>
        <w:ind w:left="792"/>
      </w:pPr>
    </w:p>
    <w:p w:rsidR="00E02EED" w:rsidRDefault="00E02EED" w:rsidP="00E02EED">
      <w:pPr>
        <w:pStyle w:val="Akapitzlist"/>
        <w:numPr>
          <w:ilvl w:val="0"/>
          <w:numId w:val="0"/>
        </w:numPr>
        <w:ind w:left="792"/>
      </w:pPr>
      <w:r>
        <w:t xml:space="preserve">Zgodnie z opisem scramblera addytywnego w punkcie 2.2.1 jego działanie opiera się na dodawaniu (zarówno w nadajniku, jak i odbiorniku) ciągu, który został wygenerowany przez wielomian h(x), szerzej opisany również we wspomnianym punkcie. Taki algorytm wykorzystuje własność, mówiącą, że dodając ten sam ciąg do siebie, wykonując operację modulo 2 – otrzymujemy ciąg zerowy. Własność ta jest przedstawiona na </w:t>
      </w:r>
      <w:r w:rsidRPr="000B585E">
        <w:rPr>
          <w:i/>
        </w:rPr>
        <w:t>Rys.3.</w:t>
      </w:r>
      <w:r w:rsidR="000B585E" w:rsidRPr="000B585E">
        <w:rPr>
          <w:i/>
        </w:rPr>
        <w:t>1.3.</w:t>
      </w:r>
    </w:p>
    <w:p w:rsidR="00E02EED" w:rsidRDefault="00E02EED" w:rsidP="00E02EED">
      <w:pPr>
        <w:pStyle w:val="Akapitzlist"/>
        <w:numPr>
          <w:ilvl w:val="0"/>
          <w:numId w:val="0"/>
        </w:numPr>
        <w:ind w:left="792"/>
      </w:pPr>
      <w:r>
        <w:t>Jednak takie postępowanie wymusza na nas synchronizację nadajnika i odbiornika – która będzie oparta o słowo synchronizujące. Wtedy też, jeśli układ wykryje takie słowo w przesyłanym ciągu – to klucze znajdujące się w nadajniku i odbiorniku zostaną odnowione. Dzięki temu, jeśli w trakcie transmisji wystąpił błąd – to będziemy mieli pewność, że dalsze przesyłanie danych (po synchronizacji) będzie już poprawne.</w:t>
      </w:r>
    </w:p>
    <w:p w:rsidR="00E02EED" w:rsidRDefault="00E02EED" w:rsidP="00E02EED">
      <w:pPr>
        <w:pStyle w:val="Akapitzlist"/>
        <w:numPr>
          <w:ilvl w:val="0"/>
          <w:numId w:val="0"/>
        </w:numPr>
        <w:ind w:left="792"/>
      </w:pPr>
      <w:r>
        <w:t>Efekt scrambl</w:t>
      </w:r>
      <w:r w:rsidR="000B585E">
        <w:t xml:space="preserve">owania widoczny jest na </w:t>
      </w:r>
      <w:r w:rsidR="000B585E" w:rsidRPr="000B585E">
        <w:rPr>
          <w:i/>
        </w:rPr>
        <w:t>Rys.3.1.1.</w:t>
      </w:r>
      <w:r w:rsidR="000B585E">
        <w:t xml:space="preserve"> oraz </w:t>
      </w:r>
      <w:r w:rsidR="000B585E" w:rsidRPr="000B585E">
        <w:rPr>
          <w:i/>
        </w:rPr>
        <w:t>Rys.3.1.</w:t>
      </w:r>
      <w:r w:rsidRPr="000B585E">
        <w:rPr>
          <w:i/>
        </w:rPr>
        <w:t>2</w:t>
      </w:r>
      <w:r>
        <w:t xml:space="preserve">, gdzie </w:t>
      </w:r>
      <w:r w:rsidR="000B585E" w:rsidRPr="000B585E">
        <w:rPr>
          <w:i/>
        </w:rPr>
        <w:t>Rys.3.1.1</w:t>
      </w:r>
      <w:r w:rsidR="000B585E">
        <w:t xml:space="preserve"> </w:t>
      </w:r>
      <w:r>
        <w:t xml:space="preserve">pokazuje sygnał przed scramblowaniem, </w:t>
      </w:r>
      <w:r w:rsidR="000B585E" w:rsidRPr="000B585E">
        <w:rPr>
          <w:i/>
        </w:rPr>
        <w:t>Rys.3.1.2</w:t>
      </w:r>
      <w:r w:rsidR="000B585E">
        <w:rPr>
          <w:i/>
        </w:rPr>
        <w:t xml:space="preserve"> </w:t>
      </w:r>
      <w:r>
        <w:t xml:space="preserve">– po tym procesie. </w:t>
      </w:r>
    </w:p>
    <w:p w:rsidR="00E02EED" w:rsidRDefault="00E02EED" w:rsidP="00E02EED">
      <w:pPr>
        <w:pStyle w:val="Akapitzlist"/>
        <w:numPr>
          <w:ilvl w:val="0"/>
          <w:numId w:val="0"/>
        </w:numPr>
        <w:ind w:left="792"/>
      </w:pPr>
    </w:p>
    <w:p w:rsidR="00E02EED" w:rsidRPr="00E02EED" w:rsidRDefault="00E02EED" w:rsidP="00E02EED">
      <w:pPr>
        <w:pStyle w:val="Akapitzlist"/>
        <w:numPr>
          <w:ilvl w:val="0"/>
          <w:numId w:val="0"/>
        </w:numPr>
        <w:ind w:left="792"/>
        <w:rPr>
          <w:lang w:val="en-GB"/>
        </w:rPr>
      </w:pPr>
      <w:r w:rsidRPr="00E02EED">
        <w:rPr>
          <w:lang w:val="en-GB"/>
        </w:rPr>
        <w:t>Funkcja szyfrująca:</w:t>
      </w:r>
    </w:p>
    <w:p w:rsidR="00E02EED" w:rsidRPr="00E02EED" w:rsidRDefault="00E02EED" w:rsidP="00E02EED">
      <w:pPr>
        <w:pStyle w:val="Akapitzlist"/>
        <w:numPr>
          <w:ilvl w:val="0"/>
          <w:numId w:val="0"/>
        </w:numPr>
        <w:ind w:left="792"/>
        <w:rPr>
          <w:lang w:val="en-GB"/>
        </w:rPr>
      </w:pPr>
    </w:p>
    <w:p w:rsidR="00E02EED" w:rsidRPr="00E02EED" w:rsidRDefault="00E02EED" w:rsidP="00E02EED">
      <w:pPr>
        <w:pStyle w:val="Akapitzlist"/>
        <w:numPr>
          <w:ilvl w:val="0"/>
          <w:numId w:val="0"/>
        </w:numPr>
        <w:ind w:left="792"/>
        <w:rPr>
          <w:rFonts w:ascii="Courier New" w:hAnsi="Courier New" w:cs="Courier New"/>
          <w:lang w:val="en-GB"/>
        </w:rPr>
      </w:pPr>
      <w:r w:rsidRPr="00E02EED">
        <w:rPr>
          <w:rFonts w:ascii="Courier New" w:hAnsi="Courier New" w:cs="Courier New"/>
          <w:lang w:val="en-GB"/>
        </w:rPr>
        <w:t>function [out] = DVB (key, in)</w:t>
      </w:r>
    </w:p>
    <w:p w:rsidR="00E02EED" w:rsidRPr="00E02EED" w:rsidRDefault="00E02EED" w:rsidP="00E02EED">
      <w:pPr>
        <w:pStyle w:val="Akapitzlist"/>
        <w:numPr>
          <w:ilvl w:val="0"/>
          <w:numId w:val="0"/>
        </w:numPr>
        <w:ind w:left="792"/>
        <w:rPr>
          <w:rFonts w:ascii="Courier New" w:hAnsi="Courier New" w:cs="Courier New"/>
          <w:lang w:val="en-GB"/>
        </w:rPr>
      </w:pPr>
      <w:r w:rsidRPr="00E02EED">
        <w:rPr>
          <w:rFonts w:ascii="Courier New" w:hAnsi="Courier New" w:cs="Courier New"/>
          <w:lang w:val="en-GB"/>
        </w:rPr>
        <w:t xml:space="preserve">  </w:t>
      </w:r>
    </w:p>
    <w:p w:rsidR="00E02EED" w:rsidRPr="00E02EED" w:rsidRDefault="00E02EED" w:rsidP="00E02EED">
      <w:pPr>
        <w:pStyle w:val="Akapitzlist"/>
        <w:numPr>
          <w:ilvl w:val="0"/>
          <w:numId w:val="0"/>
        </w:numPr>
        <w:ind w:left="792"/>
        <w:rPr>
          <w:rFonts w:ascii="Courier New" w:hAnsi="Courier New" w:cs="Courier New"/>
          <w:lang w:val="en-GB"/>
        </w:rPr>
      </w:pPr>
      <w:r w:rsidRPr="00E02EED">
        <w:rPr>
          <w:rFonts w:ascii="Courier New" w:hAnsi="Courier New" w:cs="Courier New"/>
          <w:lang w:val="en-GB"/>
        </w:rPr>
        <w:t xml:space="preserve">  for i = in</w:t>
      </w:r>
    </w:p>
    <w:p w:rsidR="00E02EED" w:rsidRPr="00E02EED" w:rsidRDefault="00E02EED" w:rsidP="00E02EED">
      <w:pPr>
        <w:pStyle w:val="Akapitzlist"/>
        <w:numPr>
          <w:ilvl w:val="0"/>
          <w:numId w:val="0"/>
        </w:numPr>
        <w:ind w:left="792"/>
        <w:rPr>
          <w:rFonts w:ascii="Courier New" w:hAnsi="Courier New" w:cs="Courier New"/>
          <w:lang w:val="en-GB"/>
        </w:rPr>
      </w:pPr>
      <w:r w:rsidRPr="00E02EED">
        <w:rPr>
          <w:rFonts w:ascii="Courier New" w:hAnsi="Courier New" w:cs="Courier New"/>
          <w:lang w:val="en-GB"/>
        </w:rPr>
        <w:t xml:space="preserve">    temp = xor (key(end), key(end - 1));</w:t>
      </w:r>
    </w:p>
    <w:p w:rsidR="00E02EED" w:rsidRPr="00E02EED" w:rsidRDefault="00E02EED" w:rsidP="00E02EED">
      <w:pPr>
        <w:pStyle w:val="Akapitzlist"/>
        <w:numPr>
          <w:ilvl w:val="0"/>
          <w:numId w:val="0"/>
        </w:numPr>
        <w:ind w:left="792"/>
        <w:rPr>
          <w:rFonts w:ascii="Courier New" w:hAnsi="Courier New" w:cs="Courier New"/>
          <w:lang w:val="en-GB"/>
        </w:rPr>
      </w:pPr>
      <w:r w:rsidRPr="00E02EED">
        <w:rPr>
          <w:rFonts w:ascii="Courier New" w:hAnsi="Courier New" w:cs="Courier New"/>
          <w:lang w:val="en-GB"/>
        </w:rPr>
        <w:t xml:space="preserve">    key =  shift(key,1);</w:t>
      </w:r>
    </w:p>
    <w:p w:rsidR="00E02EED" w:rsidRPr="00E02EED" w:rsidRDefault="00E02EED" w:rsidP="00E02EED">
      <w:pPr>
        <w:pStyle w:val="Akapitzlist"/>
        <w:numPr>
          <w:ilvl w:val="0"/>
          <w:numId w:val="0"/>
        </w:numPr>
        <w:ind w:left="792"/>
        <w:rPr>
          <w:rFonts w:ascii="Courier New" w:hAnsi="Courier New" w:cs="Courier New"/>
          <w:lang w:val="en-GB"/>
        </w:rPr>
      </w:pPr>
      <w:r w:rsidRPr="00E02EED">
        <w:rPr>
          <w:rFonts w:ascii="Courier New" w:hAnsi="Courier New" w:cs="Courier New"/>
          <w:lang w:val="en-GB"/>
        </w:rPr>
        <w:t xml:space="preserve">    key(1) = temp;</w:t>
      </w:r>
    </w:p>
    <w:p w:rsidR="00E02EED" w:rsidRPr="00E02EED" w:rsidRDefault="00E02EED" w:rsidP="00E02EED">
      <w:pPr>
        <w:pStyle w:val="Akapitzlist"/>
        <w:numPr>
          <w:ilvl w:val="0"/>
          <w:numId w:val="0"/>
        </w:numPr>
        <w:ind w:left="792"/>
        <w:rPr>
          <w:rFonts w:ascii="Courier New" w:hAnsi="Courier New" w:cs="Courier New"/>
          <w:lang w:val="en-GB"/>
        </w:rPr>
      </w:pPr>
      <w:r w:rsidRPr="00E02EED">
        <w:rPr>
          <w:rFonts w:ascii="Courier New" w:hAnsi="Courier New" w:cs="Courier New"/>
          <w:lang w:val="en-GB"/>
        </w:rPr>
        <w:t xml:space="preserve">    out(end+1) = xor (temp, i);</w:t>
      </w:r>
    </w:p>
    <w:p w:rsidR="00E02EED" w:rsidRPr="00E02EED" w:rsidRDefault="00E02EED" w:rsidP="00E02EED">
      <w:pPr>
        <w:pStyle w:val="Akapitzlist"/>
        <w:numPr>
          <w:ilvl w:val="0"/>
          <w:numId w:val="0"/>
        </w:numPr>
        <w:ind w:left="792"/>
        <w:rPr>
          <w:rFonts w:ascii="Courier New" w:hAnsi="Courier New" w:cs="Courier New"/>
        </w:rPr>
      </w:pPr>
      <w:r w:rsidRPr="00E02EED">
        <w:rPr>
          <w:rFonts w:ascii="Courier New" w:hAnsi="Courier New" w:cs="Courier New"/>
          <w:lang w:val="en-GB"/>
        </w:rPr>
        <w:lastRenderedPageBreak/>
        <w:t xml:space="preserve">  </w:t>
      </w:r>
      <w:r w:rsidRPr="00E02EED">
        <w:rPr>
          <w:rFonts w:ascii="Courier New" w:hAnsi="Courier New" w:cs="Courier New"/>
        </w:rPr>
        <w:t>endfor</w:t>
      </w:r>
    </w:p>
    <w:p w:rsidR="00E02EED" w:rsidRPr="00E02EED" w:rsidRDefault="00E02EED" w:rsidP="00E02EED">
      <w:pPr>
        <w:pStyle w:val="Akapitzlist"/>
        <w:numPr>
          <w:ilvl w:val="0"/>
          <w:numId w:val="0"/>
        </w:numPr>
        <w:ind w:left="792"/>
        <w:rPr>
          <w:rFonts w:ascii="Courier New" w:hAnsi="Courier New" w:cs="Courier New"/>
        </w:rPr>
      </w:pPr>
      <w:r w:rsidRPr="00E02EED">
        <w:rPr>
          <w:rFonts w:ascii="Courier New" w:hAnsi="Courier New" w:cs="Courier New"/>
        </w:rPr>
        <w:t xml:space="preserve">  </w:t>
      </w:r>
    </w:p>
    <w:p w:rsidR="00E02EED" w:rsidRPr="00E02EED" w:rsidRDefault="00E02EED" w:rsidP="00E02EED">
      <w:pPr>
        <w:pStyle w:val="Akapitzlist"/>
        <w:numPr>
          <w:ilvl w:val="0"/>
          <w:numId w:val="0"/>
        </w:numPr>
        <w:ind w:left="792"/>
        <w:rPr>
          <w:rFonts w:ascii="Courier New" w:hAnsi="Courier New" w:cs="Courier New"/>
        </w:rPr>
      </w:pPr>
      <w:r w:rsidRPr="00E02EED">
        <w:rPr>
          <w:rFonts w:ascii="Courier New" w:hAnsi="Courier New" w:cs="Courier New"/>
        </w:rPr>
        <w:t>endfunction</w:t>
      </w:r>
    </w:p>
    <w:p w:rsidR="00E02EED" w:rsidRDefault="00E02EED" w:rsidP="00E02EED">
      <w:pPr>
        <w:pStyle w:val="Akapitzlist"/>
        <w:numPr>
          <w:ilvl w:val="0"/>
          <w:numId w:val="0"/>
        </w:numPr>
        <w:ind w:left="792"/>
      </w:pPr>
    </w:p>
    <w:p w:rsidR="00E02EED" w:rsidRDefault="00E02EED" w:rsidP="00E02EED">
      <w:pPr>
        <w:pStyle w:val="Akapitzlist"/>
        <w:numPr>
          <w:ilvl w:val="0"/>
          <w:numId w:val="0"/>
        </w:numPr>
        <w:ind w:left="792"/>
      </w:pPr>
    </w:p>
    <w:p w:rsidR="00E02EED" w:rsidRDefault="00E02EED" w:rsidP="00E02EED">
      <w:pPr>
        <w:pStyle w:val="Akapitzlist"/>
        <w:numPr>
          <w:ilvl w:val="0"/>
          <w:numId w:val="0"/>
        </w:numPr>
        <w:ind w:left="792"/>
      </w:pPr>
      <w:r>
        <w:t>Deszyfrowanie korzysta z tej samej funkcji, nazwanej tutaj DVB.</w:t>
      </w:r>
    </w:p>
    <w:p w:rsidR="00E02EED" w:rsidRDefault="00E02EED" w:rsidP="00E02EED">
      <w:pPr>
        <w:pStyle w:val="Akapitzlist"/>
        <w:numPr>
          <w:ilvl w:val="0"/>
          <w:numId w:val="0"/>
        </w:numPr>
        <w:ind w:left="792"/>
      </w:pPr>
    </w:p>
    <w:p w:rsidR="00E02EED" w:rsidRPr="00E02EED" w:rsidRDefault="00E02EED" w:rsidP="00E02EED">
      <w:pPr>
        <w:pStyle w:val="Akapitzlist"/>
        <w:numPr>
          <w:ilvl w:val="0"/>
          <w:numId w:val="0"/>
        </w:numPr>
        <w:ind w:left="792"/>
        <w:rPr>
          <w:i/>
        </w:rPr>
      </w:pPr>
    </w:p>
    <w:p w:rsidR="00E02EED" w:rsidRPr="003D5E57" w:rsidRDefault="00156871" w:rsidP="000B585E">
      <w:pPr>
        <w:pStyle w:val="Akapitzlist"/>
        <w:numPr>
          <w:ilvl w:val="0"/>
          <w:numId w:val="0"/>
        </w:numPr>
        <w:ind w:left="792"/>
        <w:jc w:val="center"/>
        <w:rPr>
          <w:i/>
          <w:color w:val="FF0000"/>
        </w:rPr>
      </w:pPr>
      <w:r>
        <w:rPr>
          <w:i/>
          <w:color w:val="FF0000"/>
        </w:rPr>
        <w:t>Rys.3.1.1</w:t>
      </w:r>
      <w:r w:rsidR="00E02EED" w:rsidRPr="003D5E57">
        <w:rPr>
          <w:i/>
          <w:color w:val="FF0000"/>
        </w:rPr>
        <w:t>: Sygnał przed scramblowaniem</w:t>
      </w:r>
    </w:p>
    <w:p w:rsidR="00E02EED" w:rsidRPr="003D5E57" w:rsidRDefault="00E02EED" w:rsidP="000B585E">
      <w:pPr>
        <w:pStyle w:val="Akapitzlist"/>
        <w:numPr>
          <w:ilvl w:val="0"/>
          <w:numId w:val="0"/>
        </w:numPr>
        <w:ind w:left="792"/>
        <w:jc w:val="center"/>
        <w:rPr>
          <w:i/>
          <w:color w:val="FF0000"/>
        </w:rPr>
      </w:pPr>
    </w:p>
    <w:p w:rsidR="00E02EED" w:rsidRPr="003D5E57" w:rsidRDefault="00E02EED" w:rsidP="000B585E">
      <w:pPr>
        <w:pStyle w:val="Akapitzlist"/>
        <w:numPr>
          <w:ilvl w:val="0"/>
          <w:numId w:val="0"/>
        </w:numPr>
        <w:ind w:left="792"/>
        <w:jc w:val="center"/>
        <w:rPr>
          <w:i/>
          <w:color w:val="FF0000"/>
        </w:rPr>
      </w:pPr>
    </w:p>
    <w:p w:rsidR="00E02EED" w:rsidRPr="003D5E57" w:rsidRDefault="00156871" w:rsidP="000B585E">
      <w:pPr>
        <w:pStyle w:val="Akapitzlist"/>
        <w:numPr>
          <w:ilvl w:val="0"/>
          <w:numId w:val="0"/>
        </w:numPr>
        <w:ind w:left="792"/>
        <w:jc w:val="center"/>
        <w:rPr>
          <w:i/>
          <w:color w:val="FF0000"/>
        </w:rPr>
      </w:pPr>
      <w:r>
        <w:rPr>
          <w:i/>
          <w:color w:val="FF0000"/>
        </w:rPr>
        <w:t>Rys.3.1.2</w:t>
      </w:r>
      <w:r w:rsidR="00E02EED" w:rsidRPr="003D5E57">
        <w:rPr>
          <w:i/>
          <w:color w:val="FF0000"/>
        </w:rPr>
        <w:t>: Sygnał po scramblowaniu</w:t>
      </w:r>
    </w:p>
    <w:p w:rsidR="00E02EED" w:rsidRPr="003D5E57" w:rsidRDefault="00E02EED" w:rsidP="000B585E">
      <w:pPr>
        <w:pStyle w:val="Akapitzlist"/>
        <w:numPr>
          <w:ilvl w:val="0"/>
          <w:numId w:val="0"/>
        </w:numPr>
        <w:ind w:left="792"/>
        <w:jc w:val="center"/>
        <w:rPr>
          <w:i/>
          <w:color w:val="FF0000"/>
        </w:rPr>
      </w:pPr>
    </w:p>
    <w:p w:rsidR="00E02EED" w:rsidRPr="003D5E57" w:rsidRDefault="00E02EED" w:rsidP="000B585E">
      <w:pPr>
        <w:pStyle w:val="Akapitzlist"/>
        <w:numPr>
          <w:ilvl w:val="0"/>
          <w:numId w:val="0"/>
        </w:numPr>
        <w:ind w:left="792"/>
        <w:jc w:val="center"/>
        <w:rPr>
          <w:i/>
          <w:color w:val="FF0000"/>
        </w:rPr>
      </w:pPr>
    </w:p>
    <w:p w:rsidR="00D252AF" w:rsidRPr="003D5E57" w:rsidRDefault="00156871" w:rsidP="000B585E">
      <w:pPr>
        <w:pStyle w:val="Akapitzlist"/>
        <w:numPr>
          <w:ilvl w:val="0"/>
          <w:numId w:val="0"/>
        </w:numPr>
        <w:ind w:left="792"/>
        <w:jc w:val="center"/>
        <w:rPr>
          <w:i/>
          <w:color w:val="FF0000"/>
        </w:rPr>
      </w:pPr>
      <w:r>
        <w:rPr>
          <w:i/>
          <w:color w:val="FF0000"/>
        </w:rPr>
        <w:t>Rys.</w:t>
      </w:r>
      <w:r w:rsidR="00E02EED" w:rsidRPr="003D5E57">
        <w:rPr>
          <w:i/>
          <w:color w:val="FF0000"/>
        </w:rPr>
        <w:t>3</w:t>
      </w:r>
      <w:r>
        <w:rPr>
          <w:i/>
          <w:color w:val="FF0000"/>
        </w:rPr>
        <w:t>.1.3</w:t>
      </w:r>
      <w:r w:rsidR="00E02EED" w:rsidRPr="003D5E57">
        <w:rPr>
          <w:i/>
          <w:color w:val="FF0000"/>
        </w:rPr>
        <w:t>: Porównanie sygnału z nadajnika i odbiornika [to zerowanie się]</w:t>
      </w:r>
    </w:p>
    <w:p w:rsidR="00E02EED" w:rsidRDefault="00E02EED" w:rsidP="00E02EED">
      <w:pPr>
        <w:pStyle w:val="Akapitzlist"/>
        <w:numPr>
          <w:ilvl w:val="0"/>
          <w:numId w:val="0"/>
        </w:numPr>
        <w:ind w:left="792"/>
        <w:rPr>
          <w:i/>
        </w:rPr>
      </w:pPr>
    </w:p>
    <w:p w:rsidR="00E02EED" w:rsidRPr="00E02EED" w:rsidRDefault="00E02EED" w:rsidP="00E02EED">
      <w:pPr>
        <w:pStyle w:val="Akapitzlist"/>
        <w:numPr>
          <w:ilvl w:val="0"/>
          <w:numId w:val="0"/>
        </w:numPr>
        <w:ind w:left="792"/>
        <w:rPr>
          <w:i/>
        </w:rPr>
      </w:pPr>
    </w:p>
    <w:p w:rsidR="00E02EED" w:rsidRDefault="00E02EED" w:rsidP="00E02EED">
      <w:pPr>
        <w:pStyle w:val="Akapitzlist"/>
        <w:numPr>
          <w:ilvl w:val="0"/>
          <w:numId w:val="0"/>
        </w:numPr>
        <w:ind w:left="792"/>
      </w:pPr>
    </w:p>
    <w:p w:rsidR="00E80798" w:rsidRPr="003D5E57" w:rsidRDefault="00E80798" w:rsidP="00D252AF">
      <w:pPr>
        <w:pStyle w:val="Akapitzlist"/>
        <w:numPr>
          <w:ilvl w:val="1"/>
          <w:numId w:val="7"/>
        </w:numPr>
        <w:rPr>
          <w:u w:val="single"/>
        </w:rPr>
      </w:pPr>
      <w:r w:rsidRPr="003D5E57">
        <w:rPr>
          <w:u w:val="single"/>
        </w:rPr>
        <w:t>V-34</w:t>
      </w:r>
    </w:p>
    <w:p w:rsidR="003D5E57" w:rsidRDefault="003D5E57" w:rsidP="003D5E57">
      <w:pPr>
        <w:pStyle w:val="Akapitzlist"/>
        <w:numPr>
          <w:ilvl w:val="0"/>
          <w:numId w:val="0"/>
        </w:numPr>
        <w:ind w:left="792"/>
      </w:pPr>
    </w:p>
    <w:p w:rsidR="00E02EED" w:rsidRDefault="00E02EED" w:rsidP="00E02EED">
      <w:pPr>
        <w:pStyle w:val="Akapitzlist"/>
        <w:numPr>
          <w:ilvl w:val="0"/>
          <w:numId w:val="0"/>
        </w:numPr>
        <w:ind w:left="792"/>
      </w:pPr>
      <w:r>
        <w:t>Zgodnie z opisem scramblera multiplikacyjnego w punkcie 2.2.2 jego działanie opiera się na dodawaniu (zarówno w nadajniku, jak i odbiorniku) ciągu, który został wygenerowany przez wielomian h(x), szerzej opisany w punkcie 2.2.</w:t>
      </w:r>
    </w:p>
    <w:p w:rsidR="00E02EED" w:rsidRPr="00F913B5" w:rsidRDefault="00E02EED" w:rsidP="00E02EED">
      <w:pPr>
        <w:pStyle w:val="Akapitzlist"/>
        <w:numPr>
          <w:ilvl w:val="0"/>
          <w:numId w:val="0"/>
        </w:numPr>
        <w:ind w:left="792"/>
      </w:pPr>
      <w:r>
        <w:t xml:space="preserve">Taki sposób generowania ciągu, w odróżnieniu od scramblera addytywnego, nie wymusza stosowania ciągu synchronizującego (dlatego w literaturze obcojęzycznej scramblery te są często nazywane „samo-synchronizującymi”). </w:t>
      </w:r>
      <w:r w:rsidRPr="00F913B5">
        <w:t>[</w:t>
      </w:r>
      <w:r w:rsidR="00EC1D1D" w:rsidRPr="00F913B5">
        <w:t>1</w:t>
      </w:r>
      <w:r w:rsidRPr="00F913B5">
        <w:t>].</w:t>
      </w:r>
    </w:p>
    <w:p w:rsidR="00E02EED" w:rsidRDefault="00E02EED" w:rsidP="00E02EED">
      <w:pPr>
        <w:pStyle w:val="Akapitzlist"/>
        <w:numPr>
          <w:ilvl w:val="0"/>
          <w:numId w:val="0"/>
        </w:numPr>
        <w:ind w:left="792"/>
      </w:pPr>
      <w:r>
        <w:t>Jednak takie szyfrowanie ciągu danych nie jest równoważne deszyfrowaniu – dlatego stworzyliśmy 2 funkcje: v34 – szyfrującą oraz v34d – deszyfrującą.</w:t>
      </w:r>
    </w:p>
    <w:p w:rsidR="00E02EED" w:rsidRDefault="00E02EED" w:rsidP="00E02EED">
      <w:pPr>
        <w:pStyle w:val="Akapitzlist"/>
        <w:numPr>
          <w:ilvl w:val="0"/>
          <w:numId w:val="0"/>
        </w:numPr>
        <w:ind w:left="792"/>
      </w:pPr>
      <w:r>
        <w:t xml:space="preserve">Długość użytego tutaj klucza to 23 (co jest determinowane przez wielomian h(x)), podczas gdy, dla przypomnienia, w </w:t>
      </w:r>
      <w:r w:rsidR="00EC1D1D">
        <w:t>DVB</w:t>
      </w:r>
      <w:r>
        <w:t xml:space="preserve"> było to 15.</w:t>
      </w:r>
    </w:p>
    <w:p w:rsidR="00E02EED" w:rsidRDefault="00E02EED" w:rsidP="00E02EED">
      <w:pPr>
        <w:pStyle w:val="Akapitzlist"/>
        <w:numPr>
          <w:ilvl w:val="0"/>
          <w:numId w:val="0"/>
        </w:numPr>
        <w:ind w:left="792"/>
      </w:pPr>
    </w:p>
    <w:p w:rsidR="00EC1D1D" w:rsidRPr="00E02EED" w:rsidRDefault="00EC1D1D" w:rsidP="00EC1D1D">
      <w:pPr>
        <w:pStyle w:val="Akapitzlist"/>
        <w:numPr>
          <w:ilvl w:val="0"/>
          <w:numId w:val="0"/>
        </w:numPr>
        <w:ind w:left="792"/>
        <w:rPr>
          <w:lang w:val="en-GB"/>
        </w:rPr>
      </w:pPr>
      <w:r w:rsidRPr="00E02EED">
        <w:rPr>
          <w:lang w:val="en-GB"/>
        </w:rPr>
        <w:t>Funkcja szyfrująca:</w:t>
      </w:r>
    </w:p>
    <w:p w:rsidR="00E02EED" w:rsidRPr="00E02EED" w:rsidRDefault="00E02EED" w:rsidP="00E02EED">
      <w:pPr>
        <w:pStyle w:val="Akapitzlist"/>
        <w:numPr>
          <w:ilvl w:val="0"/>
          <w:numId w:val="0"/>
        </w:numPr>
        <w:ind w:left="792"/>
        <w:rPr>
          <w:lang w:val="en-GB"/>
        </w:rPr>
      </w:pPr>
    </w:p>
    <w:p w:rsidR="00E02EED" w:rsidRPr="00EC1D1D" w:rsidRDefault="00E02EED" w:rsidP="00E02EED">
      <w:pPr>
        <w:pStyle w:val="Akapitzlist"/>
        <w:numPr>
          <w:ilvl w:val="0"/>
          <w:numId w:val="0"/>
        </w:numPr>
        <w:ind w:left="792"/>
        <w:rPr>
          <w:rFonts w:ascii="Courier New" w:hAnsi="Courier New" w:cs="Courier New"/>
          <w:lang w:val="en-GB"/>
        </w:rPr>
      </w:pPr>
      <w:r w:rsidRPr="00EC1D1D">
        <w:rPr>
          <w:rFonts w:ascii="Courier New" w:hAnsi="Courier New" w:cs="Courier New"/>
          <w:lang w:val="en-GB"/>
        </w:rPr>
        <w:t>function [out] = v34 (key, in)</w:t>
      </w:r>
    </w:p>
    <w:p w:rsidR="00E02EED" w:rsidRPr="00EC1D1D" w:rsidRDefault="00E02EED" w:rsidP="00E02EED">
      <w:pPr>
        <w:pStyle w:val="Akapitzlist"/>
        <w:numPr>
          <w:ilvl w:val="0"/>
          <w:numId w:val="0"/>
        </w:numPr>
        <w:ind w:left="792"/>
        <w:rPr>
          <w:rFonts w:ascii="Courier New" w:hAnsi="Courier New" w:cs="Courier New"/>
          <w:lang w:val="en-GB"/>
        </w:rPr>
      </w:pPr>
      <w:r w:rsidRPr="00EC1D1D">
        <w:rPr>
          <w:rFonts w:ascii="Courier New" w:hAnsi="Courier New" w:cs="Courier New"/>
          <w:lang w:val="en-GB"/>
        </w:rPr>
        <w:t xml:space="preserve">  </w:t>
      </w:r>
    </w:p>
    <w:p w:rsidR="00E02EED" w:rsidRPr="00EC1D1D" w:rsidRDefault="00E02EED" w:rsidP="00E02EED">
      <w:pPr>
        <w:pStyle w:val="Akapitzlist"/>
        <w:numPr>
          <w:ilvl w:val="0"/>
          <w:numId w:val="0"/>
        </w:numPr>
        <w:ind w:left="792"/>
        <w:rPr>
          <w:rFonts w:ascii="Courier New" w:hAnsi="Courier New" w:cs="Courier New"/>
          <w:lang w:val="en-GB"/>
        </w:rPr>
      </w:pPr>
      <w:r w:rsidRPr="00EC1D1D">
        <w:rPr>
          <w:rFonts w:ascii="Courier New" w:hAnsi="Courier New" w:cs="Courier New"/>
          <w:lang w:val="en-GB"/>
        </w:rPr>
        <w:t xml:space="preserve">  for i = in</w:t>
      </w:r>
    </w:p>
    <w:p w:rsidR="00E02EED" w:rsidRPr="00EC1D1D" w:rsidRDefault="00E02EED" w:rsidP="00E02EED">
      <w:pPr>
        <w:pStyle w:val="Akapitzlist"/>
        <w:numPr>
          <w:ilvl w:val="0"/>
          <w:numId w:val="0"/>
        </w:numPr>
        <w:ind w:left="792"/>
        <w:rPr>
          <w:rFonts w:ascii="Courier New" w:hAnsi="Courier New" w:cs="Courier New"/>
          <w:lang w:val="en-GB"/>
        </w:rPr>
      </w:pPr>
      <w:r w:rsidRPr="00EC1D1D">
        <w:rPr>
          <w:rFonts w:ascii="Courier New" w:hAnsi="Courier New" w:cs="Courier New"/>
          <w:lang w:val="en-GB"/>
        </w:rPr>
        <w:t xml:space="preserve">    temp = xor (i,  xor (key(end), key(5)));</w:t>
      </w:r>
    </w:p>
    <w:p w:rsidR="00E02EED" w:rsidRPr="00EC1D1D" w:rsidRDefault="00E02EED" w:rsidP="00E02EED">
      <w:pPr>
        <w:pStyle w:val="Akapitzlist"/>
        <w:numPr>
          <w:ilvl w:val="0"/>
          <w:numId w:val="0"/>
        </w:numPr>
        <w:ind w:left="792"/>
        <w:rPr>
          <w:rFonts w:ascii="Courier New" w:hAnsi="Courier New" w:cs="Courier New"/>
          <w:lang w:val="en-GB"/>
        </w:rPr>
      </w:pPr>
      <w:r w:rsidRPr="00EC1D1D">
        <w:rPr>
          <w:rFonts w:ascii="Courier New" w:hAnsi="Courier New" w:cs="Courier New"/>
          <w:lang w:val="en-GB"/>
        </w:rPr>
        <w:t xml:space="preserve">    key =  shift(key,1);</w:t>
      </w:r>
    </w:p>
    <w:p w:rsidR="00E02EED" w:rsidRPr="00EC1D1D" w:rsidRDefault="00E02EED" w:rsidP="00E02EED">
      <w:pPr>
        <w:pStyle w:val="Akapitzlist"/>
        <w:numPr>
          <w:ilvl w:val="0"/>
          <w:numId w:val="0"/>
        </w:numPr>
        <w:ind w:left="792"/>
        <w:rPr>
          <w:rFonts w:ascii="Courier New" w:hAnsi="Courier New" w:cs="Courier New"/>
          <w:lang w:val="en-GB"/>
        </w:rPr>
      </w:pPr>
      <w:r w:rsidRPr="00EC1D1D">
        <w:rPr>
          <w:rFonts w:ascii="Courier New" w:hAnsi="Courier New" w:cs="Courier New"/>
          <w:lang w:val="en-GB"/>
        </w:rPr>
        <w:t xml:space="preserve">    out(end+1) = temp;</w:t>
      </w:r>
    </w:p>
    <w:p w:rsidR="00E02EED" w:rsidRPr="00F913B5" w:rsidRDefault="00E02EED" w:rsidP="00E02EED">
      <w:pPr>
        <w:pStyle w:val="Akapitzlist"/>
        <w:numPr>
          <w:ilvl w:val="0"/>
          <w:numId w:val="0"/>
        </w:numPr>
        <w:ind w:left="792"/>
        <w:rPr>
          <w:rFonts w:ascii="Courier New" w:hAnsi="Courier New" w:cs="Courier New"/>
        </w:rPr>
      </w:pPr>
      <w:r w:rsidRPr="00EC1D1D">
        <w:rPr>
          <w:rFonts w:ascii="Courier New" w:hAnsi="Courier New" w:cs="Courier New"/>
          <w:lang w:val="en-GB"/>
        </w:rPr>
        <w:t xml:space="preserve">    </w:t>
      </w:r>
      <w:r w:rsidRPr="00F913B5">
        <w:rPr>
          <w:rFonts w:ascii="Courier New" w:hAnsi="Courier New" w:cs="Courier New"/>
        </w:rPr>
        <w:t>key(1) = temp;</w:t>
      </w:r>
    </w:p>
    <w:p w:rsidR="00E02EED" w:rsidRPr="00F913B5" w:rsidRDefault="00E02EED" w:rsidP="00E02EED">
      <w:pPr>
        <w:pStyle w:val="Akapitzlist"/>
        <w:numPr>
          <w:ilvl w:val="0"/>
          <w:numId w:val="0"/>
        </w:numPr>
        <w:ind w:left="792"/>
        <w:rPr>
          <w:rFonts w:ascii="Courier New" w:hAnsi="Courier New" w:cs="Courier New"/>
        </w:rPr>
      </w:pPr>
      <w:r w:rsidRPr="00F913B5">
        <w:rPr>
          <w:rFonts w:ascii="Courier New" w:hAnsi="Courier New" w:cs="Courier New"/>
        </w:rPr>
        <w:t xml:space="preserve">  endfor</w:t>
      </w:r>
    </w:p>
    <w:p w:rsidR="00E02EED" w:rsidRPr="00F913B5" w:rsidRDefault="00E02EED" w:rsidP="00E02EED">
      <w:pPr>
        <w:pStyle w:val="Akapitzlist"/>
        <w:numPr>
          <w:ilvl w:val="0"/>
          <w:numId w:val="0"/>
        </w:numPr>
        <w:ind w:left="792"/>
        <w:rPr>
          <w:rFonts w:ascii="Courier New" w:hAnsi="Courier New" w:cs="Courier New"/>
        </w:rPr>
      </w:pPr>
      <w:r w:rsidRPr="00F913B5">
        <w:rPr>
          <w:rFonts w:ascii="Courier New" w:hAnsi="Courier New" w:cs="Courier New"/>
        </w:rPr>
        <w:t xml:space="preserve">  </w:t>
      </w:r>
    </w:p>
    <w:p w:rsidR="00E02EED" w:rsidRPr="00F913B5" w:rsidRDefault="00E02EED" w:rsidP="00E02EED">
      <w:pPr>
        <w:pStyle w:val="Akapitzlist"/>
        <w:numPr>
          <w:ilvl w:val="0"/>
          <w:numId w:val="0"/>
        </w:numPr>
        <w:ind w:left="792"/>
        <w:rPr>
          <w:rFonts w:ascii="Courier New" w:hAnsi="Courier New" w:cs="Courier New"/>
        </w:rPr>
      </w:pPr>
      <w:r w:rsidRPr="00F913B5">
        <w:rPr>
          <w:rFonts w:ascii="Courier New" w:hAnsi="Courier New" w:cs="Courier New"/>
        </w:rPr>
        <w:t>endfunction</w:t>
      </w:r>
    </w:p>
    <w:p w:rsidR="00E02EED" w:rsidRPr="00F913B5" w:rsidRDefault="00E02EED" w:rsidP="00E02EED">
      <w:pPr>
        <w:pStyle w:val="Akapitzlist"/>
        <w:numPr>
          <w:ilvl w:val="0"/>
          <w:numId w:val="0"/>
        </w:numPr>
        <w:ind w:left="792"/>
      </w:pPr>
    </w:p>
    <w:p w:rsidR="00E02EED" w:rsidRPr="003D5E57" w:rsidRDefault="003D5E57" w:rsidP="00E02EED">
      <w:pPr>
        <w:pStyle w:val="Akapitzlist"/>
        <w:numPr>
          <w:ilvl w:val="0"/>
          <w:numId w:val="0"/>
        </w:numPr>
        <w:ind w:left="792"/>
      </w:pPr>
      <w:r>
        <w:t xml:space="preserve">Objaśnienie: </w:t>
      </w:r>
      <w:r w:rsidR="00E02EED" w:rsidRPr="003D5E57">
        <w:t>key(end) to ostatni element klucza – czyli x</w:t>
      </w:r>
      <w:r w:rsidR="00E02EED" w:rsidRPr="000B585E">
        <w:rPr>
          <w:vertAlign w:val="subscript"/>
        </w:rPr>
        <w:t>23</w:t>
      </w:r>
    </w:p>
    <w:p w:rsidR="00E02EED" w:rsidRPr="00EC1D1D" w:rsidRDefault="00E02EED" w:rsidP="00E02EED">
      <w:pPr>
        <w:pStyle w:val="Akapitzlist"/>
        <w:numPr>
          <w:ilvl w:val="0"/>
          <w:numId w:val="0"/>
        </w:numPr>
        <w:ind w:left="792"/>
      </w:pPr>
    </w:p>
    <w:p w:rsidR="00E02EED" w:rsidRPr="00EC1D1D" w:rsidRDefault="00EC1D1D" w:rsidP="00EC1D1D">
      <w:pPr>
        <w:pStyle w:val="Akapitzlist"/>
        <w:numPr>
          <w:ilvl w:val="0"/>
          <w:numId w:val="0"/>
        </w:numPr>
        <w:ind w:left="792"/>
      </w:pPr>
      <w:r w:rsidRPr="00EC1D1D">
        <w:t>Funkcja d</w:t>
      </w:r>
      <w:r w:rsidR="00E02EED" w:rsidRPr="00EC1D1D">
        <w:t>eszyfr</w:t>
      </w:r>
      <w:r w:rsidRPr="00EC1D1D">
        <w:t>ująca:</w:t>
      </w:r>
    </w:p>
    <w:p w:rsidR="00E02EED" w:rsidRPr="00EC1D1D" w:rsidRDefault="00E02EED" w:rsidP="00E02EED">
      <w:pPr>
        <w:pStyle w:val="Akapitzlist"/>
        <w:numPr>
          <w:ilvl w:val="0"/>
          <w:numId w:val="0"/>
        </w:numPr>
        <w:ind w:left="792"/>
      </w:pPr>
    </w:p>
    <w:p w:rsidR="00E02EED" w:rsidRPr="00EC1D1D" w:rsidRDefault="00E02EED" w:rsidP="00E02EED">
      <w:pPr>
        <w:pStyle w:val="Akapitzlist"/>
        <w:numPr>
          <w:ilvl w:val="0"/>
          <w:numId w:val="0"/>
        </w:numPr>
        <w:ind w:left="792"/>
        <w:rPr>
          <w:rFonts w:ascii="Courier New" w:hAnsi="Courier New" w:cs="Courier New"/>
          <w:lang w:val="en-GB"/>
        </w:rPr>
      </w:pPr>
      <w:r w:rsidRPr="00EC1D1D">
        <w:rPr>
          <w:rFonts w:ascii="Courier New" w:hAnsi="Courier New" w:cs="Courier New"/>
          <w:lang w:val="en-GB"/>
        </w:rPr>
        <w:t>function [out] = v34_d (key, in)</w:t>
      </w:r>
    </w:p>
    <w:p w:rsidR="00E02EED" w:rsidRPr="00EC1D1D" w:rsidRDefault="00E02EED" w:rsidP="00E02EED">
      <w:pPr>
        <w:pStyle w:val="Akapitzlist"/>
        <w:numPr>
          <w:ilvl w:val="0"/>
          <w:numId w:val="0"/>
        </w:numPr>
        <w:ind w:left="792"/>
        <w:rPr>
          <w:rFonts w:ascii="Courier New" w:hAnsi="Courier New" w:cs="Courier New"/>
          <w:lang w:val="en-GB"/>
        </w:rPr>
      </w:pPr>
      <w:r w:rsidRPr="00EC1D1D">
        <w:rPr>
          <w:rFonts w:ascii="Courier New" w:hAnsi="Courier New" w:cs="Courier New"/>
          <w:lang w:val="en-GB"/>
        </w:rPr>
        <w:t xml:space="preserve">  </w:t>
      </w:r>
    </w:p>
    <w:p w:rsidR="00E02EED" w:rsidRPr="00EC1D1D" w:rsidRDefault="00E02EED" w:rsidP="00E02EED">
      <w:pPr>
        <w:pStyle w:val="Akapitzlist"/>
        <w:numPr>
          <w:ilvl w:val="0"/>
          <w:numId w:val="0"/>
        </w:numPr>
        <w:ind w:left="792"/>
        <w:rPr>
          <w:rFonts w:ascii="Courier New" w:hAnsi="Courier New" w:cs="Courier New"/>
          <w:lang w:val="en-GB"/>
        </w:rPr>
      </w:pPr>
      <w:r w:rsidRPr="00EC1D1D">
        <w:rPr>
          <w:rFonts w:ascii="Courier New" w:hAnsi="Courier New" w:cs="Courier New"/>
          <w:lang w:val="en-GB"/>
        </w:rPr>
        <w:lastRenderedPageBreak/>
        <w:t xml:space="preserve">  for i = in</w:t>
      </w:r>
    </w:p>
    <w:p w:rsidR="00E02EED" w:rsidRPr="00EC1D1D" w:rsidRDefault="00E02EED" w:rsidP="00E02EED">
      <w:pPr>
        <w:pStyle w:val="Akapitzlist"/>
        <w:numPr>
          <w:ilvl w:val="0"/>
          <w:numId w:val="0"/>
        </w:numPr>
        <w:ind w:left="792"/>
        <w:rPr>
          <w:rFonts w:ascii="Courier New" w:hAnsi="Courier New" w:cs="Courier New"/>
          <w:lang w:val="en-GB"/>
        </w:rPr>
      </w:pPr>
      <w:r w:rsidRPr="00EC1D1D">
        <w:rPr>
          <w:rFonts w:ascii="Courier New" w:hAnsi="Courier New" w:cs="Courier New"/>
          <w:lang w:val="en-GB"/>
        </w:rPr>
        <w:t xml:space="preserve">    temp = xor (i,  xor (key(end), key(5)));</w:t>
      </w:r>
    </w:p>
    <w:p w:rsidR="00E02EED" w:rsidRPr="00EC1D1D" w:rsidRDefault="00E02EED" w:rsidP="00E02EED">
      <w:pPr>
        <w:pStyle w:val="Akapitzlist"/>
        <w:numPr>
          <w:ilvl w:val="0"/>
          <w:numId w:val="0"/>
        </w:numPr>
        <w:ind w:left="792"/>
        <w:rPr>
          <w:rFonts w:ascii="Courier New" w:hAnsi="Courier New" w:cs="Courier New"/>
          <w:lang w:val="en-GB"/>
        </w:rPr>
      </w:pPr>
      <w:r w:rsidRPr="00EC1D1D">
        <w:rPr>
          <w:rFonts w:ascii="Courier New" w:hAnsi="Courier New" w:cs="Courier New"/>
          <w:lang w:val="en-GB"/>
        </w:rPr>
        <w:t xml:space="preserve">    key =  shift(key,1);</w:t>
      </w:r>
    </w:p>
    <w:p w:rsidR="00E02EED" w:rsidRPr="00EC1D1D" w:rsidRDefault="00E02EED" w:rsidP="00E02EED">
      <w:pPr>
        <w:pStyle w:val="Akapitzlist"/>
        <w:numPr>
          <w:ilvl w:val="0"/>
          <w:numId w:val="0"/>
        </w:numPr>
        <w:ind w:left="792"/>
        <w:rPr>
          <w:rFonts w:ascii="Courier New" w:hAnsi="Courier New" w:cs="Courier New"/>
          <w:lang w:val="en-GB"/>
        </w:rPr>
      </w:pPr>
      <w:r w:rsidRPr="00EC1D1D">
        <w:rPr>
          <w:rFonts w:ascii="Courier New" w:hAnsi="Courier New" w:cs="Courier New"/>
          <w:lang w:val="en-GB"/>
        </w:rPr>
        <w:t xml:space="preserve">    out(end+1) = temp;</w:t>
      </w:r>
    </w:p>
    <w:p w:rsidR="00E02EED" w:rsidRPr="00EC1D1D" w:rsidRDefault="00E02EED" w:rsidP="00E02EED">
      <w:pPr>
        <w:pStyle w:val="Akapitzlist"/>
        <w:numPr>
          <w:ilvl w:val="0"/>
          <w:numId w:val="0"/>
        </w:numPr>
        <w:ind w:left="792"/>
        <w:rPr>
          <w:rFonts w:ascii="Courier New" w:hAnsi="Courier New" w:cs="Courier New"/>
        </w:rPr>
      </w:pPr>
      <w:r w:rsidRPr="00EC1D1D">
        <w:rPr>
          <w:rFonts w:ascii="Courier New" w:hAnsi="Courier New" w:cs="Courier New"/>
          <w:lang w:val="en-GB"/>
        </w:rPr>
        <w:t xml:space="preserve">    </w:t>
      </w:r>
      <w:r w:rsidRPr="00EC1D1D">
        <w:rPr>
          <w:rFonts w:ascii="Courier New" w:hAnsi="Courier New" w:cs="Courier New"/>
        </w:rPr>
        <w:t>key(1) = i;</w:t>
      </w:r>
    </w:p>
    <w:p w:rsidR="00E02EED" w:rsidRPr="00EC1D1D" w:rsidRDefault="00E02EED" w:rsidP="00E02EED">
      <w:pPr>
        <w:pStyle w:val="Akapitzlist"/>
        <w:numPr>
          <w:ilvl w:val="0"/>
          <w:numId w:val="0"/>
        </w:numPr>
        <w:ind w:left="792"/>
        <w:rPr>
          <w:rFonts w:ascii="Courier New" w:hAnsi="Courier New" w:cs="Courier New"/>
        </w:rPr>
      </w:pPr>
      <w:r w:rsidRPr="00EC1D1D">
        <w:rPr>
          <w:rFonts w:ascii="Courier New" w:hAnsi="Courier New" w:cs="Courier New"/>
        </w:rPr>
        <w:t xml:space="preserve">  endfor</w:t>
      </w:r>
    </w:p>
    <w:p w:rsidR="00E02EED" w:rsidRPr="00EC1D1D" w:rsidRDefault="00E02EED" w:rsidP="00E02EED">
      <w:pPr>
        <w:pStyle w:val="Akapitzlist"/>
        <w:numPr>
          <w:ilvl w:val="0"/>
          <w:numId w:val="0"/>
        </w:numPr>
        <w:ind w:left="792"/>
        <w:rPr>
          <w:rFonts w:ascii="Courier New" w:hAnsi="Courier New" w:cs="Courier New"/>
        </w:rPr>
      </w:pPr>
      <w:r w:rsidRPr="00EC1D1D">
        <w:rPr>
          <w:rFonts w:ascii="Courier New" w:hAnsi="Courier New" w:cs="Courier New"/>
        </w:rPr>
        <w:t xml:space="preserve">  </w:t>
      </w:r>
    </w:p>
    <w:p w:rsidR="00E02EED" w:rsidRDefault="00E02EED" w:rsidP="00E02EED">
      <w:pPr>
        <w:pStyle w:val="Akapitzlist"/>
        <w:numPr>
          <w:ilvl w:val="0"/>
          <w:numId w:val="0"/>
        </w:numPr>
        <w:ind w:left="792"/>
      </w:pPr>
      <w:r w:rsidRPr="00EC1D1D">
        <w:rPr>
          <w:rFonts w:ascii="Courier New" w:hAnsi="Courier New" w:cs="Courier New"/>
        </w:rPr>
        <w:t>endfunction</w:t>
      </w:r>
    </w:p>
    <w:p w:rsidR="00E02EED" w:rsidRDefault="00E02EED" w:rsidP="00E02EED">
      <w:pPr>
        <w:pStyle w:val="Akapitzlist"/>
        <w:numPr>
          <w:ilvl w:val="0"/>
          <w:numId w:val="0"/>
        </w:numPr>
        <w:ind w:left="792"/>
      </w:pPr>
    </w:p>
    <w:p w:rsidR="00E02EED" w:rsidRDefault="00E02EED" w:rsidP="00E02EED">
      <w:pPr>
        <w:pStyle w:val="Akapitzlist"/>
        <w:numPr>
          <w:ilvl w:val="0"/>
          <w:numId w:val="0"/>
        </w:numPr>
        <w:ind w:left="792"/>
      </w:pPr>
      <w:r>
        <w:t>Różnicą między obiema funkcjami jest definiowanie nowej wartości pierwszej pozycji klucza – przy szyfrowaniu jest to wynik operacji XOR, przy deszyfrowaniu – jest to kolejny element z zakresu [1, długość ciągu].</w:t>
      </w:r>
    </w:p>
    <w:p w:rsidR="00E02EED" w:rsidRDefault="00E02EED" w:rsidP="00E02EED">
      <w:pPr>
        <w:pStyle w:val="Akapitzlist"/>
        <w:numPr>
          <w:ilvl w:val="0"/>
          <w:numId w:val="0"/>
        </w:numPr>
        <w:ind w:left="792"/>
      </w:pPr>
      <w:r>
        <w:t xml:space="preserve">Efekty obu funkcji widoczne są na </w:t>
      </w:r>
      <w:r w:rsidR="000B585E" w:rsidRPr="000B585E">
        <w:rPr>
          <w:i/>
        </w:rPr>
        <w:t>Rys.3.2.1, Rys.3.2.2</w:t>
      </w:r>
      <w:r w:rsidR="000B585E">
        <w:t xml:space="preserve"> oraz </w:t>
      </w:r>
      <w:r>
        <w:t xml:space="preserve"> </w:t>
      </w:r>
      <w:r w:rsidR="000B585E" w:rsidRPr="000B585E">
        <w:rPr>
          <w:i/>
        </w:rPr>
        <w:t>Rys.3.2.3, Rys.3.2.</w:t>
      </w:r>
      <w:r w:rsidRPr="000B585E">
        <w:rPr>
          <w:i/>
        </w:rPr>
        <w:t>4</w:t>
      </w:r>
      <w:r>
        <w:t>, gdzie pierwsze dwa wykresy dotyczą procesu scramblowania, dwa kolejne – deszyfrowania. Ostatni rysunek, Rys.5, pokazuje nam na ile zgodne są sygnały z nadajnika i odbiornika.</w:t>
      </w:r>
    </w:p>
    <w:p w:rsidR="00E02EED" w:rsidRPr="003D5E57" w:rsidRDefault="00E02EED" w:rsidP="000B585E">
      <w:pPr>
        <w:pStyle w:val="Akapitzlist"/>
        <w:numPr>
          <w:ilvl w:val="0"/>
          <w:numId w:val="0"/>
        </w:numPr>
        <w:ind w:left="792"/>
        <w:jc w:val="center"/>
        <w:rPr>
          <w:color w:val="FF0000"/>
        </w:rPr>
      </w:pPr>
    </w:p>
    <w:p w:rsidR="00E02EED" w:rsidRPr="003D5E57" w:rsidRDefault="00156871" w:rsidP="000B585E">
      <w:pPr>
        <w:pStyle w:val="Akapitzlist"/>
        <w:numPr>
          <w:ilvl w:val="0"/>
          <w:numId w:val="0"/>
        </w:numPr>
        <w:ind w:left="792"/>
        <w:jc w:val="center"/>
        <w:rPr>
          <w:i/>
          <w:color w:val="FF0000"/>
        </w:rPr>
      </w:pPr>
      <w:r>
        <w:rPr>
          <w:i/>
          <w:color w:val="FF0000"/>
        </w:rPr>
        <w:t>Rys. 3.2.1</w:t>
      </w:r>
      <w:r w:rsidR="00E02EED" w:rsidRPr="003D5E57">
        <w:rPr>
          <w:i/>
          <w:color w:val="FF0000"/>
        </w:rPr>
        <w:t>: Sygnał przed scramblowaniem</w:t>
      </w:r>
    </w:p>
    <w:p w:rsidR="00EC1D1D" w:rsidRPr="003D5E57" w:rsidRDefault="00EC1D1D" w:rsidP="000B585E">
      <w:pPr>
        <w:pStyle w:val="Akapitzlist"/>
        <w:numPr>
          <w:ilvl w:val="0"/>
          <w:numId w:val="0"/>
        </w:numPr>
        <w:ind w:left="792"/>
        <w:jc w:val="center"/>
        <w:rPr>
          <w:i/>
          <w:color w:val="FF0000"/>
        </w:rPr>
      </w:pPr>
    </w:p>
    <w:p w:rsidR="00EC1D1D" w:rsidRPr="003D5E57" w:rsidRDefault="00EC1D1D" w:rsidP="000B585E">
      <w:pPr>
        <w:pStyle w:val="Akapitzlist"/>
        <w:numPr>
          <w:ilvl w:val="0"/>
          <w:numId w:val="0"/>
        </w:numPr>
        <w:ind w:left="792"/>
        <w:jc w:val="center"/>
        <w:rPr>
          <w:i/>
          <w:color w:val="FF0000"/>
        </w:rPr>
      </w:pPr>
    </w:p>
    <w:p w:rsidR="00E02EED" w:rsidRPr="003D5E57" w:rsidRDefault="00156871" w:rsidP="000B585E">
      <w:pPr>
        <w:pStyle w:val="Akapitzlist"/>
        <w:numPr>
          <w:ilvl w:val="0"/>
          <w:numId w:val="0"/>
        </w:numPr>
        <w:ind w:left="792"/>
        <w:jc w:val="center"/>
        <w:rPr>
          <w:i/>
          <w:color w:val="FF0000"/>
        </w:rPr>
      </w:pPr>
      <w:r>
        <w:rPr>
          <w:i/>
          <w:color w:val="FF0000"/>
        </w:rPr>
        <w:t>Rys. 3.2.2</w:t>
      </w:r>
      <w:r w:rsidR="00E02EED" w:rsidRPr="003D5E57">
        <w:rPr>
          <w:i/>
          <w:color w:val="FF0000"/>
        </w:rPr>
        <w:t>: Sygnał po scramblowaniu</w:t>
      </w:r>
    </w:p>
    <w:p w:rsidR="00EC1D1D" w:rsidRPr="003D5E57" w:rsidRDefault="00EC1D1D" w:rsidP="000B585E">
      <w:pPr>
        <w:pStyle w:val="Akapitzlist"/>
        <w:numPr>
          <w:ilvl w:val="0"/>
          <w:numId w:val="0"/>
        </w:numPr>
        <w:ind w:left="792"/>
        <w:jc w:val="center"/>
        <w:rPr>
          <w:i/>
          <w:color w:val="FF0000"/>
        </w:rPr>
      </w:pPr>
    </w:p>
    <w:p w:rsidR="00EC1D1D" w:rsidRPr="003D5E57" w:rsidRDefault="00EC1D1D" w:rsidP="000B585E">
      <w:pPr>
        <w:pStyle w:val="Akapitzlist"/>
        <w:numPr>
          <w:ilvl w:val="0"/>
          <w:numId w:val="0"/>
        </w:numPr>
        <w:ind w:left="792"/>
        <w:jc w:val="center"/>
        <w:rPr>
          <w:i/>
          <w:color w:val="FF0000"/>
        </w:rPr>
      </w:pPr>
    </w:p>
    <w:p w:rsidR="00E02EED" w:rsidRPr="003D5E57" w:rsidRDefault="00156871" w:rsidP="000B585E">
      <w:pPr>
        <w:pStyle w:val="Akapitzlist"/>
        <w:numPr>
          <w:ilvl w:val="0"/>
          <w:numId w:val="0"/>
        </w:numPr>
        <w:ind w:left="792"/>
        <w:jc w:val="center"/>
        <w:rPr>
          <w:i/>
          <w:color w:val="FF0000"/>
        </w:rPr>
      </w:pPr>
      <w:r>
        <w:rPr>
          <w:i/>
          <w:color w:val="FF0000"/>
        </w:rPr>
        <w:t>Rys. 3.2.3</w:t>
      </w:r>
      <w:r w:rsidR="00E02EED" w:rsidRPr="003D5E57">
        <w:rPr>
          <w:i/>
          <w:color w:val="FF0000"/>
        </w:rPr>
        <w:t>: Sygnał przed scramblowaniem</w:t>
      </w:r>
    </w:p>
    <w:p w:rsidR="00EC1D1D" w:rsidRPr="003D5E57" w:rsidRDefault="00EC1D1D" w:rsidP="000B585E">
      <w:pPr>
        <w:pStyle w:val="Akapitzlist"/>
        <w:numPr>
          <w:ilvl w:val="0"/>
          <w:numId w:val="0"/>
        </w:numPr>
        <w:ind w:left="792"/>
        <w:jc w:val="center"/>
        <w:rPr>
          <w:i/>
          <w:color w:val="FF0000"/>
        </w:rPr>
      </w:pPr>
    </w:p>
    <w:p w:rsidR="00EC1D1D" w:rsidRPr="003D5E57" w:rsidRDefault="00EC1D1D" w:rsidP="000B585E">
      <w:pPr>
        <w:pStyle w:val="Akapitzlist"/>
        <w:numPr>
          <w:ilvl w:val="0"/>
          <w:numId w:val="0"/>
        </w:numPr>
        <w:ind w:left="792"/>
        <w:jc w:val="center"/>
        <w:rPr>
          <w:i/>
          <w:color w:val="FF0000"/>
        </w:rPr>
      </w:pPr>
    </w:p>
    <w:p w:rsidR="00E02EED" w:rsidRPr="003D5E57" w:rsidRDefault="00E02EED" w:rsidP="000B585E">
      <w:pPr>
        <w:pStyle w:val="Akapitzlist"/>
        <w:numPr>
          <w:ilvl w:val="0"/>
          <w:numId w:val="0"/>
        </w:numPr>
        <w:ind w:left="792"/>
        <w:jc w:val="center"/>
        <w:rPr>
          <w:i/>
          <w:color w:val="FF0000"/>
        </w:rPr>
      </w:pPr>
      <w:r w:rsidRPr="003D5E57">
        <w:rPr>
          <w:i/>
          <w:color w:val="FF0000"/>
        </w:rPr>
        <w:t xml:space="preserve">Rys. </w:t>
      </w:r>
      <w:r w:rsidR="00156871">
        <w:rPr>
          <w:i/>
          <w:color w:val="FF0000"/>
        </w:rPr>
        <w:t>3.2.</w:t>
      </w:r>
      <w:r w:rsidRPr="003D5E57">
        <w:rPr>
          <w:i/>
          <w:color w:val="FF0000"/>
        </w:rPr>
        <w:t>4: Sygnał po scramblowaniu</w:t>
      </w:r>
    </w:p>
    <w:p w:rsidR="00EC1D1D" w:rsidRPr="003D5E57" w:rsidRDefault="00EC1D1D" w:rsidP="000B585E">
      <w:pPr>
        <w:pStyle w:val="Akapitzlist"/>
        <w:numPr>
          <w:ilvl w:val="0"/>
          <w:numId w:val="0"/>
        </w:numPr>
        <w:ind w:left="792"/>
        <w:jc w:val="center"/>
        <w:rPr>
          <w:i/>
          <w:color w:val="FF0000"/>
        </w:rPr>
      </w:pPr>
    </w:p>
    <w:p w:rsidR="00EC1D1D" w:rsidRPr="003D5E57" w:rsidRDefault="00EC1D1D" w:rsidP="000B585E">
      <w:pPr>
        <w:pStyle w:val="Akapitzlist"/>
        <w:numPr>
          <w:ilvl w:val="0"/>
          <w:numId w:val="0"/>
        </w:numPr>
        <w:ind w:left="792"/>
        <w:jc w:val="center"/>
        <w:rPr>
          <w:i/>
          <w:color w:val="FF0000"/>
        </w:rPr>
      </w:pPr>
    </w:p>
    <w:p w:rsidR="00E02EED" w:rsidRPr="003D5E57" w:rsidRDefault="00E02EED" w:rsidP="000B585E">
      <w:pPr>
        <w:pStyle w:val="Akapitzlist"/>
        <w:numPr>
          <w:ilvl w:val="0"/>
          <w:numId w:val="0"/>
        </w:numPr>
        <w:ind w:left="792"/>
        <w:jc w:val="center"/>
        <w:rPr>
          <w:i/>
          <w:color w:val="FF0000"/>
        </w:rPr>
      </w:pPr>
      <w:r w:rsidRPr="003D5E57">
        <w:rPr>
          <w:i/>
          <w:color w:val="FF0000"/>
        </w:rPr>
        <w:t xml:space="preserve">Rys. </w:t>
      </w:r>
      <w:r w:rsidR="00156871">
        <w:rPr>
          <w:i/>
          <w:color w:val="FF0000"/>
        </w:rPr>
        <w:t>3.2.</w:t>
      </w:r>
      <w:r w:rsidRPr="003D5E57">
        <w:rPr>
          <w:i/>
          <w:color w:val="FF0000"/>
        </w:rPr>
        <w:t>5: Porównanie sygnału z nadajnika i odbiornika [to zerowanie się]</w:t>
      </w:r>
    </w:p>
    <w:p w:rsidR="00EC1D1D" w:rsidRDefault="00EC1D1D" w:rsidP="00E02EED">
      <w:pPr>
        <w:pStyle w:val="Akapitzlist"/>
        <w:numPr>
          <w:ilvl w:val="0"/>
          <w:numId w:val="0"/>
        </w:numPr>
        <w:ind w:left="792"/>
        <w:rPr>
          <w:i/>
        </w:rPr>
      </w:pPr>
    </w:p>
    <w:p w:rsidR="00EC1D1D" w:rsidRPr="00EC1D1D" w:rsidRDefault="00EC1D1D" w:rsidP="00E02EED">
      <w:pPr>
        <w:pStyle w:val="Akapitzlist"/>
        <w:numPr>
          <w:ilvl w:val="0"/>
          <w:numId w:val="0"/>
        </w:numPr>
        <w:ind w:left="792"/>
        <w:rPr>
          <w:i/>
        </w:rPr>
      </w:pPr>
    </w:p>
    <w:p w:rsidR="00D252AF" w:rsidRDefault="00D252AF" w:rsidP="00D252AF">
      <w:pPr>
        <w:numPr>
          <w:ilvl w:val="0"/>
          <w:numId w:val="0"/>
        </w:numPr>
        <w:ind w:left="720" w:hanging="360"/>
      </w:pPr>
    </w:p>
    <w:p w:rsidR="00BF3E9B" w:rsidRPr="00BF3E9B" w:rsidRDefault="00BF3E9B" w:rsidP="00BF3E9B">
      <w:pPr>
        <w:pStyle w:val="Akapitzlist"/>
        <w:numPr>
          <w:ilvl w:val="0"/>
          <w:numId w:val="7"/>
        </w:numPr>
        <w:rPr>
          <w:u w:val="single"/>
        </w:rPr>
      </w:pPr>
      <w:r w:rsidRPr="00BF3E9B">
        <w:rPr>
          <w:b/>
          <w:shd w:val="clear" w:color="auto" w:fill="FFFFFF"/>
        </w:rPr>
        <w:t xml:space="preserve">Analiza symulacyjna działania systemu transmisji z możliwością utraty synchronizacji </w:t>
      </w:r>
    </w:p>
    <w:p w:rsidR="00BF3E9B" w:rsidRPr="00BF3E9B" w:rsidRDefault="00BF3E9B" w:rsidP="00BF3E9B">
      <w:pPr>
        <w:pStyle w:val="Akapitzlist"/>
        <w:numPr>
          <w:ilvl w:val="0"/>
          <w:numId w:val="0"/>
        </w:numPr>
        <w:ind w:left="360"/>
        <w:rPr>
          <w:u w:val="single"/>
        </w:rPr>
      </w:pPr>
    </w:p>
    <w:p w:rsidR="00E80798" w:rsidRDefault="00BF3E9B" w:rsidP="00BF3E9B">
      <w:pPr>
        <w:pStyle w:val="Akapitzlist"/>
        <w:numPr>
          <w:ilvl w:val="1"/>
          <w:numId w:val="7"/>
        </w:numPr>
        <w:rPr>
          <w:u w:val="single"/>
        </w:rPr>
      </w:pPr>
      <w:r w:rsidRPr="00BF3E9B">
        <w:rPr>
          <w:u w:val="single"/>
        </w:rPr>
        <w:t>Algorytm działania i model systemu transmisji</w:t>
      </w:r>
    </w:p>
    <w:p w:rsidR="00BF3E9B" w:rsidRDefault="00BF3E9B" w:rsidP="00BF3E9B">
      <w:pPr>
        <w:numPr>
          <w:ilvl w:val="0"/>
          <w:numId w:val="0"/>
        </w:numPr>
      </w:pPr>
      <w:r>
        <w:rPr>
          <w:rFonts w:eastAsia="Times New Roman" w:cs="Times New Roman"/>
          <w:szCs w:val="24"/>
        </w:rPr>
        <w:t>Przy transmisji sygnałów cyfrowych istotna jest synchronizacja nadajnika i odbiornika. Długie ciągi jedynek, a szczególnie długie ciągi zer mogą powodować utratę synchronizacji czasowej nadajnika z odbiornikiem. Brak synchronizacji uniemożliwi odbiornikowi odczytywanie poprawnych danych.</w:t>
      </w:r>
    </w:p>
    <w:p w:rsidR="00BF3E9B" w:rsidRDefault="00BF3E9B" w:rsidP="00BF3E9B">
      <w:pPr>
        <w:numPr>
          <w:ilvl w:val="0"/>
          <w:numId w:val="0"/>
        </w:numPr>
      </w:pPr>
    </w:p>
    <w:p w:rsidR="00BF3E9B" w:rsidRDefault="00BF3E9B" w:rsidP="00BF3E9B">
      <w:pPr>
        <w:numPr>
          <w:ilvl w:val="0"/>
          <w:numId w:val="0"/>
        </w:numPr>
        <w:jc w:val="center"/>
      </w:pPr>
      <w:r>
        <w:rPr>
          <w:noProof/>
          <w:lang w:eastAsia="pl-PL"/>
        </w:rPr>
        <w:lastRenderedPageBreak/>
        <w:drawing>
          <wp:inline distT="114300" distB="114300" distL="114300" distR="114300" wp14:anchorId="0FF648B2" wp14:editId="764F95A0">
            <wp:extent cx="5731200" cy="1054100"/>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6"/>
                    <a:srcRect/>
                    <a:stretch>
                      <a:fillRect/>
                    </a:stretch>
                  </pic:blipFill>
                  <pic:spPr>
                    <a:xfrm>
                      <a:off x="0" y="0"/>
                      <a:ext cx="5731200" cy="1054100"/>
                    </a:xfrm>
                    <a:prstGeom prst="rect">
                      <a:avLst/>
                    </a:prstGeom>
                    <a:ln/>
                  </pic:spPr>
                </pic:pic>
              </a:graphicData>
            </a:graphic>
          </wp:inline>
        </w:drawing>
      </w:r>
    </w:p>
    <w:p w:rsidR="00BF3E9B" w:rsidRDefault="00BF3E9B" w:rsidP="00BF3E9B">
      <w:pPr>
        <w:numPr>
          <w:ilvl w:val="0"/>
          <w:numId w:val="0"/>
        </w:numPr>
        <w:jc w:val="center"/>
      </w:pPr>
      <w:r>
        <w:rPr>
          <w:rFonts w:eastAsia="Times New Roman" w:cs="Times New Roman"/>
          <w:i/>
          <w:szCs w:val="24"/>
        </w:rPr>
        <w:t>Rysunek 4.1.Schemat operacji nadania oraz odebrania sygnału.</w:t>
      </w:r>
    </w:p>
    <w:p w:rsidR="00BF3E9B" w:rsidRDefault="00BF3E9B" w:rsidP="00BF3E9B">
      <w:pPr>
        <w:numPr>
          <w:ilvl w:val="0"/>
          <w:numId w:val="0"/>
        </w:numPr>
      </w:pPr>
    </w:p>
    <w:p w:rsidR="00BF3E9B" w:rsidRDefault="00BF3E9B" w:rsidP="00BF3E9B">
      <w:pPr>
        <w:numPr>
          <w:ilvl w:val="0"/>
          <w:numId w:val="0"/>
        </w:numPr>
      </w:pPr>
    </w:p>
    <w:p w:rsidR="00BF3E9B" w:rsidRDefault="00BF3E9B" w:rsidP="00BF3E9B">
      <w:pPr>
        <w:numPr>
          <w:ilvl w:val="0"/>
          <w:numId w:val="0"/>
        </w:numPr>
        <w:rPr>
          <w:rFonts w:cs="Times New Roman"/>
          <w:szCs w:val="24"/>
        </w:rPr>
      </w:pPr>
      <w:r w:rsidRPr="00E62808">
        <w:rPr>
          <w:rFonts w:cs="Times New Roman"/>
          <w:szCs w:val="24"/>
        </w:rPr>
        <w:t xml:space="preserve">Dla symulacji przyjmujemy założenie że do przerwania synchronizacji dochodzi w </w:t>
      </w:r>
      <w:r w:rsidR="000B585E" w:rsidRPr="00E62808">
        <w:rPr>
          <w:rFonts w:cs="Times New Roman"/>
          <w:szCs w:val="24"/>
        </w:rPr>
        <w:t>przypadku</w:t>
      </w:r>
      <w:r w:rsidRPr="00E62808">
        <w:rPr>
          <w:rFonts w:cs="Times New Roman"/>
          <w:szCs w:val="24"/>
        </w:rPr>
        <w:t xml:space="preserve"> gdy w sygnale </w:t>
      </w:r>
      <w:r>
        <w:rPr>
          <w:rFonts w:cs="Times New Roman"/>
          <w:szCs w:val="24"/>
        </w:rPr>
        <w:t>nadawanym</w:t>
      </w:r>
      <w:r w:rsidRPr="00E62808">
        <w:rPr>
          <w:rFonts w:cs="Times New Roman"/>
          <w:szCs w:val="24"/>
        </w:rPr>
        <w:t xml:space="preserve"> natrafimy na ciąg zer o odpowiedniej </w:t>
      </w:r>
      <w:r w:rsidR="000B585E" w:rsidRPr="00E62808">
        <w:rPr>
          <w:rFonts w:cs="Times New Roman"/>
          <w:szCs w:val="24"/>
        </w:rPr>
        <w:t>długości</w:t>
      </w:r>
      <w:r w:rsidRPr="00E62808">
        <w:rPr>
          <w:rFonts w:cs="Times New Roman"/>
          <w:szCs w:val="24"/>
        </w:rPr>
        <w:t>.</w:t>
      </w:r>
      <w:r>
        <w:rPr>
          <w:rFonts w:cs="Times New Roman"/>
          <w:szCs w:val="24"/>
        </w:rPr>
        <w:t xml:space="preserve"> </w:t>
      </w:r>
      <w:r w:rsidRPr="00E62808">
        <w:rPr>
          <w:rFonts w:cs="Times New Roman"/>
          <w:szCs w:val="24"/>
        </w:rPr>
        <w:t>W naszych badaniach założyliśmy że ciągi te mają długość 5,6,7 oraz 10.</w:t>
      </w:r>
    </w:p>
    <w:p w:rsidR="00BF3E9B" w:rsidRDefault="00BF3E9B" w:rsidP="00BF3E9B">
      <w:pPr>
        <w:numPr>
          <w:ilvl w:val="0"/>
          <w:numId w:val="0"/>
        </w:numPr>
        <w:jc w:val="center"/>
        <w:rPr>
          <w:rFonts w:cs="Times New Roman"/>
          <w:szCs w:val="24"/>
        </w:rPr>
      </w:pPr>
    </w:p>
    <w:p w:rsidR="00BF3E9B" w:rsidRDefault="00BF3E9B" w:rsidP="00BF3E9B">
      <w:pPr>
        <w:numPr>
          <w:ilvl w:val="0"/>
          <w:numId w:val="0"/>
        </w:numPr>
        <w:jc w:val="center"/>
      </w:pPr>
      <w:r>
        <w:rPr>
          <w:noProof/>
          <w:lang w:eastAsia="pl-PL"/>
        </w:rPr>
        <w:drawing>
          <wp:inline distT="114300" distB="114300" distL="114300" distR="114300" wp14:anchorId="662C0778" wp14:editId="4227799C">
            <wp:extent cx="4548188" cy="644762"/>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7"/>
                    <a:srcRect/>
                    <a:stretch>
                      <a:fillRect/>
                    </a:stretch>
                  </pic:blipFill>
                  <pic:spPr>
                    <a:xfrm>
                      <a:off x="0" y="0"/>
                      <a:ext cx="4548188" cy="644762"/>
                    </a:xfrm>
                    <a:prstGeom prst="rect">
                      <a:avLst/>
                    </a:prstGeom>
                    <a:ln/>
                  </pic:spPr>
                </pic:pic>
              </a:graphicData>
            </a:graphic>
          </wp:inline>
        </w:drawing>
      </w:r>
    </w:p>
    <w:p w:rsidR="00BF3E9B" w:rsidRDefault="00BF3E9B" w:rsidP="00BF3E9B">
      <w:pPr>
        <w:numPr>
          <w:ilvl w:val="0"/>
          <w:numId w:val="0"/>
        </w:numPr>
        <w:jc w:val="center"/>
      </w:pPr>
      <w:r>
        <w:rPr>
          <w:rFonts w:eastAsia="Times New Roman" w:cs="Times New Roman"/>
          <w:i/>
          <w:szCs w:val="24"/>
        </w:rPr>
        <w:t xml:space="preserve">Rysunek 4.2. Przypuszczalny ciąg po którym </w:t>
      </w:r>
      <w:r w:rsidR="000B585E">
        <w:rPr>
          <w:rFonts w:eastAsia="Times New Roman" w:cs="Times New Roman"/>
          <w:i/>
          <w:szCs w:val="24"/>
        </w:rPr>
        <w:t>następuje</w:t>
      </w:r>
      <w:r>
        <w:rPr>
          <w:rFonts w:eastAsia="Times New Roman" w:cs="Times New Roman"/>
          <w:i/>
          <w:szCs w:val="24"/>
        </w:rPr>
        <w:t xml:space="preserve"> utrata synchronizacji.</w:t>
      </w:r>
    </w:p>
    <w:p w:rsidR="00BF3E9B" w:rsidRDefault="00BF3E9B" w:rsidP="00BF3E9B">
      <w:pPr>
        <w:numPr>
          <w:ilvl w:val="0"/>
          <w:numId w:val="0"/>
        </w:numPr>
      </w:pPr>
    </w:p>
    <w:p w:rsidR="00BF3E9B" w:rsidRDefault="00BF3E9B" w:rsidP="00BF3E9B">
      <w:pPr>
        <w:numPr>
          <w:ilvl w:val="0"/>
          <w:numId w:val="0"/>
        </w:numPr>
      </w:pPr>
    </w:p>
    <w:p w:rsidR="00BF3E9B" w:rsidRDefault="00BF3E9B" w:rsidP="00BF3E9B">
      <w:pPr>
        <w:numPr>
          <w:ilvl w:val="0"/>
          <w:numId w:val="0"/>
        </w:numPr>
      </w:pPr>
      <w:r>
        <w:rPr>
          <w:rFonts w:eastAsia="Times New Roman" w:cs="Times New Roman"/>
          <w:szCs w:val="24"/>
        </w:rPr>
        <w:t xml:space="preserve">W celu zachowania zsynchronizowanej transmisji i odbioru należy użyć unikalnego słowa synchronizującego. Słowo to jest wzorem umieszczanym w strumieniu danych w jednakowych </w:t>
      </w:r>
      <w:r w:rsidRPr="00E62808">
        <w:rPr>
          <w:rFonts w:eastAsia="Times New Roman" w:cs="Times New Roman"/>
          <w:szCs w:val="24"/>
        </w:rPr>
        <w:t>odstępach</w:t>
      </w:r>
      <w:r>
        <w:rPr>
          <w:rFonts w:eastAsia="Times New Roman" w:cs="Times New Roman"/>
          <w:szCs w:val="24"/>
        </w:rPr>
        <w:t xml:space="preserve"> (tzn. w każdej paczce). Zadaniem odbiornika jest znalezienie tych słów w sygnale </w:t>
      </w:r>
      <w:r w:rsidRPr="0008770A">
        <w:rPr>
          <w:rFonts w:eastAsia="Times New Roman" w:cs="Times New Roman"/>
          <w:szCs w:val="24"/>
        </w:rPr>
        <w:t>i dokonanie odświeżenia procesu descramblingu po jego wykryciu</w:t>
      </w:r>
      <w:r>
        <w:rPr>
          <w:rFonts w:eastAsia="Times New Roman" w:cs="Times New Roman"/>
          <w:szCs w:val="24"/>
        </w:rPr>
        <w:t>.</w:t>
      </w:r>
      <w:r w:rsidRPr="0008770A">
        <w:rPr>
          <w:rFonts w:eastAsia="Times New Roman" w:cs="Times New Roman"/>
          <w:szCs w:val="24"/>
        </w:rPr>
        <w:t xml:space="preserve"> </w:t>
      </w:r>
      <w:r>
        <w:rPr>
          <w:rFonts w:eastAsia="Times New Roman" w:cs="Times New Roman"/>
          <w:szCs w:val="24"/>
        </w:rPr>
        <w:t xml:space="preserve">Słowo musi być na tyle długie i unikalne, aby uniknąć możliwych pomyłek. </w:t>
      </w:r>
      <w:r w:rsidRPr="0008770A">
        <w:rPr>
          <w:rFonts w:eastAsia="Times New Roman" w:cs="Times New Roman"/>
          <w:szCs w:val="24"/>
        </w:rPr>
        <w:t>Gdyż prowadzi to do utraty danych</w:t>
      </w:r>
      <w:r>
        <w:rPr>
          <w:rFonts w:eastAsia="Times New Roman" w:cs="Times New Roman"/>
          <w:szCs w:val="24"/>
        </w:rPr>
        <w:t xml:space="preserve">. Może się zdarzyć, że w strumieniu danych znajdzie się ciąg taki sam jak słowo synchronizujące, przez co zostanie błędnie zinterpretowany. Podobnie wybieramy długość paczek. Nie opłaca się wysyłać krótkich paczek, ponieważ wysyłamy wiele słów synchronizujących co wpływa niekorzystnie na długość transmisji, kiedy szansa na wystąpienie desynchronizacji jest stosunkowo mała. </w:t>
      </w:r>
    </w:p>
    <w:p w:rsidR="00BF3E9B" w:rsidRDefault="00BF3E9B" w:rsidP="00BF3E9B">
      <w:pPr>
        <w:numPr>
          <w:ilvl w:val="0"/>
          <w:numId w:val="0"/>
        </w:numPr>
      </w:pPr>
    </w:p>
    <w:p w:rsidR="00BF3E9B" w:rsidRDefault="00BF3E9B" w:rsidP="00BF3E9B">
      <w:pPr>
        <w:numPr>
          <w:ilvl w:val="0"/>
          <w:numId w:val="0"/>
        </w:numPr>
        <w:jc w:val="center"/>
      </w:pPr>
      <w:r>
        <w:rPr>
          <w:noProof/>
          <w:lang w:eastAsia="pl-PL"/>
        </w:rPr>
        <w:drawing>
          <wp:inline distT="114300" distB="114300" distL="114300" distR="114300" wp14:anchorId="7F71288A" wp14:editId="332D324A">
            <wp:extent cx="5731200" cy="13589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5731200" cy="1358900"/>
                    </a:xfrm>
                    <a:prstGeom prst="rect">
                      <a:avLst/>
                    </a:prstGeom>
                    <a:ln/>
                  </pic:spPr>
                </pic:pic>
              </a:graphicData>
            </a:graphic>
          </wp:inline>
        </w:drawing>
      </w:r>
    </w:p>
    <w:p w:rsidR="00BF3E9B" w:rsidRDefault="00BF3E9B" w:rsidP="00BF3E9B">
      <w:pPr>
        <w:numPr>
          <w:ilvl w:val="0"/>
          <w:numId w:val="0"/>
        </w:numPr>
        <w:jc w:val="center"/>
      </w:pPr>
      <w:r>
        <w:rPr>
          <w:rFonts w:eastAsia="Times New Roman" w:cs="Times New Roman"/>
          <w:i/>
          <w:szCs w:val="24"/>
        </w:rPr>
        <w:t>Rysunek 4.3.</w:t>
      </w:r>
      <w:r w:rsidR="000B585E">
        <w:rPr>
          <w:rFonts w:eastAsia="Times New Roman" w:cs="Times New Roman"/>
          <w:i/>
          <w:szCs w:val="24"/>
        </w:rPr>
        <w:t>Przyk</w:t>
      </w:r>
      <w:r>
        <w:rPr>
          <w:rFonts w:eastAsia="Times New Roman" w:cs="Times New Roman"/>
          <w:i/>
          <w:szCs w:val="24"/>
        </w:rPr>
        <w:t>ładowa utrata synchronizacji.</w:t>
      </w:r>
    </w:p>
    <w:p w:rsidR="00BF3E9B" w:rsidRDefault="00BF3E9B" w:rsidP="00BF3E9B">
      <w:pPr>
        <w:numPr>
          <w:ilvl w:val="0"/>
          <w:numId w:val="0"/>
        </w:numPr>
      </w:pPr>
    </w:p>
    <w:p w:rsidR="00BF3E9B" w:rsidRDefault="00BF3E9B" w:rsidP="00BF3E9B">
      <w:pPr>
        <w:numPr>
          <w:ilvl w:val="0"/>
          <w:numId w:val="0"/>
        </w:numPr>
      </w:pPr>
      <w:r>
        <w:rPr>
          <w:rFonts w:eastAsia="Times New Roman" w:cs="Times New Roman"/>
          <w:szCs w:val="24"/>
        </w:rPr>
        <w:lastRenderedPageBreak/>
        <w:t>Z kolei wysyłając zbyt długie paczki ryzykujemy utratę danych kiedy synchronizacja wystąpi stosunkowo wcześnie.</w:t>
      </w:r>
    </w:p>
    <w:p w:rsidR="00BF3E9B" w:rsidRPr="003D5E57" w:rsidRDefault="00BF3E9B" w:rsidP="00BF3E9B">
      <w:pPr>
        <w:pStyle w:val="Akapitzlist"/>
        <w:numPr>
          <w:ilvl w:val="0"/>
          <w:numId w:val="0"/>
        </w:numPr>
        <w:ind w:left="792"/>
        <w:rPr>
          <w:u w:val="single"/>
        </w:rPr>
      </w:pPr>
    </w:p>
    <w:p w:rsidR="00D252AF" w:rsidRPr="003D5E57" w:rsidRDefault="00D252AF" w:rsidP="00D252AF">
      <w:pPr>
        <w:pStyle w:val="Akapitzlist"/>
        <w:numPr>
          <w:ilvl w:val="0"/>
          <w:numId w:val="0"/>
        </w:numPr>
        <w:ind w:left="792"/>
        <w:rPr>
          <w:u w:val="single"/>
        </w:rPr>
      </w:pPr>
    </w:p>
    <w:p w:rsidR="00D252AF" w:rsidRDefault="00BF3E9B" w:rsidP="00D252AF">
      <w:pPr>
        <w:pStyle w:val="Akapitzlist"/>
        <w:numPr>
          <w:ilvl w:val="1"/>
          <w:numId w:val="7"/>
        </w:numPr>
        <w:rPr>
          <w:u w:val="single"/>
        </w:rPr>
      </w:pPr>
      <w:r>
        <w:rPr>
          <w:u w:val="single"/>
        </w:rPr>
        <w:t>Opis symulatora</w:t>
      </w:r>
    </w:p>
    <w:p w:rsidR="00BF3E9B" w:rsidRDefault="00BF3E9B" w:rsidP="00BF3E9B">
      <w:pPr>
        <w:numPr>
          <w:ilvl w:val="0"/>
          <w:numId w:val="0"/>
        </w:numPr>
        <w:rPr>
          <w:rFonts w:eastAsia="Times New Roman" w:cs="Times New Roman"/>
          <w:szCs w:val="24"/>
        </w:rPr>
      </w:pPr>
      <w:r>
        <w:rPr>
          <w:rFonts w:eastAsia="Times New Roman" w:cs="Times New Roman"/>
          <w:szCs w:val="24"/>
        </w:rPr>
        <w:t>Do przeprowadzenia badań utworzyliśmy następujące symulacje:</w:t>
      </w:r>
    </w:p>
    <w:p w:rsidR="00BF3E9B" w:rsidRDefault="00BF3E9B" w:rsidP="00BF3E9B">
      <w:pPr>
        <w:numPr>
          <w:ilvl w:val="0"/>
          <w:numId w:val="0"/>
        </w:numPr>
        <w:rPr>
          <w:rFonts w:eastAsia="Times New Roman" w:cs="Times New Roman"/>
          <w:szCs w:val="24"/>
        </w:rPr>
      </w:pPr>
    </w:p>
    <w:p w:rsidR="00BF3E9B" w:rsidRDefault="00BF3E9B" w:rsidP="00BF3E9B">
      <w:pPr>
        <w:numPr>
          <w:ilvl w:val="0"/>
          <w:numId w:val="0"/>
        </w:numPr>
        <w:tabs>
          <w:tab w:val="left" w:pos="7699"/>
        </w:tabs>
        <w:rPr>
          <w:rFonts w:eastAsia="Times New Roman" w:cs="Times New Roman"/>
          <w:szCs w:val="24"/>
        </w:rPr>
      </w:pPr>
      <w:r>
        <w:rPr>
          <w:rFonts w:eastAsia="Times New Roman" w:cs="Times New Roman"/>
          <w:szCs w:val="24"/>
        </w:rPr>
        <w:t xml:space="preserve">Generujemy losowy sygnał cyfrowy w postaci tablicy. Sygnał ten jest przekazywany do nadajnika który wykonuje procedurę podziału sygnału, następnie dochodzi do scramblowania owej porcji danych oraz dodanie słowa synchronizacyjnego na końcu tej struktury nazwanej paczką. </w:t>
      </w:r>
      <w:r w:rsidRPr="00A06E96">
        <w:rPr>
          <w:rFonts w:eastAsia="Times New Roman" w:cs="Times New Roman"/>
          <w:szCs w:val="24"/>
        </w:rPr>
        <w:t>Dla każdej takiej operacji klucz</w:t>
      </w:r>
      <w:r>
        <w:rPr>
          <w:rFonts w:eastAsia="Times New Roman" w:cs="Times New Roman"/>
          <w:szCs w:val="24"/>
        </w:rPr>
        <w:t xml:space="preserve"> scramblujący jest przywracany do stanu początkowego. Paczki te łączone są kolejno w sygnał nadawany a następnie przekazywane do odbiornika w którym dochodzi do descramblingu do odbiornika w którym dochodzi do descramblingu. </w:t>
      </w:r>
      <w:r>
        <w:rPr>
          <w:rFonts w:eastAsia="Times New Roman" w:cs="Times New Roman"/>
          <w:szCs w:val="24"/>
        </w:rPr>
        <w:br/>
        <w:t>Funkcja descramblera jest</w:t>
      </w:r>
      <w:r w:rsidRPr="00453214">
        <w:rPr>
          <w:rFonts w:eastAsia="Times New Roman" w:cs="Times New Roman"/>
          <w:szCs w:val="24"/>
        </w:rPr>
        <w:t xml:space="preserve"> odświeżana za każdym razem </w:t>
      </w:r>
      <w:r>
        <w:rPr>
          <w:rFonts w:eastAsia="Times New Roman" w:cs="Times New Roman"/>
          <w:szCs w:val="24"/>
        </w:rPr>
        <w:t xml:space="preserve">gdy dochodzi do wykrycia </w:t>
      </w:r>
      <w:r w:rsidRPr="00A06E96">
        <w:rPr>
          <w:rFonts w:eastAsia="Times New Roman" w:cs="Times New Roman"/>
          <w:szCs w:val="24"/>
        </w:rPr>
        <w:t>klucz</w:t>
      </w:r>
      <w:r>
        <w:rPr>
          <w:rFonts w:eastAsia="Times New Roman" w:cs="Times New Roman"/>
          <w:szCs w:val="24"/>
        </w:rPr>
        <w:t xml:space="preserve">a synchronizującego. </w:t>
      </w:r>
    </w:p>
    <w:p w:rsidR="00BF3E9B" w:rsidRDefault="00BF3E9B" w:rsidP="00BF3E9B">
      <w:pPr>
        <w:numPr>
          <w:ilvl w:val="0"/>
          <w:numId w:val="0"/>
        </w:numPr>
        <w:tabs>
          <w:tab w:val="left" w:pos="7699"/>
        </w:tabs>
        <w:rPr>
          <w:rFonts w:eastAsia="Times New Roman" w:cs="Times New Roman"/>
          <w:szCs w:val="24"/>
        </w:rPr>
      </w:pPr>
      <w:r>
        <w:rPr>
          <w:rFonts w:eastAsia="Times New Roman" w:cs="Times New Roman"/>
          <w:szCs w:val="24"/>
        </w:rPr>
        <w:t xml:space="preserve">Aby uzyskać symulacje utraty synchronizacji w nadajniku dokonujemy sprawdzenia kolejnych bitów zescramblowanego sygnału gdy natrafimy na oczekiwaną ilość zer to dokonujemy </w:t>
      </w:r>
      <w:r w:rsidRPr="002B7DAC">
        <w:rPr>
          <w:rFonts w:eastAsia="Times New Roman" w:cs="Times New Roman"/>
          <w:szCs w:val="24"/>
        </w:rPr>
        <w:t>przesunięcie sygnału o jedną pozycję w prawo zapętlając.</w:t>
      </w:r>
    </w:p>
    <w:p w:rsidR="00BF3E9B" w:rsidRDefault="00BF3E9B" w:rsidP="00BF3E9B">
      <w:pPr>
        <w:numPr>
          <w:ilvl w:val="0"/>
          <w:numId w:val="0"/>
        </w:numPr>
        <w:tabs>
          <w:tab w:val="left" w:pos="7699"/>
        </w:tabs>
        <w:rPr>
          <w:rFonts w:eastAsia="Times New Roman" w:cs="Times New Roman"/>
          <w:szCs w:val="24"/>
        </w:rPr>
      </w:pPr>
    </w:p>
    <w:p w:rsidR="00BF3E9B" w:rsidRPr="00A06E96" w:rsidRDefault="00BF3E9B" w:rsidP="00BF3E9B">
      <w:pPr>
        <w:numPr>
          <w:ilvl w:val="0"/>
          <w:numId w:val="0"/>
        </w:numPr>
      </w:pPr>
      <w:r w:rsidRPr="00A06E96">
        <w:rPr>
          <w:rFonts w:eastAsia="Times New Roman" w:cs="Times New Roman"/>
          <w:szCs w:val="24"/>
        </w:rPr>
        <w:t xml:space="preserve">Badanie </w:t>
      </w:r>
      <w:r>
        <w:rPr>
          <w:rFonts w:eastAsia="Times New Roman" w:cs="Times New Roman"/>
          <w:szCs w:val="24"/>
        </w:rPr>
        <w:t xml:space="preserve">transmisji sygnału nadajnika DVB oraz v34 </w:t>
      </w:r>
      <w:r w:rsidRPr="00A06E96">
        <w:rPr>
          <w:rFonts w:eastAsia="Times New Roman" w:cs="Times New Roman"/>
          <w:szCs w:val="24"/>
        </w:rPr>
        <w:t>przeprowadzono przy następujących założeniach:</w:t>
      </w:r>
    </w:p>
    <w:p w:rsidR="00BF3E9B" w:rsidRPr="00A06E96" w:rsidRDefault="00BF3E9B" w:rsidP="00BF3E9B">
      <w:pPr>
        <w:numPr>
          <w:ilvl w:val="0"/>
          <w:numId w:val="0"/>
        </w:numPr>
      </w:pPr>
    </w:p>
    <w:p w:rsidR="00BF3E9B" w:rsidRPr="00A06E96" w:rsidRDefault="00BF3E9B" w:rsidP="00BF3E9B">
      <w:pPr>
        <w:numPr>
          <w:ilvl w:val="0"/>
          <w:numId w:val="0"/>
        </w:numPr>
      </w:pPr>
      <w:r w:rsidRPr="00A06E96">
        <w:rPr>
          <w:rFonts w:eastAsia="Times New Roman" w:cs="Times New Roman"/>
          <w:szCs w:val="24"/>
        </w:rPr>
        <w:t>Długość sygnału: 500</w:t>
      </w:r>
    </w:p>
    <w:p w:rsidR="00BF3E9B" w:rsidRPr="00A06E96" w:rsidRDefault="00BF3E9B" w:rsidP="00BF3E9B">
      <w:pPr>
        <w:numPr>
          <w:ilvl w:val="0"/>
          <w:numId w:val="0"/>
        </w:numPr>
      </w:pPr>
      <w:r w:rsidRPr="00A06E96">
        <w:rPr>
          <w:rFonts w:eastAsia="Times New Roman" w:cs="Times New Roman"/>
          <w:szCs w:val="24"/>
        </w:rPr>
        <w:t>Wielkość paczki: 100</w:t>
      </w:r>
    </w:p>
    <w:p w:rsidR="00BF3E9B" w:rsidRPr="00A06E96" w:rsidRDefault="00BF3E9B" w:rsidP="00BF3E9B">
      <w:pPr>
        <w:numPr>
          <w:ilvl w:val="0"/>
          <w:numId w:val="0"/>
        </w:numPr>
      </w:pPr>
      <w:r w:rsidRPr="00A06E96">
        <w:rPr>
          <w:rFonts w:eastAsia="Times New Roman" w:cs="Times New Roman"/>
          <w:szCs w:val="24"/>
        </w:rPr>
        <w:t>Ilość zer desynchronizujacych: 6</w:t>
      </w:r>
    </w:p>
    <w:p w:rsidR="00BF3E9B" w:rsidRPr="006A5A6B" w:rsidRDefault="00BF3E9B" w:rsidP="00BF3E9B">
      <w:pPr>
        <w:numPr>
          <w:ilvl w:val="0"/>
          <w:numId w:val="0"/>
        </w:numPr>
      </w:pPr>
      <w:r w:rsidRPr="00A06E96">
        <w:rPr>
          <w:rFonts w:eastAsia="Times New Roman" w:cs="Times New Roman"/>
          <w:szCs w:val="24"/>
        </w:rPr>
        <w:t xml:space="preserve">Wielkość słowa synchronizującego: </w:t>
      </w:r>
      <w:r>
        <w:rPr>
          <w:rFonts w:eastAsia="Times New Roman" w:cs="Times New Roman"/>
          <w:szCs w:val="24"/>
        </w:rPr>
        <w:t>10</w:t>
      </w:r>
    </w:p>
    <w:p w:rsidR="00BF3E9B" w:rsidRDefault="00BF3E9B" w:rsidP="00BF3E9B">
      <w:pPr>
        <w:numPr>
          <w:ilvl w:val="0"/>
          <w:numId w:val="0"/>
        </w:numPr>
      </w:pPr>
    </w:p>
    <w:p w:rsidR="00BF3E9B" w:rsidRPr="00A06E96" w:rsidRDefault="00BF3E9B" w:rsidP="00BF3E9B">
      <w:pPr>
        <w:numPr>
          <w:ilvl w:val="0"/>
          <w:numId w:val="0"/>
        </w:numPr>
      </w:pPr>
      <w:r w:rsidRPr="00A06E96">
        <w:rPr>
          <w:rFonts w:eastAsia="Times New Roman" w:cs="Times New Roman"/>
          <w:szCs w:val="24"/>
        </w:rPr>
        <w:t xml:space="preserve">Badanie </w:t>
      </w:r>
      <w:r>
        <w:rPr>
          <w:rFonts w:eastAsia="Times New Roman" w:cs="Times New Roman"/>
          <w:szCs w:val="24"/>
        </w:rPr>
        <w:t>stosunku dobroci</w:t>
      </w:r>
      <w:r w:rsidRPr="00A06E96">
        <w:rPr>
          <w:rFonts w:eastAsia="Times New Roman" w:cs="Times New Roman"/>
          <w:szCs w:val="24"/>
        </w:rPr>
        <w:t xml:space="preserve"> </w:t>
      </w:r>
      <w:r>
        <w:rPr>
          <w:rFonts w:eastAsia="Times New Roman" w:cs="Times New Roman"/>
          <w:szCs w:val="24"/>
        </w:rPr>
        <w:t>w zależności od długości paczki dla nadajnika DVB oraz v34</w:t>
      </w:r>
      <w:r w:rsidRPr="00A06E96">
        <w:rPr>
          <w:rFonts w:eastAsia="Times New Roman" w:cs="Times New Roman"/>
          <w:szCs w:val="24"/>
        </w:rPr>
        <w:t xml:space="preserve"> przeprowadzono przy następujących założeniach:</w:t>
      </w:r>
    </w:p>
    <w:p w:rsidR="00BF3E9B" w:rsidRPr="00A06E96" w:rsidRDefault="00BF3E9B" w:rsidP="00BF3E9B">
      <w:pPr>
        <w:numPr>
          <w:ilvl w:val="0"/>
          <w:numId w:val="0"/>
        </w:numPr>
      </w:pPr>
    </w:p>
    <w:p w:rsidR="00BF3E9B" w:rsidRPr="00A06E96" w:rsidRDefault="00BF3E9B" w:rsidP="00BF3E9B">
      <w:pPr>
        <w:numPr>
          <w:ilvl w:val="0"/>
          <w:numId w:val="0"/>
        </w:numPr>
      </w:pPr>
      <w:r w:rsidRPr="00A06E96">
        <w:rPr>
          <w:rFonts w:eastAsia="Times New Roman" w:cs="Times New Roman"/>
          <w:szCs w:val="24"/>
        </w:rPr>
        <w:t>Długość sygnału: 500</w:t>
      </w:r>
    </w:p>
    <w:p w:rsidR="00BF3E9B" w:rsidRPr="00A06E96" w:rsidRDefault="00BF3E9B" w:rsidP="00BF3E9B">
      <w:pPr>
        <w:numPr>
          <w:ilvl w:val="0"/>
          <w:numId w:val="0"/>
        </w:numPr>
      </w:pPr>
      <w:r w:rsidRPr="00A06E96">
        <w:rPr>
          <w:rFonts w:eastAsia="Times New Roman" w:cs="Times New Roman"/>
          <w:szCs w:val="24"/>
        </w:rPr>
        <w:t>Wielkość paczki</w:t>
      </w:r>
      <w:r>
        <w:rPr>
          <w:rFonts w:eastAsia="Times New Roman" w:cs="Times New Roman"/>
          <w:szCs w:val="24"/>
        </w:rPr>
        <w:t xml:space="preserve"> jest zwiększana od 1 bitu aż do pełnej długości sygnału.</w:t>
      </w:r>
    </w:p>
    <w:p w:rsidR="00BF3E9B" w:rsidRPr="00A06E96" w:rsidRDefault="00BF3E9B" w:rsidP="00BF3E9B">
      <w:pPr>
        <w:numPr>
          <w:ilvl w:val="0"/>
          <w:numId w:val="0"/>
        </w:numPr>
      </w:pPr>
      <w:r w:rsidRPr="00A06E96">
        <w:rPr>
          <w:rFonts w:eastAsia="Times New Roman" w:cs="Times New Roman"/>
          <w:szCs w:val="24"/>
        </w:rPr>
        <w:t>Ilość zer desynchronizujacych</w:t>
      </w:r>
      <w:r>
        <w:rPr>
          <w:rFonts w:eastAsia="Times New Roman" w:cs="Times New Roman"/>
          <w:szCs w:val="24"/>
        </w:rPr>
        <w:t xml:space="preserve"> kolejno</w:t>
      </w:r>
      <w:r w:rsidRPr="00A06E96">
        <w:rPr>
          <w:rFonts w:eastAsia="Times New Roman" w:cs="Times New Roman"/>
          <w:szCs w:val="24"/>
        </w:rPr>
        <w:t xml:space="preserve">: </w:t>
      </w:r>
      <w:r>
        <w:rPr>
          <w:rFonts w:eastAsia="Times New Roman" w:cs="Times New Roman"/>
          <w:szCs w:val="24"/>
        </w:rPr>
        <w:t>5,7,10</w:t>
      </w:r>
    </w:p>
    <w:p w:rsidR="00BF3E9B" w:rsidRDefault="00BF3E9B" w:rsidP="00BF3E9B">
      <w:pPr>
        <w:numPr>
          <w:ilvl w:val="0"/>
          <w:numId w:val="0"/>
        </w:numPr>
        <w:rPr>
          <w:rFonts w:eastAsia="Times New Roman" w:cs="Times New Roman"/>
          <w:szCs w:val="24"/>
        </w:rPr>
      </w:pPr>
      <w:r w:rsidRPr="00A06E96">
        <w:rPr>
          <w:rFonts w:eastAsia="Times New Roman" w:cs="Times New Roman"/>
          <w:szCs w:val="24"/>
        </w:rPr>
        <w:t xml:space="preserve">Wielkość słowa synchronizującego: </w:t>
      </w:r>
      <w:r>
        <w:rPr>
          <w:rFonts w:eastAsia="Times New Roman" w:cs="Times New Roman"/>
          <w:szCs w:val="24"/>
        </w:rPr>
        <w:t>10</w:t>
      </w:r>
    </w:p>
    <w:p w:rsidR="00BF3E9B" w:rsidRPr="00BF3E9B" w:rsidRDefault="00BF3E9B" w:rsidP="00BF3E9B">
      <w:pPr>
        <w:numPr>
          <w:ilvl w:val="0"/>
          <w:numId w:val="0"/>
        </w:numPr>
        <w:rPr>
          <w:rFonts w:eastAsia="Times New Roman" w:cs="Times New Roman"/>
          <w:szCs w:val="24"/>
        </w:rPr>
      </w:pPr>
      <w:r>
        <w:rPr>
          <w:rFonts w:eastAsia="Times New Roman" w:cs="Times New Roman"/>
          <w:szCs w:val="24"/>
        </w:rPr>
        <w:t>Stosunek dobroci:</w:t>
      </w:r>
    </w:p>
    <w:p w:rsidR="00BF3E9B" w:rsidRPr="00687A18" w:rsidRDefault="00BF3E9B" w:rsidP="00BF3E9B">
      <w:pPr>
        <w:numPr>
          <w:ilvl w:val="0"/>
          <w:numId w:val="0"/>
        </w:numPr>
        <w:jc w:val="center"/>
      </w:pPr>
      <m:oMathPara>
        <m:oMathParaPr>
          <m:jc m:val="center"/>
        </m:oMathParaPr>
        <m:oMath>
          <m:r>
            <w:rPr>
              <w:rFonts w:ascii="Cambria Math" w:hAnsi="Cambria Math"/>
            </w:rPr>
            <m:t xml:space="preserve">A= </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(dobrze)</m:t>
                  </m:r>
                </m:e>
              </m:nary>
            </m:num>
            <m:den>
              <m:nary>
                <m:naryPr>
                  <m:chr m:val="∑"/>
                  <m:limLoc m:val="undOvr"/>
                  <m:subHide m:val="1"/>
                  <m:supHide m:val="1"/>
                  <m:ctrlPr>
                    <w:rPr>
                      <w:rFonts w:ascii="Cambria Math" w:hAnsi="Cambria Math"/>
                      <w:i/>
                    </w:rPr>
                  </m:ctrlPr>
                </m:naryPr>
                <m:sub/>
                <m:sup/>
                <m:e>
                  <m:r>
                    <w:rPr>
                      <w:rFonts w:ascii="Cambria Math" w:hAnsi="Cambria Math"/>
                    </w:rPr>
                    <m:t>(źle)</m:t>
                  </m:r>
                </m:e>
              </m:nary>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(dobrze)</m:t>
                  </m:r>
                </m:e>
              </m:nary>
            </m:den>
          </m:f>
          <m:r>
            <w:rPr>
              <w:rFonts w:ascii="Cambria Math" w:hAnsi="Cambria Math"/>
            </w:rPr>
            <m:t xml:space="preserve"> ∈[0,1]</m:t>
          </m:r>
        </m:oMath>
      </m:oMathPara>
    </w:p>
    <w:p w:rsidR="00BF3E9B" w:rsidRPr="00687A18" w:rsidRDefault="000B585E" w:rsidP="00BF3E9B">
      <w:pPr>
        <w:numPr>
          <w:ilvl w:val="0"/>
          <w:numId w:val="0"/>
        </w:numPr>
        <w:jc w:val="right"/>
        <w:rPr>
          <w:rFonts w:cs="Times New Roman"/>
        </w:rPr>
      </w:pPr>
      <w:r>
        <w:rPr>
          <w:rFonts w:cs="Times New Roman"/>
        </w:rPr>
        <w:lastRenderedPageBreak/>
        <w:t>(4</w:t>
      </w:r>
      <w:r w:rsidR="00BF3E9B" w:rsidRPr="00687A18">
        <w:rPr>
          <w:rFonts w:cs="Times New Roman"/>
        </w:rPr>
        <w:t>)</w:t>
      </w:r>
    </w:p>
    <w:p w:rsidR="00BF3E9B" w:rsidRDefault="00BF3E9B" w:rsidP="00BF3E9B">
      <w:pPr>
        <w:numPr>
          <w:ilvl w:val="0"/>
          <w:numId w:val="0"/>
        </w:numPr>
        <w:rPr>
          <w:rFonts w:cs="Times New Roman"/>
          <w:szCs w:val="24"/>
        </w:rPr>
      </w:pPr>
      <w:r w:rsidRPr="006A5A6B">
        <w:rPr>
          <w:rFonts w:cs="Times New Roman"/>
          <w:szCs w:val="24"/>
        </w:rPr>
        <w:t>Gdzie</w:t>
      </w:r>
      <w:r>
        <w:rPr>
          <w:rFonts w:cs="Times New Roman"/>
          <w:szCs w:val="24"/>
        </w:rPr>
        <w:t>:</w:t>
      </w:r>
    </w:p>
    <w:p w:rsidR="00BF3E9B" w:rsidRDefault="00BF3E9B" w:rsidP="00BF3E9B">
      <w:pPr>
        <w:numPr>
          <w:ilvl w:val="0"/>
          <w:numId w:val="0"/>
        </w:numPr>
        <w:ind w:firstLine="708"/>
        <w:rPr>
          <w:rFonts w:cs="Times New Roman"/>
          <w:szCs w:val="24"/>
        </w:rPr>
      </w:pPr>
      <w:r>
        <w:rPr>
          <w:rFonts w:cs="Times New Roman"/>
          <w:szCs w:val="24"/>
        </w:rPr>
        <w:t xml:space="preserve">A - </w:t>
      </w:r>
      <w:r>
        <w:rPr>
          <w:rFonts w:eastAsia="Times New Roman" w:cs="Times New Roman"/>
          <w:szCs w:val="24"/>
        </w:rPr>
        <w:t>stosunek dobroci</w:t>
      </w:r>
    </w:p>
    <w:p w:rsidR="00BF3E9B" w:rsidRDefault="00BF3E9B" w:rsidP="00BF3E9B">
      <w:pPr>
        <w:numPr>
          <w:ilvl w:val="0"/>
          <w:numId w:val="0"/>
        </w:numPr>
        <w:ind w:firstLine="708"/>
        <w:rPr>
          <w:rFonts w:cs="Times New Roman"/>
          <w:szCs w:val="24"/>
        </w:rPr>
      </w:pPr>
      <w:r>
        <w:rPr>
          <w:rFonts w:cs="Times New Roman"/>
          <w:szCs w:val="24"/>
        </w:rPr>
        <w:t>Dobrze –suma prawidłowo przesłane bity.</w:t>
      </w:r>
    </w:p>
    <w:p w:rsidR="00BF3E9B" w:rsidRPr="00BF3E9B" w:rsidRDefault="00BF3E9B" w:rsidP="00BF3E9B">
      <w:pPr>
        <w:numPr>
          <w:ilvl w:val="0"/>
          <w:numId w:val="0"/>
        </w:numPr>
        <w:ind w:left="708"/>
        <w:rPr>
          <w:u w:val="single"/>
        </w:rPr>
      </w:pPr>
      <w:r>
        <w:rPr>
          <w:rFonts w:cs="Times New Roman"/>
          <w:szCs w:val="24"/>
        </w:rPr>
        <w:t>Ź</w:t>
      </w:r>
      <w:r w:rsidRPr="00BF3E9B">
        <w:rPr>
          <w:rFonts w:cs="Times New Roman"/>
          <w:szCs w:val="24"/>
        </w:rPr>
        <w:t>le – suma źle przesłanych bitów oraz suma bitów wszystkich zajmowanych przez kluch synchronizujący.</w:t>
      </w:r>
    </w:p>
    <w:p w:rsidR="00D252AF" w:rsidRDefault="00D252AF" w:rsidP="00D252AF">
      <w:pPr>
        <w:pStyle w:val="Akapitzlist"/>
        <w:numPr>
          <w:ilvl w:val="0"/>
          <w:numId w:val="0"/>
        </w:numPr>
        <w:ind w:left="792"/>
        <w:rPr>
          <w:u w:val="single"/>
        </w:rPr>
      </w:pPr>
    </w:p>
    <w:p w:rsidR="000B585E" w:rsidRDefault="000B585E" w:rsidP="00D252AF">
      <w:pPr>
        <w:pStyle w:val="Akapitzlist"/>
        <w:numPr>
          <w:ilvl w:val="0"/>
          <w:numId w:val="0"/>
        </w:numPr>
        <w:ind w:left="792"/>
        <w:rPr>
          <w:u w:val="single"/>
        </w:rPr>
      </w:pPr>
    </w:p>
    <w:p w:rsidR="000B585E" w:rsidRDefault="000B585E" w:rsidP="00D252AF">
      <w:pPr>
        <w:pStyle w:val="Akapitzlist"/>
        <w:numPr>
          <w:ilvl w:val="0"/>
          <w:numId w:val="0"/>
        </w:numPr>
        <w:ind w:left="792"/>
        <w:rPr>
          <w:u w:val="single"/>
        </w:rPr>
      </w:pPr>
    </w:p>
    <w:p w:rsidR="000B585E" w:rsidRDefault="000B585E" w:rsidP="00D252AF">
      <w:pPr>
        <w:pStyle w:val="Akapitzlist"/>
        <w:numPr>
          <w:ilvl w:val="0"/>
          <w:numId w:val="0"/>
        </w:numPr>
        <w:ind w:left="792"/>
        <w:rPr>
          <w:u w:val="single"/>
        </w:rPr>
      </w:pPr>
    </w:p>
    <w:p w:rsidR="000B585E" w:rsidRDefault="000B585E" w:rsidP="00D252AF">
      <w:pPr>
        <w:pStyle w:val="Akapitzlist"/>
        <w:numPr>
          <w:ilvl w:val="0"/>
          <w:numId w:val="0"/>
        </w:numPr>
        <w:ind w:left="792"/>
        <w:rPr>
          <w:u w:val="single"/>
        </w:rPr>
      </w:pPr>
    </w:p>
    <w:p w:rsidR="000B585E" w:rsidRDefault="000B585E" w:rsidP="00D252AF">
      <w:pPr>
        <w:pStyle w:val="Akapitzlist"/>
        <w:numPr>
          <w:ilvl w:val="0"/>
          <w:numId w:val="0"/>
        </w:numPr>
        <w:ind w:left="792"/>
        <w:rPr>
          <w:u w:val="single"/>
        </w:rPr>
      </w:pPr>
    </w:p>
    <w:p w:rsidR="000B585E" w:rsidRDefault="000B585E" w:rsidP="00D252AF">
      <w:pPr>
        <w:pStyle w:val="Akapitzlist"/>
        <w:numPr>
          <w:ilvl w:val="0"/>
          <w:numId w:val="0"/>
        </w:numPr>
        <w:ind w:left="792"/>
        <w:rPr>
          <w:u w:val="single"/>
        </w:rPr>
      </w:pPr>
    </w:p>
    <w:p w:rsidR="000B585E" w:rsidRDefault="000B585E" w:rsidP="00D252AF">
      <w:pPr>
        <w:pStyle w:val="Akapitzlist"/>
        <w:numPr>
          <w:ilvl w:val="0"/>
          <w:numId w:val="0"/>
        </w:numPr>
        <w:ind w:left="792"/>
        <w:rPr>
          <w:u w:val="single"/>
        </w:rPr>
      </w:pPr>
    </w:p>
    <w:p w:rsidR="000B585E" w:rsidRDefault="000B585E" w:rsidP="00D252AF">
      <w:pPr>
        <w:pStyle w:val="Akapitzlist"/>
        <w:numPr>
          <w:ilvl w:val="0"/>
          <w:numId w:val="0"/>
        </w:numPr>
        <w:ind w:left="792"/>
        <w:rPr>
          <w:u w:val="single"/>
        </w:rPr>
      </w:pPr>
    </w:p>
    <w:p w:rsidR="000B585E" w:rsidRDefault="000B585E" w:rsidP="00D252AF">
      <w:pPr>
        <w:pStyle w:val="Akapitzlist"/>
        <w:numPr>
          <w:ilvl w:val="0"/>
          <w:numId w:val="0"/>
        </w:numPr>
        <w:ind w:left="792"/>
        <w:rPr>
          <w:u w:val="single"/>
        </w:rPr>
      </w:pPr>
    </w:p>
    <w:p w:rsidR="000B585E" w:rsidRDefault="000B585E" w:rsidP="00D252AF">
      <w:pPr>
        <w:pStyle w:val="Akapitzlist"/>
        <w:numPr>
          <w:ilvl w:val="0"/>
          <w:numId w:val="0"/>
        </w:numPr>
        <w:ind w:left="792"/>
        <w:rPr>
          <w:u w:val="single"/>
        </w:rPr>
      </w:pPr>
    </w:p>
    <w:p w:rsidR="000B585E" w:rsidRDefault="000B585E" w:rsidP="00D252AF">
      <w:pPr>
        <w:pStyle w:val="Akapitzlist"/>
        <w:numPr>
          <w:ilvl w:val="0"/>
          <w:numId w:val="0"/>
        </w:numPr>
        <w:ind w:left="792"/>
        <w:rPr>
          <w:u w:val="single"/>
        </w:rPr>
      </w:pPr>
    </w:p>
    <w:p w:rsidR="000B585E" w:rsidRDefault="000B585E" w:rsidP="00D252AF">
      <w:pPr>
        <w:pStyle w:val="Akapitzlist"/>
        <w:numPr>
          <w:ilvl w:val="0"/>
          <w:numId w:val="0"/>
        </w:numPr>
        <w:ind w:left="792"/>
        <w:rPr>
          <w:u w:val="single"/>
        </w:rPr>
      </w:pPr>
    </w:p>
    <w:p w:rsidR="000B585E" w:rsidRDefault="000B585E" w:rsidP="00D252AF">
      <w:pPr>
        <w:pStyle w:val="Akapitzlist"/>
        <w:numPr>
          <w:ilvl w:val="0"/>
          <w:numId w:val="0"/>
        </w:numPr>
        <w:ind w:left="792"/>
        <w:rPr>
          <w:u w:val="single"/>
        </w:rPr>
      </w:pPr>
    </w:p>
    <w:p w:rsidR="000B585E" w:rsidRDefault="000B585E" w:rsidP="00D252AF">
      <w:pPr>
        <w:pStyle w:val="Akapitzlist"/>
        <w:numPr>
          <w:ilvl w:val="0"/>
          <w:numId w:val="0"/>
        </w:numPr>
        <w:ind w:left="792"/>
        <w:rPr>
          <w:u w:val="single"/>
        </w:rPr>
      </w:pPr>
    </w:p>
    <w:p w:rsidR="000B585E" w:rsidRDefault="000B585E" w:rsidP="00D252AF">
      <w:pPr>
        <w:pStyle w:val="Akapitzlist"/>
        <w:numPr>
          <w:ilvl w:val="0"/>
          <w:numId w:val="0"/>
        </w:numPr>
        <w:ind w:left="792"/>
        <w:rPr>
          <w:u w:val="single"/>
        </w:rPr>
      </w:pPr>
    </w:p>
    <w:p w:rsidR="000B585E" w:rsidRDefault="000B585E" w:rsidP="00D252AF">
      <w:pPr>
        <w:pStyle w:val="Akapitzlist"/>
        <w:numPr>
          <w:ilvl w:val="0"/>
          <w:numId w:val="0"/>
        </w:numPr>
        <w:ind w:left="792"/>
        <w:rPr>
          <w:u w:val="single"/>
        </w:rPr>
      </w:pPr>
    </w:p>
    <w:p w:rsidR="000B585E" w:rsidRDefault="000B585E" w:rsidP="00D252AF">
      <w:pPr>
        <w:pStyle w:val="Akapitzlist"/>
        <w:numPr>
          <w:ilvl w:val="0"/>
          <w:numId w:val="0"/>
        </w:numPr>
        <w:ind w:left="792"/>
        <w:rPr>
          <w:u w:val="single"/>
        </w:rPr>
      </w:pPr>
    </w:p>
    <w:p w:rsidR="000B585E" w:rsidRDefault="000B585E" w:rsidP="00D252AF">
      <w:pPr>
        <w:pStyle w:val="Akapitzlist"/>
        <w:numPr>
          <w:ilvl w:val="0"/>
          <w:numId w:val="0"/>
        </w:numPr>
        <w:ind w:left="792"/>
        <w:rPr>
          <w:u w:val="single"/>
        </w:rPr>
      </w:pPr>
    </w:p>
    <w:p w:rsidR="000B585E" w:rsidRDefault="000B585E" w:rsidP="00D252AF">
      <w:pPr>
        <w:pStyle w:val="Akapitzlist"/>
        <w:numPr>
          <w:ilvl w:val="0"/>
          <w:numId w:val="0"/>
        </w:numPr>
        <w:ind w:left="792"/>
        <w:rPr>
          <w:u w:val="single"/>
        </w:rPr>
      </w:pPr>
    </w:p>
    <w:p w:rsidR="000B585E" w:rsidRDefault="000B585E" w:rsidP="00D252AF">
      <w:pPr>
        <w:pStyle w:val="Akapitzlist"/>
        <w:numPr>
          <w:ilvl w:val="0"/>
          <w:numId w:val="0"/>
        </w:numPr>
        <w:ind w:left="792"/>
        <w:rPr>
          <w:u w:val="single"/>
        </w:rPr>
      </w:pPr>
    </w:p>
    <w:p w:rsidR="000B585E" w:rsidRDefault="000B585E" w:rsidP="00D252AF">
      <w:pPr>
        <w:pStyle w:val="Akapitzlist"/>
        <w:numPr>
          <w:ilvl w:val="0"/>
          <w:numId w:val="0"/>
        </w:numPr>
        <w:ind w:left="792"/>
        <w:rPr>
          <w:u w:val="single"/>
        </w:rPr>
      </w:pPr>
    </w:p>
    <w:p w:rsidR="000B585E" w:rsidRDefault="000B585E" w:rsidP="00D252AF">
      <w:pPr>
        <w:pStyle w:val="Akapitzlist"/>
        <w:numPr>
          <w:ilvl w:val="0"/>
          <w:numId w:val="0"/>
        </w:numPr>
        <w:ind w:left="792"/>
        <w:rPr>
          <w:u w:val="single"/>
        </w:rPr>
      </w:pPr>
    </w:p>
    <w:p w:rsidR="000B585E" w:rsidRDefault="000B585E" w:rsidP="00D252AF">
      <w:pPr>
        <w:pStyle w:val="Akapitzlist"/>
        <w:numPr>
          <w:ilvl w:val="0"/>
          <w:numId w:val="0"/>
        </w:numPr>
        <w:ind w:left="792"/>
        <w:rPr>
          <w:u w:val="single"/>
        </w:rPr>
      </w:pPr>
    </w:p>
    <w:p w:rsidR="000B585E" w:rsidRPr="003D5E57" w:rsidRDefault="000B585E" w:rsidP="00D252AF">
      <w:pPr>
        <w:pStyle w:val="Akapitzlist"/>
        <w:numPr>
          <w:ilvl w:val="0"/>
          <w:numId w:val="0"/>
        </w:numPr>
        <w:ind w:left="792"/>
        <w:rPr>
          <w:u w:val="single"/>
        </w:rPr>
      </w:pPr>
    </w:p>
    <w:p w:rsidR="00BF3E9B" w:rsidRPr="000B585E" w:rsidRDefault="00E80798" w:rsidP="000B585E">
      <w:pPr>
        <w:pStyle w:val="Akapitzlist"/>
        <w:numPr>
          <w:ilvl w:val="1"/>
          <w:numId w:val="7"/>
        </w:numPr>
        <w:rPr>
          <w:u w:val="single"/>
        </w:rPr>
      </w:pPr>
      <w:r w:rsidRPr="003D5E57">
        <w:rPr>
          <w:u w:val="single"/>
        </w:rPr>
        <w:t>Wyniki symulacji</w:t>
      </w:r>
      <w:r w:rsidR="00EB5CE7">
        <w:rPr>
          <w:u w:val="single"/>
        </w:rPr>
        <w:t>, ich analiza</w:t>
      </w:r>
    </w:p>
    <w:p w:rsidR="00BF3E9B" w:rsidRDefault="00BF3E9B" w:rsidP="00BF3E9B">
      <w:pPr>
        <w:numPr>
          <w:ilvl w:val="0"/>
          <w:numId w:val="0"/>
        </w:numPr>
        <w:jc w:val="center"/>
      </w:pPr>
      <w:r>
        <w:rPr>
          <w:noProof/>
          <w:lang w:eastAsia="pl-PL"/>
        </w:rPr>
        <w:lastRenderedPageBreak/>
        <w:drawing>
          <wp:inline distT="0" distB="0" distL="0" distR="0" wp14:anchorId="55A47F4C" wp14:editId="22B466E5">
            <wp:extent cx="5725160" cy="4293870"/>
            <wp:effectExtent l="0" t="0" r="8890" b="0"/>
            <wp:docPr id="6" name="Picture 6" descr="C:\Users\Kacper\Desktop\New folder (5)\NiDUC-master\src\Kacper\nadajnik_D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cper\Desktop\New folder (5)\NiDUC-master\src\Kacper\nadajnik_DV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4293870"/>
                    </a:xfrm>
                    <a:prstGeom prst="rect">
                      <a:avLst/>
                    </a:prstGeom>
                    <a:noFill/>
                    <a:ln>
                      <a:noFill/>
                    </a:ln>
                  </pic:spPr>
                </pic:pic>
              </a:graphicData>
            </a:graphic>
          </wp:inline>
        </w:drawing>
      </w:r>
    </w:p>
    <w:p w:rsidR="00BF3E9B" w:rsidRDefault="00BF3E9B" w:rsidP="00BF3E9B">
      <w:pPr>
        <w:numPr>
          <w:ilvl w:val="0"/>
          <w:numId w:val="0"/>
        </w:numPr>
        <w:jc w:val="center"/>
      </w:pPr>
      <w:r>
        <w:rPr>
          <w:rFonts w:eastAsia="Times New Roman" w:cs="Times New Roman"/>
          <w:i/>
          <w:szCs w:val="24"/>
        </w:rPr>
        <w:t>Wykres 4.1.</w:t>
      </w:r>
      <w:r w:rsidRPr="006A5A6B">
        <w:t xml:space="preserve"> </w:t>
      </w:r>
      <w:r w:rsidRPr="006A5A6B">
        <w:rPr>
          <w:rFonts w:eastAsia="Times New Roman" w:cs="Times New Roman"/>
          <w:i/>
          <w:szCs w:val="24"/>
        </w:rPr>
        <w:t xml:space="preserve">Badanie nadajnika sygnału </w:t>
      </w:r>
      <w:r>
        <w:rPr>
          <w:rFonts w:eastAsia="Times New Roman" w:cs="Times New Roman"/>
          <w:i/>
          <w:szCs w:val="24"/>
        </w:rPr>
        <w:t>DVB</w:t>
      </w:r>
    </w:p>
    <w:p w:rsidR="00BF3E9B" w:rsidRDefault="00BF3E9B" w:rsidP="00BF3E9B">
      <w:pPr>
        <w:numPr>
          <w:ilvl w:val="0"/>
          <w:numId w:val="0"/>
        </w:numPr>
        <w:jc w:val="center"/>
      </w:pPr>
    </w:p>
    <w:p w:rsidR="00BF3E9B" w:rsidRDefault="00BF3E9B" w:rsidP="00BF3E9B">
      <w:pPr>
        <w:numPr>
          <w:ilvl w:val="0"/>
          <w:numId w:val="0"/>
        </w:numPr>
        <w:rPr>
          <w:rFonts w:eastAsia="Times New Roman" w:cs="Times New Roman"/>
          <w:szCs w:val="24"/>
        </w:rPr>
      </w:pPr>
      <w:r>
        <w:rPr>
          <w:rFonts w:eastAsia="Times New Roman" w:cs="Times New Roman"/>
          <w:szCs w:val="24"/>
        </w:rPr>
        <w:t xml:space="preserve">Wyniki badania nadajnika DVB przedstawione są na </w:t>
      </w:r>
      <w:r>
        <w:rPr>
          <w:rFonts w:eastAsia="Times New Roman" w:cs="Times New Roman"/>
          <w:i/>
          <w:szCs w:val="24"/>
        </w:rPr>
        <w:t xml:space="preserve">Wykres 4.1. </w:t>
      </w:r>
      <w:r>
        <w:rPr>
          <w:rFonts w:eastAsia="Times New Roman" w:cs="Times New Roman"/>
          <w:szCs w:val="24"/>
        </w:rPr>
        <w:t>przedstawiona została różnica sygnałów: oryginalnego, oraz odebranego dla scramblera typu DVB. Wyraźnie widoczne jest uszkodzenie sygnału w okolicach bitu 220, które zostaje naprawione od bitu 300. Taka sama sytuacja ma miejsce około bitu 345 a  jego naprawę widać już od 400 bitu. W analizowanym przykładzie uszkodzone zostało około 27% sygnału, natomiast dodatkowych bitów, które musiały być przesłane było 50.</w:t>
      </w:r>
    </w:p>
    <w:p w:rsidR="00BF3E9B" w:rsidRDefault="00BF3E9B" w:rsidP="00BF3E9B">
      <w:pPr>
        <w:numPr>
          <w:ilvl w:val="0"/>
          <w:numId w:val="0"/>
        </w:numPr>
        <w:rPr>
          <w:rFonts w:eastAsia="Times New Roman" w:cs="Times New Roman"/>
          <w:szCs w:val="24"/>
        </w:rPr>
      </w:pPr>
    </w:p>
    <w:p w:rsidR="00BF3E9B" w:rsidRDefault="00BF3E9B" w:rsidP="00BF3E9B">
      <w:pPr>
        <w:numPr>
          <w:ilvl w:val="0"/>
          <w:numId w:val="0"/>
        </w:numPr>
        <w:jc w:val="center"/>
      </w:pPr>
      <w:r>
        <w:rPr>
          <w:noProof/>
          <w:lang w:eastAsia="pl-PL"/>
        </w:rPr>
        <w:lastRenderedPageBreak/>
        <w:drawing>
          <wp:inline distT="0" distB="0" distL="0" distR="0" wp14:anchorId="7DDC2253" wp14:editId="011DC0C5">
            <wp:extent cx="5725160" cy="4293870"/>
            <wp:effectExtent l="0" t="0" r="8890" b="0"/>
            <wp:docPr id="7" name="Picture 7" descr="C:\Users\Kacper\Desktop\New folder (5)\NiDUC-master\src\Kacper\nadajnik_v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cper\Desktop\New folder (5)\NiDUC-master\src\Kacper\nadajnik_v3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4293870"/>
                    </a:xfrm>
                    <a:prstGeom prst="rect">
                      <a:avLst/>
                    </a:prstGeom>
                    <a:noFill/>
                    <a:ln>
                      <a:noFill/>
                    </a:ln>
                  </pic:spPr>
                </pic:pic>
              </a:graphicData>
            </a:graphic>
          </wp:inline>
        </w:drawing>
      </w:r>
    </w:p>
    <w:p w:rsidR="00BF3E9B" w:rsidRDefault="00BF3E9B" w:rsidP="00BF3E9B">
      <w:pPr>
        <w:numPr>
          <w:ilvl w:val="0"/>
          <w:numId w:val="0"/>
        </w:numPr>
      </w:pPr>
    </w:p>
    <w:p w:rsidR="00BF3E9B" w:rsidRDefault="00BF3E9B" w:rsidP="00BF3E9B">
      <w:pPr>
        <w:numPr>
          <w:ilvl w:val="0"/>
          <w:numId w:val="0"/>
        </w:numPr>
        <w:jc w:val="center"/>
      </w:pPr>
      <w:r>
        <w:rPr>
          <w:rFonts w:eastAsia="Times New Roman" w:cs="Times New Roman"/>
          <w:i/>
          <w:szCs w:val="24"/>
        </w:rPr>
        <w:t>Wykres 4.2.</w:t>
      </w:r>
      <w:r w:rsidRPr="006A5A6B">
        <w:t xml:space="preserve"> </w:t>
      </w:r>
      <w:r w:rsidRPr="006A5A6B">
        <w:rPr>
          <w:rFonts w:eastAsia="Times New Roman" w:cs="Times New Roman"/>
          <w:i/>
          <w:szCs w:val="24"/>
        </w:rPr>
        <w:t xml:space="preserve">Badanie nadajnika sygnału </w:t>
      </w:r>
      <w:r>
        <w:rPr>
          <w:rFonts w:eastAsia="Times New Roman" w:cs="Times New Roman"/>
          <w:i/>
          <w:szCs w:val="24"/>
        </w:rPr>
        <w:t>v34</w:t>
      </w:r>
    </w:p>
    <w:p w:rsidR="00BF3E9B" w:rsidRDefault="00BF3E9B" w:rsidP="00BF3E9B">
      <w:pPr>
        <w:numPr>
          <w:ilvl w:val="0"/>
          <w:numId w:val="0"/>
        </w:numPr>
      </w:pPr>
    </w:p>
    <w:p w:rsidR="00BF3E9B" w:rsidRDefault="00BF3E9B" w:rsidP="00BF3E9B">
      <w:pPr>
        <w:numPr>
          <w:ilvl w:val="0"/>
          <w:numId w:val="0"/>
        </w:numPr>
        <w:rPr>
          <w:rFonts w:eastAsia="Times New Roman" w:cs="Times New Roman"/>
          <w:szCs w:val="24"/>
        </w:rPr>
      </w:pPr>
      <w:r>
        <w:rPr>
          <w:rFonts w:eastAsia="Times New Roman" w:cs="Times New Roman"/>
          <w:szCs w:val="24"/>
        </w:rPr>
        <w:t xml:space="preserve">Wyniki badania nadajnika v34 przedstawione są na </w:t>
      </w:r>
      <w:r>
        <w:rPr>
          <w:rFonts w:eastAsia="Times New Roman" w:cs="Times New Roman"/>
          <w:i/>
          <w:szCs w:val="24"/>
        </w:rPr>
        <w:t xml:space="preserve">Wykres 4.2. </w:t>
      </w:r>
      <w:r>
        <w:rPr>
          <w:rFonts w:eastAsia="Times New Roman" w:cs="Times New Roman"/>
          <w:szCs w:val="24"/>
        </w:rPr>
        <w:t xml:space="preserve">przedstawiona została różnica sygnałów: oryginalnego, oraz odebranego dla scramblera typu v34. Wyraźnie widoczne są trzy utraty synchronizacji. Do uszkodzenie sygnału dochodzi w okolicach bitu 40, które zostaje naprawione od bitu 100. Następnie sygnał tracony jest na 150 bicie a jego naprawę widać już od 200 bitu. Do ostatniego przerwania dochodzi jak ukazuje to </w:t>
      </w:r>
      <w:r>
        <w:rPr>
          <w:rFonts w:eastAsia="Times New Roman" w:cs="Times New Roman"/>
          <w:i/>
          <w:szCs w:val="24"/>
        </w:rPr>
        <w:t>Wykres 4.2.</w:t>
      </w:r>
      <w:r>
        <w:rPr>
          <w:rFonts w:eastAsia="Times New Roman" w:cs="Times New Roman"/>
          <w:szCs w:val="24"/>
        </w:rPr>
        <w:t xml:space="preserve"> na bicie 330 z naprawą na 400. W analizowanym przykładzie uszkodzone zostało około 36% sygnału, natomiast dodatkowych bitów, które musiały być przesłane w transmisji było 50.</w:t>
      </w:r>
    </w:p>
    <w:p w:rsidR="00BF3E9B" w:rsidRDefault="00BF3E9B" w:rsidP="00BF3E9B">
      <w:pPr>
        <w:numPr>
          <w:ilvl w:val="0"/>
          <w:numId w:val="0"/>
        </w:numPr>
        <w:rPr>
          <w:rFonts w:eastAsia="Times New Roman" w:cs="Times New Roman"/>
          <w:szCs w:val="24"/>
        </w:rPr>
      </w:pPr>
    </w:p>
    <w:p w:rsidR="00BF3E9B" w:rsidRPr="00687A18" w:rsidRDefault="00BF3E9B" w:rsidP="00BF3E9B">
      <w:pPr>
        <w:numPr>
          <w:ilvl w:val="0"/>
          <w:numId w:val="0"/>
        </w:numPr>
        <w:rPr>
          <w:rFonts w:cs="Times New Roman"/>
          <w:szCs w:val="24"/>
        </w:rPr>
      </w:pPr>
      <w:r>
        <w:rPr>
          <w:rFonts w:cs="Times New Roman"/>
          <w:szCs w:val="24"/>
        </w:rPr>
        <w:t>Ab</w:t>
      </w:r>
      <w:r w:rsidRPr="00687A18">
        <w:rPr>
          <w:rFonts w:cs="Times New Roman"/>
          <w:szCs w:val="24"/>
        </w:rPr>
        <w:t>y</w:t>
      </w:r>
      <w:r>
        <w:rPr>
          <w:rFonts w:cs="Times New Roman"/>
          <w:szCs w:val="24"/>
        </w:rPr>
        <w:t xml:space="preserve"> dowiedzieć się jaki wpływ ma długość paczki w stosunku do ilości </w:t>
      </w:r>
      <w:r w:rsidRPr="005E3CC7">
        <w:rPr>
          <w:rFonts w:cs="Times New Roman"/>
          <w:szCs w:val="24"/>
        </w:rPr>
        <w:t>prawidłowo przesłany bitów dokonaliśmy następujące badania:</w:t>
      </w:r>
    </w:p>
    <w:p w:rsidR="00BF3E9B" w:rsidRDefault="00BF3E9B" w:rsidP="00BF3E9B">
      <w:pPr>
        <w:numPr>
          <w:ilvl w:val="0"/>
          <w:numId w:val="0"/>
        </w:numPr>
        <w:jc w:val="center"/>
      </w:pPr>
      <w:r>
        <w:rPr>
          <w:noProof/>
          <w:lang w:eastAsia="pl-PL"/>
        </w:rPr>
        <w:lastRenderedPageBreak/>
        <w:drawing>
          <wp:inline distT="0" distB="0" distL="0" distR="0" wp14:anchorId="6D78E75B" wp14:editId="52508B30">
            <wp:extent cx="5725160" cy="4293870"/>
            <wp:effectExtent l="0" t="0" r="8890" b="0"/>
            <wp:docPr id="8" name="Picture 8" descr="C:\Users\Kacper\Desktop\New folder (5)\NiDUC-master\src\Kacper\DVB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cper\Desktop\New folder (5)\NiDUC-master\src\Kacper\DVB_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160" cy="4293870"/>
                    </a:xfrm>
                    <a:prstGeom prst="rect">
                      <a:avLst/>
                    </a:prstGeom>
                    <a:noFill/>
                    <a:ln>
                      <a:noFill/>
                    </a:ln>
                  </pic:spPr>
                </pic:pic>
              </a:graphicData>
            </a:graphic>
          </wp:inline>
        </w:drawing>
      </w:r>
    </w:p>
    <w:p w:rsidR="00BF3E9B" w:rsidRDefault="00BF3E9B" w:rsidP="00BF3E9B">
      <w:pPr>
        <w:numPr>
          <w:ilvl w:val="0"/>
          <w:numId w:val="0"/>
        </w:numPr>
        <w:jc w:val="center"/>
      </w:pPr>
      <w:r>
        <w:rPr>
          <w:rFonts w:eastAsia="Times New Roman" w:cs="Times New Roman"/>
          <w:i/>
          <w:szCs w:val="24"/>
        </w:rPr>
        <w:t>Wykres 4.3.</w:t>
      </w:r>
      <w:r w:rsidRPr="006A5A6B">
        <w:t xml:space="preserve"> </w:t>
      </w:r>
      <w:r w:rsidRPr="006A5A6B">
        <w:rPr>
          <w:rFonts w:eastAsia="Times New Roman" w:cs="Times New Roman"/>
          <w:i/>
          <w:szCs w:val="24"/>
        </w:rPr>
        <w:t>Badanie nadajnika</w:t>
      </w:r>
      <w:r>
        <w:rPr>
          <w:rFonts w:eastAsia="Times New Roman" w:cs="Times New Roman"/>
          <w:i/>
          <w:szCs w:val="24"/>
        </w:rPr>
        <w:t xml:space="preserve"> DVB</w:t>
      </w:r>
      <w:r w:rsidRPr="006A5A6B">
        <w:rPr>
          <w:rFonts w:eastAsia="Times New Roman" w:cs="Times New Roman"/>
          <w:i/>
          <w:szCs w:val="24"/>
        </w:rPr>
        <w:t xml:space="preserve"> sygnału</w:t>
      </w:r>
      <w:r>
        <w:rPr>
          <w:rFonts w:eastAsia="Times New Roman" w:cs="Times New Roman"/>
          <w:i/>
          <w:szCs w:val="24"/>
        </w:rPr>
        <w:t xml:space="preserve"> przy przerwaniu dla 5 zer</w:t>
      </w:r>
    </w:p>
    <w:p w:rsidR="00BF3E9B" w:rsidRDefault="00BF3E9B" w:rsidP="00BF3E9B">
      <w:pPr>
        <w:numPr>
          <w:ilvl w:val="0"/>
          <w:numId w:val="0"/>
        </w:numPr>
      </w:pPr>
    </w:p>
    <w:p w:rsidR="00BF3E9B" w:rsidRDefault="00BF3E9B" w:rsidP="00BF3E9B">
      <w:pPr>
        <w:numPr>
          <w:ilvl w:val="0"/>
          <w:numId w:val="0"/>
        </w:numPr>
        <w:rPr>
          <w:rFonts w:eastAsia="Times New Roman" w:cs="Times New Roman"/>
          <w:szCs w:val="24"/>
        </w:rPr>
      </w:pPr>
      <w:r>
        <w:rPr>
          <w:rFonts w:eastAsia="Times New Roman" w:cs="Times New Roman"/>
          <w:szCs w:val="24"/>
        </w:rPr>
        <w:t xml:space="preserve">Na </w:t>
      </w:r>
      <w:r>
        <w:rPr>
          <w:rFonts w:eastAsia="Times New Roman" w:cs="Times New Roman"/>
          <w:i/>
          <w:szCs w:val="24"/>
        </w:rPr>
        <w:t>Wykres 4.3.</w:t>
      </w:r>
      <w:r w:rsidRPr="006A5A6B">
        <w:t xml:space="preserve"> </w:t>
      </w:r>
      <w:r>
        <w:rPr>
          <w:rFonts w:eastAsia="Times New Roman" w:cs="Times New Roman"/>
          <w:szCs w:val="24"/>
        </w:rPr>
        <w:t xml:space="preserve">zostały przedstawione wyniki zautomatyzowanego badania współczynnika dobroci układu dla sygnału w sytuacji gdy utrata synchronizacji odbywa się po przesłaniu pięciu zer. Na poziomej osi przedstawiony jest rozmiar pojedynczej paczki, natomiast na osi pionowej dobroć układu. Jak wskazuje </w:t>
      </w:r>
      <w:r>
        <w:rPr>
          <w:rFonts w:eastAsia="Times New Roman" w:cs="Times New Roman"/>
          <w:i/>
          <w:szCs w:val="24"/>
        </w:rPr>
        <w:t>Wykres 4.3</w:t>
      </w:r>
      <w:r>
        <w:rPr>
          <w:rFonts w:eastAsia="Times New Roman" w:cs="Times New Roman"/>
          <w:szCs w:val="24"/>
        </w:rPr>
        <w:t xml:space="preserve"> funkcja w początkowej fazie ma charakter </w:t>
      </w:r>
      <w:r w:rsidRPr="0055713F">
        <w:rPr>
          <w:rFonts w:eastAsia="Times New Roman" w:cs="Times New Roman"/>
          <w:szCs w:val="24"/>
        </w:rPr>
        <w:t xml:space="preserve">szybko rosnący </w:t>
      </w:r>
      <w:r>
        <w:rPr>
          <w:rFonts w:eastAsia="Times New Roman" w:cs="Times New Roman"/>
          <w:szCs w:val="24"/>
        </w:rPr>
        <w:t>a następnie osiąga swoje maksimum na przedziale: [40,80] i nie przekracza on wartości około 7,8. w dalszej fazie stosunek zaczyna wolno maleć wraz ze wzrostem rozmiaru paczki.</w:t>
      </w:r>
    </w:p>
    <w:p w:rsidR="00BF3E9B" w:rsidRDefault="00BF3E9B" w:rsidP="00BF3E9B">
      <w:pPr>
        <w:numPr>
          <w:ilvl w:val="0"/>
          <w:numId w:val="0"/>
        </w:numPr>
        <w:rPr>
          <w:rFonts w:eastAsia="Times New Roman" w:cs="Times New Roman"/>
          <w:szCs w:val="24"/>
        </w:rPr>
      </w:pPr>
      <w:r>
        <w:rPr>
          <w:rFonts w:eastAsia="Times New Roman" w:cs="Times New Roman"/>
          <w:szCs w:val="24"/>
        </w:rPr>
        <w:t>To samo badanie przeprowadziliśmy dla nadajnika v34.</w:t>
      </w:r>
    </w:p>
    <w:p w:rsidR="00BF3E9B" w:rsidRDefault="00BF3E9B" w:rsidP="00BF3E9B">
      <w:pPr>
        <w:numPr>
          <w:ilvl w:val="0"/>
          <w:numId w:val="0"/>
        </w:numPr>
        <w:rPr>
          <w:rFonts w:eastAsia="Times New Roman" w:cs="Times New Roman"/>
          <w:szCs w:val="24"/>
        </w:rPr>
      </w:pPr>
      <w:r>
        <w:rPr>
          <w:rFonts w:eastAsia="Times New Roman" w:cs="Times New Roman"/>
          <w:szCs w:val="24"/>
        </w:rPr>
        <w:t xml:space="preserve">Charakter tej funkcji ukazany na </w:t>
      </w:r>
      <w:r>
        <w:rPr>
          <w:rFonts w:eastAsia="Times New Roman" w:cs="Times New Roman"/>
          <w:i/>
          <w:szCs w:val="24"/>
        </w:rPr>
        <w:t xml:space="preserve">Wykres 4.3. </w:t>
      </w:r>
      <w:r>
        <w:rPr>
          <w:rFonts w:eastAsia="Times New Roman" w:cs="Times New Roman"/>
          <w:szCs w:val="24"/>
        </w:rPr>
        <w:t xml:space="preserve">jest stosunkowo inny niż ten na </w:t>
      </w:r>
      <w:r>
        <w:rPr>
          <w:rFonts w:eastAsia="Times New Roman" w:cs="Times New Roman"/>
          <w:i/>
          <w:szCs w:val="24"/>
        </w:rPr>
        <w:t>Wykres 4.2.</w:t>
      </w:r>
      <w:r>
        <w:rPr>
          <w:rFonts w:eastAsia="Times New Roman" w:cs="Times New Roman"/>
          <w:i/>
          <w:szCs w:val="24"/>
        </w:rPr>
        <w:br/>
      </w:r>
      <w:r>
        <w:rPr>
          <w:rFonts w:eastAsia="Times New Roman" w:cs="Times New Roman"/>
          <w:szCs w:val="24"/>
        </w:rPr>
        <w:t>Tu również możemy zaobserwować szybki przyrost w początkowej fazie funkcji lecz przyrost ten wyhamowuje stosunkowo łagodniej osiągając maksimum w okolicach [80,120] osiągając wartości 0,9 w dalszych etapach funkcja ma tendencje malejącą.</w:t>
      </w:r>
    </w:p>
    <w:p w:rsidR="00BF3E9B" w:rsidRDefault="00BF3E9B" w:rsidP="00BF3E9B">
      <w:pPr>
        <w:numPr>
          <w:ilvl w:val="0"/>
          <w:numId w:val="0"/>
        </w:numPr>
        <w:rPr>
          <w:rFonts w:eastAsia="Times New Roman" w:cs="Times New Roman"/>
          <w:szCs w:val="24"/>
        </w:rPr>
      </w:pPr>
    </w:p>
    <w:p w:rsidR="00BF3E9B" w:rsidRDefault="00BF3E9B" w:rsidP="00BF3E9B">
      <w:pPr>
        <w:numPr>
          <w:ilvl w:val="0"/>
          <w:numId w:val="0"/>
        </w:numPr>
        <w:jc w:val="center"/>
        <w:rPr>
          <w:rFonts w:eastAsia="Times New Roman" w:cs="Times New Roman"/>
          <w:szCs w:val="24"/>
        </w:rPr>
      </w:pPr>
      <w:r>
        <w:rPr>
          <w:rFonts w:eastAsia="Times New Roman" w:cs="Times New Roman"/>
          <w:noProof/>
          <w:szCs w:val="24"/>
          <w:lang w:eastAsia="pl-PL"/>
        </w:rPr>
        <w:lastRenderedPageBreak/>
        <w:drawing>
          <wp:inline distT="0" distB="0" distL="0" distR="0" wp14:anchorId="76F8A2DA" wp14:editId="3B8C6D0C">
            <wp:extent cx="5286375" cy="3964781"/>
            <wp:effectExtent l="0" t="0" r="0" b="0"/>
            <wp:docPr id="10" name="Picture 10" descr="C:\Users\Kacper\Desktop\New folder (5)\NiDUC-master\src\Kacper\v34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cper\Desktop\New folder (5)\NiDUC-master\src\Kacper\v34_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0830" cy="3968122"/>
                    </a:xfrm>
                    <a:prstGeom prst="rect">
                      <a:avLst/>
                    </a:prstGeom>
                    <a:noFill/>
                    <a:ln>
                      <a:noFill/>
                    </a:ln>
                  </pic:spPr>
                </pic:pic>
              </a:graphicData>
            </a:graphic>
          </wp:inline>
        </w:drawing>
      </w:r>
    </w:p>
    <w:p w:rsidR="00BF3E9B" w:rsidRDefault="00BF3E9B" w:rsidP="00BF3E9B">
      <w:pPr>
        <w:numPr>
          <w:ilvl w:val="0"/>
          <w:numId w:val="0"/>
        </w:numPr>
        <w:jc w:val="center"/>
        <w:rPr>
          <w:rFonts w:eastAsia="Times New Roman" w:cs="Times New Roman"/>
          <w:i/>
          <w:szCs w:val="24"/>
        </w:rPr>
      </w:pPr>
      <w:r>
        <w:rPr>
          <w:rFonts w:eastAsia="Times New Roman" w:cs="Times New Roman"/>
          <w:i/>
          <w:szCs w:val="24"/>
        </w:rPr>
        <w:t>Wykres 4.3.</w:t>
      </w:r>
      <w:r w:rsidRPr="006A5A6B">
        <w:t xml:space="preserve"> </w:t>
      </w:r>
      <w:r w:rsidRPr="006A5A6B">
        <w:rPr>
          <w:rFonts w:eastAsia="Times New Roman" w:cs="Times New Roman"/>
          <w:i/>
          <w:szCs w:val="24"/>
        </w:rPr>
        <w:t>Badanie nadajnika</w:t>
      </w:r>
      <w:r>
        <w:rPr>
          <w:rFonts w:eastAsia="Times New Roman" w:cs="Times New Roman"/>
          <w:i/>
          <w:szCs w:val="24"/>
        </w:rPr>
        <w:t xml:space="preserve"> V34</w:t>
      </w:r>
      <w:r w:rsidRPr="006A5A6B">
        <w:rPr>
          <w:rFonts w:eastAsia="Times New Roman" w:cs="Times New Roman"/>
          <w:i/>
          <w:szCs w:val="24"/>
        </w:rPr>
        <w:t xml:space="preserve"> sygnału</w:t>
      </w:r>
      <w:r>
        <w:rPr>
          <w:rFonts w:eastAsia="Times New Roman" w:cs="Times New Roman"/>
          <w:i/>
          <w:szCs w:val="24"/>
        </w:rPr>
        <w:t xml:space="preserve"> przy przerwaniu dla 5 zer</w:t>
      </w:r>
      <w:r>
        <w:rPr>
          <w:rFonts w:eastAsia="Times New Roman" w:cs="Times New Roman"/>
          <w:noProof/>
          <w:szCs w:val="24"/>
          <w:lang w:eastAsia="pl-PL"/>
        </w:rPr>
        <w:drawing>
          <wp:inline distT="0" distB="0" distL="0" distR="0" wp14:anchorId="07E7A892" wp14:editId="5D3A8C41">
            <wp:extent cx="5305425" cy="3979069"/>
            <wp:effectExtent l="0" t="0" r="0" b="2540"/>
            <wp:docPr id="11" name="Picture 11" descr="C:\Users\Kacper\Desktop\New folder (5)\NiDUC-master\src\Kacper\DVB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cper\Desktop\New folder (5)\NiDUC-master\src\Kacper\DVB_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4497" cy="3985873"/>
                    </a:xfrm>
                    <a:prstGeom prst="rect">
                      <a:avLst/>
                    </a:prstGeom>
                    <a:noFill/>
                    <a:ln>
                      <a:noFill/>
                    </a:ln>
                  </pic:spPr>
                </pic:pic>
              </a:graphicData>
            </a:graphic>
          </wp:inline>
        </w:drawing>
      </w:r>
    </w:p>
    <w:p w:rsidR="00BF3E9B" w:rsidRDefault="00BF3E9B" w:rsidP="00064C17">
      <w:pPr>
        <w:numPr>
          <w:ilvl w:val="0"/>
          <w:numId w:val="0"/>
        </w:numPr>
        <w:jc w:val="center"/>
        <w:rPr>
          <w:rFonts w:eastAsia="Times New Roman" w:cs="Times New Roman"/>
          <w:i/>
          <w:szCs w:val="24"/>
        </w:rPr>
      </w:pPr>
      <w:r>
        <w:rPr>
          <w:rFonts w:eastAsia="Times New Roman" w:cs="Times New Roman"/>
          <w:i/>
          <w:szCs w:val="24"/>
        </w:rPr>
        <w:t>Wykres 4.4.</w:t>
      </w:r>
      <w:r w:rsidRPr="006A5A6B">
        <w:t xml:space="preserve"> </w:t>
      </w:r>
      <w:r w:rsidRPr="006A5A6B">
        <w:rPr>
          <w:rFonts w:eastAsia="Times New Roman" w:cs="Times New Roman"/>
          <w:i/>
          <w:szCs w:val="24"/>
        </w:rPr>
        <w:t>Badanie nadajnika</w:t>
      </w:r>
      <w:r>
        <w:rPr>
          <w:rFonts w:eastAsia="Times New Roman" w:cs="Times New Roman"/>
          <w:i/>
          <w:szCs w:val="24"/>
        </w:rPr>
        <w:t xml:space="preserve"> DVB</w:t>
      </w:r>
      <w:r w:rsidRPr="006A5A6B">
        <w:rPr>
          <w:rFonts w:eastAsia="Times New Roman" w:cs="Times New Roman"/>
          <w:i/>
          <w:szCs w:val="24"/>
        </w:rPr>
        <w:t xml:space="preserve"> sygnału</w:t>
      </w:r>
      <w:r>
        <w:rPr>
          <w:rFonts w:eastAsia="Times New Roman" w:cs="Times New Roman"/>
          <w:i/>
          <w:szCs w:val="24"/>
        </w:rPr>
        <w:t xml:space="preserve"> przy przerwaniu dla 7 zer</w:t>
      </w:r>
    </w:p>
    <w:p w:rsidR="00BF3E9B" w:rsidRDefault="00BF3E9B" w:rsidP="00BF3E9B">
      <w:pPr>
        <w:numPr>
          <w:ilvl w:val="0"/>
          <w:numId w:val="0"/>
        </w:numPr>
        <w:jc w:val="center"/>
      </w:pPr>
    </w:p>
    <w:p w:rsidR="00BF3E9B" w:rsidRDefault="00BF3E9B" w:rsidP="00BF3E9B">
      <w:pPr>
        <w:numPr>
          <w:ilvl w:val="0"/>
          <w:numId w:val="0"/>
        </w:numPr>
        <w:rPr>
          <w:rFonts w:eastAsia="Times New Roman" w:cs="Times New Roman"/>
          <w:szCs w:val="24"/>
        </w:rPr>
      </w:pPr>
      <w:r>
        <w:rPr>
          <w:rFonts w:eastAsia="Times New Roman" w:cs="Times New Roman"/>
          <w:szCs w:val="24"/>
        </w:rPr>
        <w:lastRenderedPageBreak/>
        <w:t xml:space="preserve">Na </w:t>
      </w:r>
      <w:r>
        <w:rPr>
          <w:rFonts w:eastAsia="Times New Roman" w:cs="Times New Roman"/>
          <w:i/>
          <w:szCs w:val="24"/>
        </w:rPr>
        <w:t>Wykres 4.4.</w:t>
      </w:r>
      <w:r w:rsidRPr="006A5A6B">
        <w:t xml:space="preserve"> </w:t>
      </w:r>
      <w:r>
        <w:rPr>
          <w:rFonts w:eastAsia="Times New Roman" w:cs="Times New Roman"/>
          <w:szCs w:val="24"/>
        </w:rPr>
        <w:t xml:space="preserve">zostały przedstawione wyniki zautomatyzowanego badania współczynnika dobroci układu dla sygnału w sytuacji gdy utrata synchronizacji odbywa </w:t>
      </w:r>
      <w:r w:rsidR="00064C17">
        <w:rPr>
          <w:rFonts w:eastAsia="Times New Roman" w:cs="Times New Roman"/>
          <w:szCs w:val="24"/>
        </w:rPr>
        <w:t>się</w:t>
      </w:r>
      <w:r>
        <w:rPr>
          <w:rFonts w:eastAsia="Times New Roman" w:cs="Times New Roman"/>
          <w:szCs w:val="24"/>
        </w:rPr>
        <w:t xml:space="preserve"> po przesłaniu siedmiu zer. Jak </w:t>
      </w:r>
      <w:r w:rsidR="00064C17">
        <w:rPr>
          <w:rFonts w:eastAsia="Times New Roman" w:cs="Times New Roman"/>
          <w:szCs w:val="24"/>
        </w:rPr>
        <w:t>wskazuje</w:t>
      </w:r>
      <w:r>
        <w:rPr>
          <w:rFonts w:eastAsia="Times New Roman" w:cs="Times New Roman"/>
          <w:szCs w:val="24"/>
        </w:rPr>
        <w:t xml:space="preserve"> </w:t>
      </w:r>
      <w:r>
        <w:rPr>
          <w:rFonts w:eastAsia="Times New Roman" w:cs="Times New Roman"/>
          <w:i/>
          <w:szCs w:val="24"/>
        </w:rPr>
        <w:t>Wykres 4.3</w:t>
      </w:r>
      <w:r>
        <w:rPr>
          <w:rFonts w:eastAsia="Times New Roman" w:cs="Times New Roman"/>
          <w:szCs w:val="24"/>
        </w:rPr>
        <w:t xml:space="preserve"> funkcja w </w:t>
      </w:r>
      <w:r w:rsidR="00064C17">
        <w:rPr>
          <w:rFonts w:eastAsia="Times New Roman" w:cs="Times New Roman"/>
          <w:szCs w:val="24"/>
        </w:rPr>
        <w:t>początkowej</w:t>
      </w:r>
      <w:r>
        <w:rPr>
          <w:rFonts w:eastAsia="Times New Roman" w:cs="Times New Roman"/>
          <w:szCs w:val="24"/>
        </w:rPr>
        <w:t xml:space="preserve"> fazie ma charakter </w:t>
      </w:r>
      <w:r w:rsidRPr="0055713F">
        <w:rPr>
          <w:rFonts w:eastAsia="Times New Roman" w:cs="Times New Roman"/>
          <w:szCs w:val="24"/>
        </w:rPr>
        <w:t>szybko rosnący</w:t>
      </w:r>
      <w:r w:rsidR="00064C17">
        <w:rPr>
          <w:rFonts w:eastAsia="Times New Roman" w:cs="Times New Roman"/>
          <w:szCs w:val="24"/>
        </w:rPr>
        <w:t>,</w:t>
      </w:r>
      <w:r w:rsidRPr="0055713F">
        <w:rPr>
          <w:rFonts w:eastAsia="Times New Roman" w:cs="Times New Roman"/>
          <w:szCs w:val="24"/>
        </w:rPr>
        <w:t xml:space="preserve"> </w:t>
      </w:r>
      <w:r>
        <w:rPr>
          <w:rFonts w:eastAsia="Times New Roman" w:cs="Times New Roman"/>
          <w:szCs w:val="24"/>
        </w:rPr>
        <w:t xml:space="preserve">a </w:t>
      </w:r>
      <w:r w:rsidR="00064C17">
        <w:rPr>
          <w:rFonts w:eastAsia="Times New Roman" w:cs="Times New Roman"/>
          <w:szCs w:val="24"/>
        </w:rPr>
        <w:t>następnie</w:t>
      </w:r>
      <w:r>
        <w:rPr>
          <w:rFonts w:eastAsia="Times New Roman" w:cs="Times New Roman"/>
          <w:szCs w:val="24"/>
        </w:rPr>
        <w:t xml:space="preserve"> osiąga swoje maksimum na przedziale: [110,140] i </w:t>
      </w:r>
      <w:r w:rsidR="00064C17">
        <w:rPr>
          <w:rFonts w:eastAsia="Times New Roman" w:cs="Times New Roman"/>
          <w:szCs w:val="24"/>
        </w:rPr>
        <w:t>nie przekracza</w:t>
      </w:r>
      <w:r>
        <w:rPr>
          <w:rFonts w:eastAsia="Times New Roman" w:cs="Times New Roman"/>
          <w:szCs w:val="24"/>
        </w:rPr>
        <w:t xml:space="preserve"> on </w:t>
      </w:r>
      <w:r w:rsidR="00064C17">
        <w:rPr>
          <w:rFonts w:eastAsia="Times New Roman" w:cs="Times New Roman"/>
          <w:szCs w:val="24"/>
        </w:rPr>
        <w:t>wartości</w:t>
      </w:r>
      <w:r>
        <w:rPr>
          <w:rFonts w:eastAsia="Times New Roman" w:cs="Times New Roman"/>
          <w:szCs w:val="24"/>
        </w:rPr>
        <w:t xml:space="preserve"> około 8,5. w dalszej fazie stosunek zaczyna wolno maleć wraz ze wzrostem rozmiaru paczki.</w:t>
      </w:r>
    </w:p>
    <w:p w:rsidR="00BF3E9B" w:rsidRDefault="00BF3E9B" w:rsidP="00BF3E9B">
      <w:pPr>
        <w:numPr>
          <w:ilvl w:val="0"/>
          <w:numId w:val="0"/>
        </w:numPr>
        <w:rPr>
          <w:rFonts w:eastAsia="Times New Roman" w:cs="Times New Roman"/>
          <w:szCs w:val="24"/>
        </w:rPr>
      </w:pPr>
    </w:p>
    <w:p w:rsidR="00BF3E9B" w:rsidRDefault="00BF3E9B" w:rsidP="00BF3E9B">
      <w:pPr>
        <w:numPr>
          <w:ilvl w:val="0"/>
          <w:numId w:val="0"/>
        </w:numPr>
        <w:jc w:val="center"/>
        <w:rPr>
          <w:rFonts w:eastAsia="Times New Roman" w:cs="Times New Roman"/>
          <w:szCs w:val="24"/>
        </w:rPr>
      </w:pPr>
      <w:r>
        <w:rPr>
          <w:rFonts w:eastAsia="Times New Roman" w:cs="Times New Roman"/>
          <w:noProof/>
          <w:szCs w:val="24"/>
          <w:lang w:eastAsia="pl-PL"/>
        </w:rPr>
        <w:drawing>
          <wp:inline distT="0" distB="0" distL="0" distR="0" wp14:anchorId="2FE0887A" wp14:editId="53E07674">
            <wp:extent cx="5725160" cy="4293870"/>
            <wp:effectExtent l="0" t="0" r="8890" b="0"/>
            <wp:docPr id="12" name="Picture 12" descr="C:\Users\Kacper\Desktop\New folder (5)\NiDUC-master\src\Kacper\v34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cper\Desktop\New folder (5)\NiDUC-master\src\Kacper\v34_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160" cy="4293870"/>
                    </a:xfrm>
                    <a:prstGeom prst="rect">
                      <a:avLst/>
                    </a:prstGeom>
                    <a:noFill/>
                    <a:ln>
                      <a:noFill/>
                    </a:ln>
                  </pic:spPr>
                </pic:pic>
              </a:graphicData>
            </a:graphic>
          </wp:inline>
        </w:drawing>
      </w:r>
    </w:p>
    <w:p w:rsidR="00BF3E9B" w:rsidRDefault="00BF3E9B" w:rsidP="00BF3E9B">
      <w:pPr>
        <w:numPr>
          <w:ilvl w:val="0"/>
          <w:numId w:val="0"/>
        </w:numPr>
        <w:jc w:val="center"/>
        <w:rPr>
          <w:rFonts w:eastAsia="Times New Roman" w:cs="Times New Roman"/>
          <w:i/>
          <w:szCs w:val="24"/>
        </w:rPr>
      </w:pPr>
      <w:r>
        <w:rPr>
          <w:rFonts w:eastAsia="Times New Roman" w:cs="Times New Roman"/>
          <w:i/>
          <w:szCs w:val="24"/>
        </w:rPr>
        <w:t>Wykres 4.5.</w:t>
      </w:r>
      <w:r w:rsidRPr="006A5A6B">
        <w:t xml:space="preserve"> </w:t>
      </w:r>
      <w:r w:rsidRPr="006A5A6B">
        <w:rPr>
          <w:rFonts w:eastAsia="Times New Roman" w:cs="Times New Roman"/>
          <w:i/>
          <w:szCs w:val="24"/>
        </w:rPr>
        <w:t>Badanie nadajnika</w:t>
      </w:r>
      <w:r>
        <w:rPr>
          <w:rFonts w:eastAsia="Times New Roman" w:cs="Times New Roman"/>
          <w:i/>
          <w:szCs w:val="24"/>
        </w:rPr>
        <w:t xml:space="preserve"> v34</w:t>
      </w:r>
      <w:r w:rsidRPr="006A5A6B">
        <w:rPr>
          <w:rFonts w:eastAsia="Times New Roman" w:cs="Times New Roman"/>
          <w:i/>
          <w:szCs w:val="24"/>
        </w:rPr>
        <w:t xml:space="preserve"> sygnału</w:t>
      </w:r>
      <w:r>
        <w:rPr>
          <w:rFonts w:eastAsia="Times New Roman" w:cs="Times New Roman"/>
          <w:i/>
          <w:szCs w:val="24"/>
        </w:rPr>
        <w:t xml:space="preserve"> przy przerwaniu dla 7 zer</w:t>
      </w:r>
    </w:p>
    <w:p w:rsidR="00BF3E9B" w:rsidRDefault="00BF3E9B" w:rsidP="00BF3E9B">
      <w:pPr>
        <w:numPr>
          <w:ilvl w:val="0"/>
          <w:numId w:val="0"/>
        </w:numPr>
        <w:rPr>
          <w:rFonts w:eastAsia="Times New Roman" w:cs="Times New Roman"/>
          <w:szCs w:val="24"/>
        </w:rPr>
      </w:pPr>
    </w:p>
    <w:p w:rsidR="00BF3E9B" w:rsidRDefault="00BF3E9B" w:rsidP="00BF3E9B">
      <w:pPr>
        <w:numPr>
          <w:ilvl w:val="0"/>
          <w:numId w:val="0"/>
        </w:numPr>
      </w:pPr>
    </w:p>
    <w:p w:rsidR="00BF3E9B" w:rsidRDefault="00BF3E9B" w:rsidP="00BF3E9B">
      <w:pPr>
        <w:numPr>
          <w:ilvl w:val="0"/>
          <w:numId w:val="0"/>
        </w:numPr>
        <w:rPr>
          <w:rFonts w:eastAsia="Times New Roman" w:cs="Times New Roman"/>
          <w:szCs w:val="24"/>
        </w:rPr>
      </w:pPr>
      <w:r>
        <w:rPr>
          <w:rFonts w:eastAsia="Times New Roman" w:cs="Times New Roman"/>
          <w:szCs w:val="24"/>
        </w:rPr>
        <w:t xml:space="preserve">Charakter tego funkcji ukazany na </w:t>
      </w:r>
      <w:r>
        <w:rPr>
          <w:rFonts w:eastAsia="Times New Roman" w:cs="Times New Roman"/>
          <w:i/>
          <w:szCs w:val="24"/>
        </w:rPr>
        <w:t xml:space="preserve">Wykres 4.5. </w:t>
      </w:r>
      <w:r>
        <w:rPr>
          <w:rFonts w:eastAsia="Times New Roman" w:cs="Times New Roman"/>
          <w:szCs w:val="24"/>
        </w:rPr>
        <w:t xml:space="preserve">jest stosunkowo inny niż ten na </w:t>
      </w:r>
      <w:r>
        <w:rPr>
          <w:rFonts w:eastAsia="Times New Roman" w:cs="Times New Roman"/>
          <w:i/>
          <w:szCs w:val="24"/>
        </w:rPr>
        <w:t>Wykres 4.4.</w:t>
      </w:r>
      <w:r>
        <w:rPr>
          <w:rFonts w:eastAsia="Times New Roman" w:cs="Times New Roman"/>
          <w:i/>
          <w:szCs w:val="24"/>
        </w:rPr>
        <w:br/>
      </w:r>
      <w:r>
        <w:rPr>
          <w:rFonts w:eastAsia="Times New Roman" w:cs="Times New Roman"/>
          <w:szCs w:val="24"/>
        </w:rPr>
        <w:t xml:space="preserve">Tu również możemy </w:t>
      </w:r>
      <w:r w:rsidR="00064C17">
        <w:rPr>
          <w:rFonts w:eastAsia="Times New Roman" w:cs="Times New Roman"/>
          <w:szCs w:val="24"/>
        </w:rPr>
        <w:t>zaobserwować</w:t>
      </w:r>
      <w:r>
        <w:rPr>
          <w:rFonts w:eastAsia="Times New Roman" w:cs="Times New Roman"/>
          <w:szCs w:val="24"/>
        </w:rPr>
        <w:t xml:space="preserve"> szybki </w:t>
      </w:r>
      <w:r w:rsidR="00064C17">
        <w:rPr>
          <w:rFonts w:eastAsia="Times New Roman" w:cs="Times New Roman"/>
          <w:szCs w:val="24"/>
        </w:rPr>
        <w:t>przyrost</w:t>
      </w:r>
      <w:r>
        <w:rPr>
          <w:rFonts w:eastAsia="Times New Roman" w:cs="Times New Roman"/>
          <w:szCs w:val="24"/>
        </w:rPr>
        <w:t xml:space="preserve"> w </w:t>
      </w:r>
      <w:r w:rsidR="00064C17">
        <w:rPr>
          <w:rFonts w:eastAsia="Times New Roman" w:cs="Times New Roman"/>
          <w:szCs w:val="24"/>
        </w:rPr>
        <w:t xml:space="preserve">początkowej fazie </w:t>
      </w:r>
      <w:r>
        <w:rPr>
          <w:rFonts w:eastAsia="Times New Roman" w:cs="Times New Roman"/>
          <w:szCs w:val="24"/>
        </w:rPr>
        <w:t xml:space="preserve"> funkcji lecz przyrost ten </w:t>
      </w:r>
      <w:r w:rsidR="00064C17">
        <w:rPr>
          <w:rFonts w:eastAsia="Times New Roman" w:cs="Times New Roman"/>
          <w:szCs w:val="24"/>
        </w:rPr>
        <w:t>wyhamowuje</w:t>
      </w:r>
      <w:r>
        <w:rPr>
          <w:rFonts w:eastAsia="Times New Roman" w:cs="Times New Roman"/>
          <w:szCs w:val="24"/>
        </w:rPr>
        <w:t xml:space="preserve"> stosunkowo łagodniej osiągając maksimum w okolicach nawet [180,220] osiągając wartości </w:t>
      </w:r>
      <w:r w:rsidR="00064C17">
        <w:rPr>
          <w:rFonts w:eastAsia="Times New Roman" w:cs="Times New Roman"/>
          <w:szCs w:val="24"/>
        </w:rPr>
        <w:t>ponad</w:t>
      </w:r>
      <w:r>
        <w:rPr>
          <w:rFonts w:eastAsia="Times New Roman" w:cs="Times New Roman"/>
          <w:szCs w:val="24"/>
        </w:rPr>
        <w:t xml:space="preserve"> 0,94 w dalszych etapach funkcja ma </w:t>
      </w:r>
      <w:r w:rsidR="00064C17">
        <w:rPr>
          <w:rFonts w:eastAsia="Times New Roman" w:cs="Times New Roman"/>
          <w:szCs w:val="24"/>
        </w:rPr>
        <w:t>tendencje</w:t>
      </w:r>
      <w:r>
        <w:rPr>
          <w:rFonts w:eastAsia="Times New Roman" w:cs="Times New Roman"/>
          <w:szCs w:val="24"/>
        </w:rPr>
        <w:t xml:space="preserve"> wolno malejącą jest to </w:t>
      </w:r>
      <w:r w:rsidR="00064C17">
        <w:rPr>
          <w:rFonts w:eastAsia="Times New Roman" w:cs="Times New Roman"/>
          <w:szCs w:val="24"/>
        </w:rPr>
        <w:t>charakterystyka</w:t>
      </w:r>
      <w:r>
        <w:rPr>
          <w:rFonts w:eastAsia="Times New Roman" w:cs="Times New Roman"/>
          <w:szCs w:val="24"/>
        </w:rPr>
        <w:t xml:space="preserve"> jak </w:t>
      </w:r>
      <w:r w:rsidR="00064C17">
        <w:rPr>
          <w:rFonts w:eastAsia="Times New Roman" w:cs="Times New Roman"/>
          <w:szCs w:val="24"/>
        </w:rPr>
        <w:t>do tej</w:t>
      </w:r>
      <w:r>
        <w:rPr>
          <w:rFonts w:eastAsia="Times New Roman" w:cs="Times New Roman"/>
          <w:szCs w:val="24"/>
        </w:rPr>
        <w:t xml:space="preserve"> pory o </w:t>
      </w:r>
      <w:r w:rsidR="00064C17">
        <w:rPr>
          <w:rFonts w:eastAsia="Times New Roman" w:cs="Times New Roman"/>
          <w:szCs w:val="24"/>
        </w:rPr>
        <w:t>najwolniejszym</w:t>
      </w:r>
      <w:r>
        <w:rPr>
          <w:rFonts w:eastAsia="Times New Roman" w:cs="Times New Roman"/>
          <w:szCs w:val="24"/>
        </w:rPr>
        <w:t xml:space="preserve"> </w:t>
      </w:r>
      <w:r w:rsidR="00064C17">
        <w:rPr>
          <w:rFonts w:eastAsia="Times New Roman" w:cs="Times New Roman"/>
          <w:szCs w:val="24"/>
        </w:rPr>
        <w:t>spadku</w:t>
      </w:r>
      <w:r>
        <w:rPr>
          <w:rFonts w:eastAsia="Times New Roman" w:cs="Times New Roman"/>
          <w:szCs w:val="24"/>
        </w:rPr>
        <w:t>.</w:t>
      </w:r>
    </w:p>
    <w:p w:rsidR="00BF3E9B" w:rsidRDefault="00BF3E9B" w:rsidP="00BF3E9B">
      <w:pPr>
        <w:numPr>
          <w:ilvl w:val="0"/>
          <w:numId w:val="0"/>
        </w:numPr>
        <w:jc w:val="center"/>
        <w:rPr>
          <w:rFonts w:eastAsia="Times New Roman" w:cs="Times New Roman"/>
          <w:szCs w:val="24"/>
        </w:rPr>
      </w:pPr>
      <w:r>
        <w:rPr>
          <w:rFonts w:eastAsia="Times New Roman" w:cs="Times New Roman"/>
          <w:noProof/>
          <w:szCs w:val="24"/>
          <w:lang w:eastAsia="pl-PL"/>
        </w:rPr>
        <w:lastRenderedPageBreak/>
        <w:drawing>
          <wp:inline distT="0" distB="0" distL="0" distR="0" wp14:anchorId="652D1A94" wp14:editId="0E6182D3">
            <wp:extent cx="5367130" cy="4025348"/>
            <wp:effectExtent l="0" t="0" r="5080" b="0"/>
            <wp:docPr id="13" name="Picture 13" descr="C:\Users\Kacper\Desktop\New folder (5)\NiDUC-master\src\Kacper\DVB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cper\Desktop\New folder (5)\NiDUC-master\src\Kacper\DVB_1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7336" cy="4025503"/>
                    </a:xfrm>
                    <a:prstGeom prst="rect">
                      <a:avLst/>
                    </a:prstGeom>
                    <a:noFill/>
                    <a:ln>
                      <a:noFill/>
                    </a:ln>
                  </pic:spPr>
                </pic:pic>
              </a:graphicData>
            </a:graphic>
          </wp:inline>
        </w:drawing>
      </w:r>
    </w:p>
    <w:p w:rsidR="00BF3E9B" w:rsidRDefault="00BF3E9B" w:rsidP="00BF3E9B">
      <w:pPr>
        <w:numPr>
          <w:ilvl w:val="0"/>
          <w:numId w:val="0"/>
        </w:numPr>
        <w:jc w:val="center"/>
        <w:rPr>
          <w:rFonts w:eastAsia="Times New Roman" w:cs="Times New Roman"/>
          <w:i/>
          <w:szCs w:val="24"/>
        </w:rPr>
      </w:pPr>
      <w:r>
        <w:rPr>
          <w:rFonts w:eastAsia="Times New Roman" w:cs="Times New Roman"/>
          <w:i/>
          <w:szCs w:val="24"/>
        </w:rPr>
        <w:t>Wykres 4.6.</w:t>
      </w:r>
      <w:r w:rsidRPr="006A5A6B">
        <w:t xml:space="preserve"> </w:t>
      </w:r>
      <w:r w:rsidRPr="006A5A6B">
        <w:rPr>
          <w:rFonts w:eastAsia="Times New Roman" w:cs="Times New Roman"/>
          <w:i/>
          <w:szCs w:val="24"/>
        </w:rPr>
        <w:t>Badanie nadajnika</w:t>
      </w:r>
      <w:r>
        <w:rPr>
          <w:rFonts w:eastAsia="Times New Roman" w:cs="Times New Roman"/>
          <w:i/>
          <w:szCs w:val="24"/>
        </w:rPr>
        <w:t xml:space="preserve"> DVB</w:t>
      </w:r>
      <w:r w:rsidRPr="006A5A6B">
        <w:rPr>
          <w:rFonts w:eastAsia="Times New Roman" w:cs="Times New Roman"/>
          <w:i/>
          <w:szCs w:val="24"/>
        </w:rPr>
        <w:t xml:space="preserve"> sygnału</w:t>
      </w:r>
      <w:r>
        <w:rPr>
          <w:rFonts w:eastAsia="Times New Roman" w:cs="Times New Roman"/>
          <w:i/>
          <w:szCs w:val="24"/>
        </w:rPr>
        <w:t xml:space="preserve"> przy przerwaniu dla 10 zer</w:t>
      </w:r>
    </w:p>
    <w:p w:rsidR="00BF3E9B" w:rsidRDefault="00BF3E9B" w:rsidP="00BF3E9B">
      <w:pPr>
        <w:numPr>
          <w:ilvl w:val="0"/>
          <w:numId w:val="0"/>
        </w:numPr>
        <w:jc w:val="center"/>
        <w:rPr>
          <w:rFonts w:eastAsia="Times New Roman" w:cs="Times New Roman"/>
          <w:i/>
          <w:szCs w:val="24"/>
        </w:rPr>
      </w:pPr>
      <w:r>
        <w:rPr>
          <w:rFonts w:eastAsia="Times New Roman" w:cs="Times New Roman"/>
          <w:i/>
          <w:noProof/>
          <w:szCs w:val="24"/>
          <w:lang w:eastAsia="pl-PL"/>
        </w:rPr>
        <w:drawing>
          <wp:inline distT="0" distB="0" distL="0" distR="0" wp14:anchorId="4DE49113" wp14:editId="549E5720">
            <wp:extent cx="5591175" cy="4193381"/>
            <wp:effectExtent l="0" t="0" r="0" b="0"/>
            <wp:docPr id="15" name="Picture 15" descr="C:\Users\Kacper\Desktop\New folder (5)\NiDUC-master\src\Kacper\v34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cper\Desktop\New folder (5)\NiDUC-master\src\Kacper\v34_1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3067" cy="4194800"/>
                    </a:xfrm>
                    <a:prstGeom prst="rect">
                      <a:avLst/>
                    </a:prstGeom>
                    <a:noFill/>
                    <a:ln>
                      <a:noFill/>
                    </a:ln>
                  </pic:spPr>
                </pic:pic>
              </a:graphicData>
            </a:graphic>
          </wp:inline>
        </w:drawing>
      </w:r>
    </w:p>
    <w:p w:rsidR="00BF3E9B" w:rsidRDefault="00BF3E9B" w:rsidP="00BF3E9B">
      <w:pPr>
        <w:numPr>
          <w:ilvl w:val="0"/>
          <w:numId w:val="0"/>
        </w:numPr>
        <w:jc w:val="center"/>
        <w:rPr>
          <w:rFonts w:eastAsia="Times New Roman" w:cs="Times New Roman"/>
          <w:i/>
          <w:szCs w:val="24"/>
        </w:rPr>
      </w:pPr>
      <w:r>
        <w:rPr>
          <w:rFonts w:eastAsia="Times New Roman" w:cs="Times New Roman"/>
          <w:i/>
          <w:szCs w:val="24"/>
        </w:rPr>
        <w:t>Wykres 4.7.</w:t>
      </w:r>
      <w:r w:rsidRPr="006A5A6B">
        <w:t xml:space="preserve"> </w:t>
      </w:r>
      <w:r w:rsidRPr="006A5A6B">
        <w:rPr>
          <w:rFonts w:eastAsia="Times New Roman" w:cs="Times New Roman"/>
          <w:i/>
          <w:szCs w:val="24"/>
        </w:rPr>
        <w:t>Badanie nadajnika</w:t>
      </w:r>
      <w:r>
        <w:rPr>
          <w:rFonts w:eastAsia="Times New Roman" w:cs="Times New Roman"/>
          <w:i/>
          <w:szCs w:val="24"/>
        </w:rPr>
        <w:t xml:space="preserve"> v34</w:t>
      </w:r>
      <w:r w:rsidRPr="006A5A6B">
        <w:rPr>
          <w:rFonts w:eastAsia="Times New Roman" w:cs="Times New Roman"/>
          <w:i/>
          <w:szCs w:val="24"/>
        </w:rPr>
        <w:t xml:space="preserve"> sygnału</w:t>
      </w:r>
      <w:r>
        <w:rPr>
          <w:rFonts w:eastAsia="Times New Roman" w:cs="Times New Roman"/>
          <w:i/>
          <w:szCs w:val="24"/>
        </w:rPr>
        <w:t xml:space="preserve"> przy przerwaniu dla 10 zer</w:t>
      </w:r>
    </w:p>
    <w:p w:rsidR="00BF3E9B" w:rsidRDefault="00BF3E9B" w:rsidP="00BF3E9B">
      <w:pPr>
        <w:numPr>
          <w:ilvl w:val="0"/>
          <w:numId w:val="0"/>
        </w:numPr>
        <w:ind w:left="1080"/>
        <w:rPr>
          <w:rFonts w:eastAsia="Times New Roman" w:cs="Times New Roman"/>
          <w:szCs w:val="24"/>
        </w:rPr>
      </w:pPr>
      <w:r w:rsidRPr="00BF3E9B">
        <w:rPr>
          <w:rFonts w:eastAsia="Times New Roman" w:cs="Times New Roman"/>
          <w:szCs w:val="24"/>
        </w:rPr>
        <w:lastRenderedPageBreak/>
        <w:t xml:space="preserve">Na </w:t>
      </w:r>
      <w:r w:rsidRPr="00BF3E9B">
        <w:rPr>
          <w:rFonts w:eastAsia="Times New Roman" w:cs="Times New Roman"/>
          <w:i/>
          <w:szCs w:val="24"/>
        </w:rPr>
        <w:t xml:space="preserve">Wykres 4.7 </w:t>
      </w:r>
      <w:r w:rsidRPr="00BF3E9B">
        <w:rPr>
          <w:rFonts w:eastAsia="Times New Roman" w:cs="Times New Roman"/>
          <w:szCs w:val="24"/>
        </w:rPr>
        <w:t xml:space="preserve">oraz </w:t>
      </w:r>
      <w:r w:rsidRPr="00BF3E9B">
        <w:rPr>
          <w:rFonts w:eastAsia="Times New Roman" w:cs="Times New Roman"/>
          <w:i/>
          <w:szCs w:val="24"/>
        </w:rPr>
        <w:t xml:space="preserve">Wykres 4.8 </w:t>
      </w:r>
      <w:r w:rsidRPr="00BF3E9B">
        <w:rPr>
          <w:rFonts w:eastAsia="Times New Roman" w:cs="Times New Roman"/>
          <w:szCs w:val="24"/>
        </w:rPr>
        <w:t xml:space="preserve">ukazano wyniki ostatniego badania dla przerwania synchronizacji po 10 zerach. Funkcje te mają </w:t>
      </w:r>
      <w:r w:rsidR="00EB5CE7" w:rsidRPr="00BF3E9B">
        <w:rPr>
          <w:rFonts w:eastAsia="Times New Roman" w:cs="Times New Roman"/>
          <w:szCs w:val="24"/>
        </w:rPr>
        <w:t>tendencje</w:t>
      </w:r>
      <w:r w:rsidRPr="00BF3E9B">
        <w:rPr>
          <w:rFonts w:eastAsia="Times New Roman" w:cs="Times New Roman"/>
          <w:szCs w:val="24"/>
        </w:rPr>
        <w:t xml:space="preserve"> rosnącą przez całą swoją dziedzinę. W początkowym etapie rosą one bardzo szybka lecz ten wzrost </w:t>
      </w:r>
      <w:r w:rsidR="00EB5CE7" w:rsidRPr="00BF3E9B">
        <w:rPr>
          <w:rFonts w:eastAsia="Times New Roman" w:cs="Times New Roman"/>
          <w:szCs w:val="24"/>
        </w:rPr>
        <w:t>wyhamowuje</w:t>
      </w:r>
      <w:r w:rsidRPr="00BF3E9B">
        <w:rPr>
          <w:rFonts w:eastAsia="Times New Roman" w:cs="Times New Roman"/>
          <w:szCs w:val="24"/>
        </w:rPr>
        <w:t xml:space="preserve"> wraz z wzrostem rozmiaru paczki. Funkcje te </w:t>
      </w:r>
      <w:r w:rsidR="00EB5CE7" w:rsidRPr="00BF3E9B">
        <w:rPr>
          <w:rFonts w:eastAsia="Times New Roman" w:cs="Times New Roman"/>
          <w:szCs w:val="24"/>
        </w:rPr>
        <w:t>dążą</w:t>
      </w:r>
      <w:r w:rsidRPr="00BF3E9B">
        <w:rPr>
          <w:rFonts w:eastAsia="Times New Roman" w:cs="Times New Roman"/>
          <w:szCs w:val="24"/>
        </w:rPr>
        <w:t xml:space="preserve"> w nieskończoności do wartości jeden.</w:t>
      </w:r>
    </w:p>
    <w:p w:rsidR="00EB5CE7" w:rsidRPr="00EB5CE7" w:rsidRDefault="00EB5CE7" w:rsidP="00EB5CE7">
      <w:pPr>
        <w:pStyle w:val="Akapitzlist"/>
        <w:numPr>
          <w:ilvl w:val="1"/>
          <w:numId w:val="7"/>
        </w:numPr>
        <w:rPr>
          <w:rFonts w:eastAsia="Times New Roman" w:cs="Times New Roman"/>
          <w:szCs w:val="24"/>
          <w:u w:val="single"/>
        </w:rPr>
      </w:pPr>
      <w:r w:rsidRPr="00EB5CE7">
        <w:rPr>
          <w:rFonts w:eastAsia="Times New Roman" w:cs="Times New Roman"/>
          <w:szCs w:val="24"/>
          <w:u w:val="single"/>
        </w:rPr>
        <w:t>Wnioski</w:t>
      </w:r>
    </w:p>
    <w:p w:rsidR="00EB5CE7" w:rsidRDefault="00EB5CE7" w:rsidP="00EB5CE7">
      <w:pPr>
        <w:pStyle w:val="Akapitzlist"/>
        <w:numPr>
          <w:ilvl w:val="0"/>
          <w:numId w:val="0"/>
        </w:numPr>
        <w:ind w:left="792"/>
        <w:rPr>
          <w:rFonts w:eastAsia="Times New Roman" w:cs="Times New Roman"/>
          <w:szCs w:val="24"/>
        </w:rPr>
      </w:pPr>
    </w:p>
    <w:p w:rsidR="00EB5CE7" w:rsidRPr="00EB5CE7" w:rsidRDefault="00EB5CE7" w:rsidP="00EB5CE7">
      <w:pPr>
        <w:pStyle w:val="Akapitzlist"/>
        <w:numPr>
          <w:ilvl w:val="0"/>
          <w:numId w:val="0"/>
        </w:numPr>
        <w:ind w:left="792"/>
        <w:rPr>
          <w:rFonts w:eastAsia="Times New Roman" w:cs="Times New Roman"/>
          <w:szCs w:val="24"/>
        </w:rPr>
      </w:pPr>
      <w:r w:rsidRPr="00EB5CE7">
        <w:rPr>
          <w:rFonts w:eastAsia="Times New Roman" w:cs="Times New Roman"/>
          <w:szCs w:val="24"/>
        </w:rPr>
        <w:t xml:space="preserve">Nie jest możliwe zaprojektowanie układu pozbawionego problemu desynchronizacji. Wyniki badań z </w:t>
      </w:r>
      <w:r w:rsidRPr="00EB5CE7">
        <w:rPr>
          <w:rFonts w:eastAsia="Times New Roman" w:cs="Times New Roman"/>
          <w:i/>
          <w:szCs w:val="24"/>
        </w:rPr>
        <w:t>Wykres 4.2. oraz Wykres 4.3.</w:t>
      </w:r>
      <w:r w:rsidRPr="006A5A6B">
        <w:t xml:space="preserve"> </w:t>
      </w:r>
      <w:r w:rsidRPr="00EB5CE7">
        <w:rPr>
          <w:rFonts w:eastAsia="Times New Roman" w:cs="Times New Roman"/>
          <w:szCs w:val="24"/>
        </w:rPr>
        <w:t>ukazują nam</w:t>
      </w:r>
      <w:r>
        <w:rPr>
          <w:rFonts w:eastAsia="Times New Roman" w:cs="Times New Roman"/>
          <w:szCs w:val="24"/>
        </w:rPr>
        <w:t>,</w:t>
      </w:r>
      <w:r w:rsidRPr="00EB5CE7">
        <w:rPr>
          <w:rFonts w:eastAsia="Times New Roman" w:cs="Times New Roman"/>
          <w:szCs w:val="24"/>
        </w:rPr>
        <w:t xml:space="preserve"> iż w sytuac</w:t>
      </w:r>
      <w:r>
        <w:rPr>
          <w:rFonts w:eastAsia="Times New Roman" w:cs="Times New Roman"/>
          <w:szCs w:val="24"/>
        </w:rPr>
        <w:t>ji,</w:t>
      </w:r>
      <w:r w:rsidRPr="00EB5CE7">
        <w:rPr>
          <w:rFonts w:eastAsia="Times New Roman" w:cs="Times New Roman"/>
          <w:szCs w:val="24"/>
        </w:rPr>
        <w:t xml:space="preserve"> gdy dochodzi do stosunkowo częstej utraty synchronizacji spowodowanej np. zakłóceniami w przenośniku sygnału</w:t>
      </w:r>
      <w:r>
        <w:rPr>
          <w:rFonts w:eastAsia="Times New Roman" w:cs="Times New Roman"/>
          <w:szCs w:val="24"/>
        </w:rPr>
        <w:t>,</w:t>
      </w:r>
      <w:r w:rsidRPr="00EB5CE7">
        <w:rPr>
          <w:rFonts w:eastAsia="Times New Roman" w:cs="Times New Roman"/>
          <w:szCs w:val="24"/>
        </w:rPr>
        <w:t xml:space="preserve"> powinniśmy stosować dość częste działania odzyskania synchronizacji</w:t>
      </w:r>
      <w:r>
        <w:rPr>
          <w:rFonts w:eastAsia="Times New Roman" w:cs="Times New Roman"/>
          <w:szCs w:val="24"/>
        </w:rPr>
        <w:t>,</w:t>
      </w:r>
      <w:r w:rsidRPr="00EB5CE7">
        <w:rPr>
          <w:rFonts w:eastAsia="Times New Roman" w:cs="Times New Roman"/>
          <w:szCs w:val="24"/>
        </w:rPr>
        <w:t xml:space="preserve"> gdyż</w:t>
      </w:r>
      <w:r>
        <w:rPr>
          <w:rFonts w:eastAsia="Times New Roman" w:cs="Times New Roman"/>
          <w:szCs w:val="24"/>
        </w:rPr>
        <w:t xml:space="preserve"> prawdopodobieństwo przesłania dużej liczby </w:t>
      </w:r>
      <w:r w:rsidRPr="00EB5CE7">
        <w:rPr>
          <w:rFonts w:eastAsia="Times New Roman" w:cs="Times New Roman"/>
          <w:szCs w:val="24"/>
        </w:rPr>
        <w:t xml:space="preserve">uszkodzonych paczek w dłuższych sygnałach jest </w:t>
      </w:r>
      <w:r>
        <w:rPr>
          <w:rFonts w:eastAsia="Times New Roman" w:cs="Times New Roman"/>
          <w:szCs w:val="24"/>
        </w:rPr>
        <w:t>niezwykle wysokie.</w:t>
      </w:r>
      <w:r w:rsidRPr="00EB5CE7">
        <w:rPr>
          <w:rFonts w:eastAsia="Times New Roman" w:cs="Times New Roman"/>
          <w:szCs w:val="24"/>
        </w:rPr>
        <w:br/>
        <w:t xml:space="preserve">Na podstawie badania z </w:t>
      </w:r>
      <w:r w:rsidRPr="00EB5CE7">
        <w:rPr>
          <w:rFonts w:eastAsia="Times New Roman" w:cs="Times New Roman"/>
          <w:i/>
          <w:szCs w:val="24"/>
        </w:rPr>
        <w:t xml:space="preserve">Wykres 4.4. oraz  Wykres 4.5. </w:t>
      </w:r>
      <w:r w:rsidRPr="00EB5CE7">
        <w:rPr>
          <w:rFonts w:eastAsia="Times New Roman" w:cs="Times New Roman"/>
          <w:szCs w:val="24"/>
        </w:rPr>
        <w:t>łatwo wywnioskować</w:t>
      </w:r>
      <w:r>
        <w:rPr>
          <w:rFonts w:eastAsia="Times New Roman" w:cs="Times New Roman"/>
          <w:szCs w:val="24"/>
        </w:rPr>
        <w:t>,</w:t>
      </w:r>
      <w:r w:rsidRPr="00EB5CE7">
        <w:rPr>
          <w:rFonts w:eastAsia="Times New Roman" w:cs="Times New Roman"/>
          <w:szCs w:val="24"/>
        </w:rPr>
        <w:t xml:space="preserve"> że jednym z głównych ograniczeń co do </w:t>
      </w:r>
      <w:r>
        <w:rPr>
          <w:rFonts w:eastAsia="Times New Roman" w:cs="Times New Roman"/>
          <w:szCs w:val="24"/>
        </w:rPr>
        <w:t>przesyłania</w:t>
      </w:r>
      <w:r w:rsidRPr="00EB5CE7">
        <w:rPr>
          <w:rFonts w:eastAsia="Times New Roman" w:cs="Times New Roman"/>
          <w:szCs w:val="24"/>
        </w:rPr>
        <w:t xml:space="preserve"> dłuższych sygnałów o mniejszej ilości kluczy synchronizacyjnych jest łatwość z</w:t>
      </w:r>
      <w:r>
        <w:rPr>
          <w:rFonts w:eastAsia="Times New Roman" w:cs="Times New Roman"/>
          <w:szCs w:val="24"/>
        </w:rPr>
        <w:t xml:space="preserve"> </w:t>
      </w:r>
      <w:r w:rsidRPr="00EB5CE7">
        <w:rPr>
          <w:rFonts w:eastAsia="Times New Roman" w:cs="Times New Roman"/>
          <w:szCs w:val="24"/>
        </w:rPr>
        <w:t xml:space="preserve">jaką dochodzi do utraty synchronizacji. </w:t>
      </w:r>
      <w:r w:rsidRPr="00EB5CE7">
        <w:rPr>
          <w:rFonts w:eastAsia="Times New Roman" w:cs="Times New Roman"/>
          <w:szCs w:val="24"/>
        </w:rPr>
        <w:br/>
        <w:t xml:space="preserve">W przeciwieństwie do wyników z </w:t>
      </w:r>
      <w:r w:rsidRPr="00EB5CE7">
        <w:rPr>
          <w:rFonts w:eastAsia="Times New Roman" w:cs="Times New Roman"/>
          <w:i/>
          <w:szCs w:val="24"/>
        </w:rPr>
        <w:t xml:space="preserve">Wykres 4.2. oraz Wykres 4.2. </w:t>
      </w:r>
      <w:r w:rsidRPr="00EB5CE7">
        <w:rPr>
          <w:rFonts w:eastAsia="Times New Roman" w:cs="Times New Roman"/>
          <w:szCs w:val="24"/>
        </w:rPr>
        <w:t xml:space="preserve">badania te pokazały iż </w:t>
      </w:r>
      <w:r>
        <w:rPr>
          <w:rFonts w:eastAsia="Times New Roman" w:cs="Times New Roman"/>
          <w:szCs w:val="24"/>
        </w:rPr>
        <w:t>optymalna</w:t>
      </w:r>
      <w:r w:rsidRPr="00EB5CE7">
        <w:rPr>
          <w:rFonts w:eastAsia="Times New Roman" w:cs="Times New Roman"/>
          <w:szCs w:val="24"/>
        </w:rPr>
        <w:t xml:space="preserve"> długość paczki zamyka się w granicach od 110 do 140 bitów dla nadajnika DVB i od 180 do 220 bitów dla nadajnika v34.</w:t>
      </w:r>
    </w:p>
    <w:p w:rsidR="00EB5CE7" w:rsidRPr="007F1C79" w:rsidRDefault="00EB5CE7" w:rsidP="00EB5CE7">
      <w:pPr>
        <w:numPr>
          <w:ilvl w:val="0"/>
          <w:numId w:val="0"/>
        </w:numPr>
        <w:ind w:left="792"/>
        <w:rPr>
          <w:rFonts w:eastAsia="Times New Roman" w:cs="Times New Roman"/>
          <w:szCs w:val="24"/>
        </w:rPr>
      </w:pPr>
      <w:r>
        <w:rPr>
          <w:rFonts w:eastAsia="Times New Roman" w:cs="Times New Roman"/>
          <w:szCs w:val="24"/>
        </w:rPr>
        <w:t xml:space="preserve">Końcowe badania potwierdzają tą tezę, gdyż jak wynika z </w:t>
      </w:r>
      <w:r>
        <w:rPr>
          <w:rFonts w:eastAsia="Times New Roman" w:cs="Times New Roman"/>
          <w:i/>
          <w:szCs w:val="24"/>
        </w:rPr>
        <w:t xml:space="preserve">Wykres 4.6. oraz Wykres 4.7 </w:t>
      </w:r>
      <w:r>
        <w:rPr>
          <w:rFonts w:eastAsia="Times New Roman" w:cs="Times New Roman"/>
          <w:szCs w:val="24"/>
        </w:rPr>
        <w:t>w sytuacji w której nie dochodzi prawie wcale do utraty synchronizacji, stosunek dobroci rośnie wraz z długością paczki. To zaś wskazuje na to, że wstawiania kluczy synchronizacyjnych oraz podział na paczki są zbędne.</w:t>
      </w:r>
    </w:p>
    <w:p w:rsidR="00BF3E9B" w:rsidRPr="00BF3E9B" w:rsidRDefault="00BF3E9B" w:rsidP="00ED1224">
      <w:pPr>
        <w:numPr>
          <w:ilvl w:val="0"/>
          <w:numId w:val="0"/>
        </w:numPr>
        <w:rPr>
          <w:u w:val="single"/>
        </w:rPr>
      </w:pPr>
    </w:p>
    <w:p w:rsidR="00E80798" w:rsidRPr="00761F6B" w:rsidRDefault="00E80798" w:rsidP="00D252AF">
      <w:pPr>
        <w:numPr>
          <w:ilvl w:val="0"/>
          <w:numId w:val="7"/>
        </w:numPr>
        <w:rPr>
          <w:b/>
          <w:color w:val="FF0000"/>
        </w:rPr>
      </w:pPr>
      <w:r w:rsidRPr="00761F6B">
        <w:rPr>
          <w:b/>
          <w:color w:val="FF0000"/>
          <w:shd w:val="clear" w:color="auto" w:fill="FFFFFF"/>
        </w:rPr>
        <w:t>Wnioski</w:t>
      </w:r>
    </w:p>
    <w:p w:rsidR="00EB5CE7" w:rsidRPr="003D5E57" w:rsidRDefault="00EB5CE7" w:rsidP="00EB5CE7">
      <w:pPr>
        <w:numPr>
          <w:ilvl w:val="0"/>
          <w:numId w:val="0"/>
        </w:numPr>
        <w:ind w:left="360"/>
        <w:rPr>
          <w:b/>
        </w:rPr>
      </w:pPr>
    </w:p>
    <w:p w:rsidR="00E80798" w:rsidRPr="003D5E57" w:rsidRDefault="00E80798" w:rsidP="00D252AF">
      <w:pPr>
        <w:numPr>
          <w:ilvl w:val="0"/>
          <w:numId w:val="7"/>
        </w:numPr>
        <w:rPr>
          <w:b/>
        </w:rPr>
      </w:pPr>
      <w:r w:rsidRPr="003D5E57">
        <w:rPr>
          <w:b/>
          <w:shd w:val="clear" w:color="auto" w:fill="FFFFFF"/>
        </w:rPr>
        <w:t>Literatura</w:t>
      </w:r>
    </w:p>
    <w:p w:rsidR="00E80798" w:rsidRDefault="00E80798" w:rsidP="00E80798">
      <w:pPr>
        <w:numPr>
          <w:ilvl w:val="0"/>
          <w:numId w:val="0"/>
        </w:numPr>
        <w:ind w:left="360"/>
        <w:rPr>
          <w:lang w:val="en-GB"/>
        </w:rPr>
      </w:pPr>
      <w:r w:rsidRPr="00E80798">
        <w:rPr>
          <w:shd w:val="clear" w:color="auto" w:fill="FFFFFF"/>
          <w:lang w:val="en-GB"/>
        </w:rPr>
        <w:t xml:space="preserve">[1] </w:t>
      </w:r>
      <w:r w:rsidRPr="00E80798">
        <w:rPr>
          <w:lang w:val="en-GB"/>
        </w:rPr>
        <w:t>V.34 Transmitter and Receiver Implementation on the TMS320C50 DSP</w:t>
      </w:r>
      <w:r w:rsidR="00F913B5">
        <w:rPr>
          <w:lang w:val="en-GB"/>
        </w:rPr>
        <w:t>;</w:t>
      </w:r>
      <w:r>
        <w:rPr>
          <w:lang w:val="en-GB"/>
        </w:rPr>
        <w:t xml:space="preserve"> Texas Intruments</w:t>
      </w:r>
    </w:p>
    <w:p w:rsidR="00A81543" w:rsidRPr="00F913B5" w:rsidRDefault="00A81543" w:rsidP="00E80798">
      <w:pPr>
        <w:numPr>
          <w:ilvl w:val="0"/>
          <w:numId w:val="0"/>
        </w:numPr>
        <w:ind w:left="360"/>
        <w:rPr>
          <w:color w:val="000000" w:themeColor="text1"/>
        </w:rPr>
      </w:pPr>
      <w:r w:rsidRPr="00F913B5">
        <w:rPr>
          <w:color w:val="000000" w:themeColor="text1"/>
        </w:rPr>
        <w:t>[2]</w:t>
      </w:r>
      <w:r w:rsidR="00F913B5">
        <w:rPr>
          <w:color w:val="000000" w:themeColor="text1"/>
        </w:rPr>
        <w:t xml:space="preserve"> </w:t>
      </w:r>
      <w:r w:rsidR="00F913B5" w:rsidRPr="00F913B5">
        <w:rPr>
          <w:rFonts w:cs="Times New Roman"/>
          <w:color w:val="000000" w:themeColor="text1"/>
          <w:szCs w:val="24"/>
          <w:shd w:val="clear" w:color="auto" w:fill="FFFFFF"/>
        </w:rPr>
        <w:t xml:space="preserve">Transmisja Danych, prezentacja Zakładu Sieci Telekomunikacyjnych </w:t>
      </w:r>
      <w:r w:rsidR="00F913B5">
        <w:rPr>
          <w:rFonts w:cs="Times New Roman"/>
          <w:color w:val="000000" w:themeColor="text1"/>
          <w:szCs w:val="24"/>
          <w:shd w:val="clear" w:color="auto" w:fill="FFFFFF"/>
        </w:rPr>
        <w:t>Instytutu Telekomunikacji i Akustyki na Politechnice Wrocławskiej</w:t>
      </w:r>
    </w:p>
    <w:p w:rsidR="00A81543" w:rsidRPr="00F913B5" w:rsidRDefault="00A81543" w:rsidP="00F913B5">
      <w:pPr>
        <w:numPr>
          <w:ilvl w:val="0"/>
          <w:numId w:val="0"/>
        </w:numPr>
        <w:ind w:left="360"/>
        <w:rPr>
          <w:color w:val="000000" w:themeColor="text1"/>
          <w:lang w:val="en-GB"/>
        </w:rPr>
      </w:pPr>
      <w:r w:rsidRPr="00F913B5">
        <w:rPr>
          <w:color w:val="000000" w:themeColor="text1"/>
          <w:lang w:val="en-GB"/>
        </w:rPr>
        <w:t>[3]</w:t>
      </w:r>
      <w:r w:rsidR="00F913B5" w:rsidRPr="00F913B5">
        <w:rPr>
          <w:color w:val="000000" w:themeColor="text1"/>
          <w:lang w:val="en-GB"/>
        </w:rPr>
        <w:t xml:space="preserve"> Analysis Of The </w:t>
      </w:r>
      <w:r w:rsidR="00F913B5">
        <w:rPr>
          <w:color w:val="000000" w:themeColor="text1"/>
          <w:lang w:val="en-GB"/>
        </w:rPr>
        <w:t xml:space="preserve">DVB </w:t>
      </w:r>
      <w:r w:rsidR="00F913B5" w:rsidRPr="00F913B5">
        <w:rPr>
          <w:color w:val="000000" w:themeColor="text1"/>
          <w:lang w:val="en-GB"/>
        </w:rPr>
        <w:t>Common Scrambling Algorithm</w:t>
      </w:r>
      <w:r w:rsidR="00F913B5">
        <w:rPr>
          <w:color w:val="000000" w:themeColor="text1"/>
          <w:lang w:val="en-GB"/>
        </w:rPr>
        <w:t xml:space="preserve">; Ralf-Philipp Weinmann, </w:t>
      </w:r>
      <w:r w:rsidR="00F913B5" w:rsidRPr="00F913B5">
        <w:rPr>
          <w:color w:val="000000" w:themeColor="text1"/>
          <w:lang w:val="en-GB"/>
        </w:rPr>
        <w:t>Kai Wirt</w:t>
      </w:r>
    </w:p>
    <w:p w:rsidR="00A81543" w:rsidRPr="00761F6B" w:rsidRDefault="00A81543" w:rsidP="00E80798">
      <w:pPr>
        <w:numPr>
          <w:ilvl w:val="0"/>
          <w:numId w:val="0"/>
        </w:numPr>
        <w:ind w:left="360"/>
        <w:rPr>
          <w:color w:val="FF0000"/>
          <w:lang w:val="en-GB"/>
        </w:rPr>
      </w:pPr>
      <w:r w:rsidRPr="00761F6B">
        <w:rPr>
          <w:color w:val="FF0000"/>
          <w:lang w:val="en-GB"/>
        </w:rPr>
        <w:t>[4]</w:t>
      </w:r>
    </w:p>
    <w:p w:rsidR="00E80798" w:rsidRPr="00E80798" w:rsidRDefault="00E80798" w:rsidP="00E80798">
      <w:pPr>
        <w:numPr>
          <w:ilvl w:val="0"/>
          <w:numId w:val="0"/>
        </w:numPr>
        <w:ind w:left="720"/>
        <w:rPr>
          <w:lang w:val="en-GB"/>
        </w:rPr>
      </w:pPr>
    </w:p>
    <w:sectPr w:rsidR="00E80798" w:rsidRPr="00E807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A68A2"/>
    <w:multiLevelType w:val="hybridMultilevel"/>
    <w:tmpl w:val="505C391E"/>
    <w:lvl w:ilvl="0" w:tplc="FEEA15C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4476DD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51F26D9"/>
    <w:multiLevelType w:val="hybridMultilevel"/>
    <w:tmpl w:val="F7A039A2"/>
    <w:lvl w:ilvl="0" w:tplc="EF484598">
      <w:start w:val="1"/>
      <w:numFmt w:val="decimal"/>
      <w:pStyle w:val="Normalny"/>
      <w:lvlText w:val=" .%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 w15:restartNumberingAfterBreak="0">
    <w:nsid w:val="60015999"/>
    <w:multiLevelType w:val="hybridMultilevel"/>
    <w:tmpl w:val="5E2405D6"/>
    <w:lvl w:ilvl="0" w:tplc="B5F61426">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15:restartNumberingAfterBreak="0">
    <w:nsid w:val="64817CF3"/>
    <w:multiLevelType w:val="hybridMultilevel"/>
    <w:tmpl w:val="4260E380"/>
    <w:lvl w:ilvl="0" w:tplc="FC7E0F10">
      <w:start w:val="1"/>
      <w:numFmt w:val="decimal"/>
      <w:lvlText w:val="%1."/>
      <w:lvlJc w:val="left"/>
      <w:pPr>
        <w:ind w:left="1152" w:hanging="360"/>
      </w:pPr>
      <w:rPr>
        <w:rFonts w:hint="default"/>
      </w:rPr>
    </w:lvl>
    <w:lvl w:ilvl="1" w:tplc="04150019" w:tentative="1">
      <w:start w:val="1"/>
      <w:numFmt w:val="lowerLetter"/>
      <w:lvlText w:val="%2."/>
      <w:lvlJc w:val="left"/>
      <w:pPr>
        <w:ind w:left="1872" w:hanging="360"/>
      </w:pPr>
    </w:lvl>
    <w:lvl w:ilvl="2" w:tplc="0415001B" w:tentative="1">
      <w:start w:val="1"/>
      <w:numFmt w:val="lowerRoman"/>
      <w:lvlText w:val="%3."/>
      <w:lvlJc w:val="right"/>
      <w:pPr>
        <w:ind w:left="2592" w:hanging="180"/>
      </w:pPr>
    </w:lvl>
    <w:lvl w:ilvl="3" w:tplc="0415000F" w:tentative="1">
      <w:start w:val="1"/>
      <w:numFmt w:val="decimal"/>
      <w:lvlText w:val="%4."/>
      <w:lvlJc w:val="left"/>
      <w:pPr>
        <w:ind w:left="3312" w:hanging="360"/>
      </w:pPr>
    </w:lvl>
    <w:lvl w:ilvl="4" w:tplc="04150019" w:tentative="1">
      <w:start w:val="1"/>
      <w:numFmt w:val="lowerLetter"/>
      <w:lvlText w:val="%5."/>
      <w:lvlJc w:val="left"/>
      <w:pPr>
        <w:ind w:left="4032" w:hanging="360"/>
      </w:pPr>
    </w:lvl>
    <w:lvl w:ilvl="5" w:tplc="0415001B" w:tentative="1">
      <w:start w:val="1"/>
      <w:numFmt w:val="lowerRoman"/>
      <w:lvlText w:val="%6."/>
      <w:lvlJc w:val="right"/>
      <w:pPr>
        <w:ind w:left="4752" w:hanging="180"/>
      </w:pPr>
    </w:lvl>
    <w:lvl w:ilvl="6" w:tplc="0415000F" w:tentative="1">
      <w:start w:val="1"/>
      <w:numFmt w:val="decimal"/>
      <w:lvlText w:val="%7."/>
      <w:lvlJc w:val="left"/>
      <w:pPr>
        <w:ind w:left="5472" w:hanging="360"/>
      </w:pPr>
    </w:lvl>
    <w:lvl w:ilvl="7" w:tplc="04150019" w:tentative="1">
      <w:start w:val="1"/>
      <w:numFmt w:val="lowerLetter"/>
      <w:lvlText w:val="%8."/>
      <w:lvlJc w:val="left"/>
      <w:pPr>
        <w:ind w:left="6192" w:hanging="360"/>
      </w:pPr>
    </w:lvl>
    <w:lvl w:ilvl="8" w:tplc="0415001B" w:tentative="1">
      <w:start w:val="1"/>
      <w:numFmt w:val="lowerRoman"/>
      <w:lvlText w:val="%9."/>
      <w:lvlJc w:val="right"/>
      <w:pPr>
        <w:ind w:left="6912" w:hanging="180"/>
      </w:pPr>
    </w:lvl>
  </w:abstractNum>
  <w:abstractNum w:abstractNumId="5" w15:restartNumberingAfterBreak="0">
    <w:nsid w:val="71F80D2A"/>
    <w:multiLevelType w:val="multilevel"/>
    <w:tmpl w:val="5742F31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7D2957E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D625D7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6"/>
  </w:num>
  <w:num w:numId="3">
    <w:abstractNumId w:val="0"/>
  </w:num>
  <w:num w:numId="4">
    <w:abstractNumId w:val="3"/>
  </w:num>
  <w:num w:numId="5">
    <w:abstractNumId w:val="7"/>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798"/>
    <w:rsid w:val="00043F1E"/>
    <w:rsid w:val="00064C17"/>
    <w:rsid w:val="000B585E"/>
    <w:rsid w:val="000C1610"/>
    <w:rsid w:val="00156871"/>
    <w:rsid w:val="002926C4"/>
    <w:rsid w:val="003D5E57"/>
    <w:rsid w:val="00446FC6"/>
    <w:rsid w:val="005B5C0E"/>
    <w:rsid w:val="00761F6B"/>
    <w:rsid w:val="00A1284A"/>
    <w:rsid w:val="00A81543"/>
    <w:rsid w:val="00BE3014"/>
    <w:rsid w:val="00BF3E9B"/>
    <w:rsid w:val="00D252AF"/>
    <w:rsid w:val="00E02EED"/>
    <w:rsid w:val="00E80798"/>
    <w:rsid w:val="00EB5CE7"/>
    <w:rsid w:val="00EC1D1D"/>
    <w:rsid w:val="00ED1224"/>
    <w:rsid w:val="00F913B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E270D"/>
  <w15:chartTrackingRefBased/>
  <w15:docId w15:val="{2F6CE0CC-414A-49CF-858B-F205CACA2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E80798"/>
    <w:pPr>
      <w:numPr>
        <w:numId w:val="1"/>
      </w:numPr>
      <w:spacing w:line="240" w:lineRule="auto"/>
    </w:pPr>
    <w:rPr>
      <w:rFonts w:ascii="Times New Roman" w:hAnsi="Times New Roman"/>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E80798"/>
    <w:pPr>
      <w:contextualSpacing/>
    </w:pPr>
  </w:style>
  <w:style w:type="paragraph" w:styleId="NormalnyWeb">
    <w:name w:val="Normal (Web)"/>
    <w:basedOn w:val="Normalny"/>
    <w:uiPriority w:val="99"/>
    <w:unhideWhenUsed/>
    <w:rsid w:val="00D252AF"/>
    <w:pPr>
      <w:numPr>
        <w:numId w:val="0"/>
      </w:numPr>
      <w:spacing w:before="100" w:beforeAutospacing="1" w:after="119"/>
    </w:pPr>
    <w:rPr>
      <w:rFonts w:eastAsia="Times New Roman" w:cs="Times New Roman"/>
      <w:szCs w:val="24"/>
      <w:lang w:eastAsia="pl-PL"/>
    </w:rPr>
  </w:style>
  <w:style w:type="character" w:styleId="Tekstzastpczy">
    <w:name w:val="Placeholder Text"/>
    <w:basedOn w:val="Domylnaczcionkaakapitu"/>
    <w:uiPriority w:val="99"/>
    <w:semiHidden/>
    <w:rsid w:val="00D252AF"/>
    <w:rPr>
      <w:color w:val="808080"/>
    </w:rPr>
  </w:style>
  <w:style w:type="paragraph" w:styleId="Tytu">
    <w:name w:val="Title"/>
    <w:basedOn w:val="Normalny"/>
    <w:next w:val="Normalny"/>
    <w:link w:val="TytuZnak"/>
    <w:rsid w:val="00BF3E9B"/>
    <w:pPr>
      <w:keepNext/>
      <w:keepLines/>
      <w:numPr>
        <w:numId w:val="0"/>
      </w:numPr>
      <w:spacing w:after="60" w:line="276" w:lineRule="auto"/>
      <w:contextualSpacing/>
    </w:pPr>
    <w:rPr>
      <w:rFonts w:ascii="Arial" w:eastAsia="Arial" w:hAnsi="Arial" w:cs="Arial"/>
      <w:color w:val="000000"/>
      <w:sz w:val="52"/>
      <w:szCs w:val="52"/>
      <w:lang w:eastAsia="pl-PL"/>
    </w:rPr>
  </w:style>
  <w:style w:type="character" w:customStyle="1" w:styleId="TytuZnak">
    <w:name w:val="Tytuł Znak"/>
    <w:basedOn w:val="Domylnaczcionkaakapitu"/>
    <w:link w:val="Tytu"/>
    <w:rsid w:val="00BF3E9B"/>
    <w:rPr>
      <w:rFonts w:ascii="Arial" w:eastAsia="Arial" w:hAnsi="Arial" w:cs="Arial"/>
      <w:color w:val="000000"/>
      <w:sz w:val="52"/>
      <w:szCs w:val="52"/>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724032">
      <w:bodyDiv w:val="1"/>
      <w:marLeft w:val="0"/>
      <w:marRight w:val="0"/>
      <w:marTop w:val="0"/>
      <w:marBottom w:val="0"/>
      <w:divBdr>
        <w:top w:val="none" w:sz="0" w:space="0" w:color="auto"/>
        <w:left w:val="none" w:sz="0" w:space="0" w:color="auto"/>
        <w:bottom w:val="none" w:sz="0" w:space="0" w:color="auto"/>
        <w:right w:val="none" w:sz="0" w:space="0" w:color="auto"/>
      </w:divBdr>
    </w:div>
    <w:div w:id="1483498905">
      <w:bodyDiv w:val="1"/>
      <w:marLeft w:val="0"/>
      <w:marRight w:val="0"/>
      <w:marTop w:val="0"/>
      <w:marBottom w:val="0"/>
      <w:divBdr>
        <w:top w:val="none" w:sz="0" w:space="0" w:color="auto"/>
        <w:left w:val="none" w:sz="0" w:space="0" w:color="auto"/>
        <w:bottom w:val="none" w:sz="0" w:space="0" w:color="auto"/>
        <w:right w:val="none" w:sz="0" w:space="0" w:color="auto"/>
      </w:divBdr>
    </w:div>
    <w:div w:id="1986663501">
      <w:bodyDiv w:val="1"/>
      <w:marLeft w:val="0"/>
      <w:marRight w:val="0"/>
      <w:marTop w:val="0"/>
      <w:marBottom w:val="0"/>
      <w:divBdr>
        <w:top w:val="none" w:sz="0" w:space="0" w:color="auto"/>
        <w:left w:val="none" w:sz="0" w:space="0" w:color="auto"/>
        <w:bottom w:val="none" w:sz="0" w:space="0" w:color="auto"/>
        <w:right w:val="none" w:sz="0" w:space="0" w:color="auto"/>
      </w:divBdr>
    </w:div>
    <w:div w:id="206078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16</Pages>
  <Words>2399</Words>
  <Characters>14400</Characters>
  <Application>Microsoft Office Word</Application>
  <DocSecurity>0</DocSecurity>
  <Lines>120</Lines>
  <Paragraphs>33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c:creator>
  <cp:keywords/>
  <dc:description/>
  <cp:lastModifiedBy>Szymon Wojciechowski</cp:lastModifiedBy>
  <cp:revision>12</cp:revision>
  <dcterms:created xsi:type="dcterms:W3CDTF">2016-06-04T23:32:00Z</dcterms:created>
  <dcterms:modified xsi:type="dcterms:W3CDTF">2016-06-05T10:37:00Z</dcterms:modified>
</cp:coreProperties>
</file>