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F5F36" w14:textId="1EC9C066" w:rsidR="00E76F59" w:rsidRDefault="00CB618B">
      <w:proofErr w:type="spellStart"/>
      <w:r>
        <w:t>Clientpedia</w:t>
      </w:r>
      <w:proofErr w:type="spellEnd"/>
    </w:p>
    <w:p w14:paraId="309D1E21" w14:textId="62D61B27" w:rsidR="00CB618B" w:rsidRDefault="00CB618B" w:rsidP="00CB618B">
      <w:pPr>
        <w:pStyle w:val="ListParagraph"/>
        <w:numPr>
          <w:ilvl w:val="0"/>
          <w:numId w:val="1"/>
        </w:numPr>
      </w:pPr>
      <w:r>
        <w:t>Credit limit</w:t>
      </w:r>
      <w:r w:rsidR="00A35E55">
        <w:t xml:space="preserve"> (add)</w:t>
      </w:r>
    </w:p>
    <w:p w14:paraId="3F78FA64" w14:textId="627B121D" w:rsidR="00CB618B" w:rsidRDefault="00CB618B" w:rsidP="00CB618B">
      <w:pPr>
        <w:pStyle w:val="ListParagraph"/>
        <w:numPr>
          <w:ilvl w:val="1"/>
          <w:numId w:val="1"/>
        </w:numPr>
      </w:pPr>
      <w:r>
        <w:t>COD</w:t>
      </w:r>
    </w:p>
    <w:p w14:paraId="1C1030C6" w14:textId="263517FF" w:rsidR="00CB618B" w:rsidRDefault="00CB618B" w:rsidP="00CB618B">
      <w:pPr>
        <w:pStyle w:val="ListParagraph"/>
        <w:numPr>
          <w:ilvl w:val="1"/>
          <w:numId w:val="1"/>
        </w:numPr>
      </w:pPr>
      <w:r>
        <w:t>Credit Card</w:t>
      </w:r>
    </w:p>
    <w:p w14:paraId="6A06CC64" w14:textId="3AA7CE80" w:rsidR="00CB618B" w:rsidRDefault="00CB618B" w:rsidP="00CB618B">
      <w:pPr>
        <w:pStyle w:val="ListParagraph"/>
        <w:numPr>
          <w:ilvl w:val="0"/>
          <w:numId w:val="1"/>
        </w:numPr>
      </w:pPr>
      <w:r>
        <w:t>VAT / VAT EXEMPT / ZERO RATE – to be explained</w:t>
      </w:r>
    </w:p>
    <w:p w14:paraId="58E34B5D" w14:textId="056443E7" w:rsidR="00CB618B" w:rsidRDefault="00720DC2" w:rsidP="00CB618B">
      <w:pPr>
        <w:pStyle w:val="ListParagraph"/>
        <w:numPr>
          <w:ilvl w:val="0"/>
          <w:numId w:val="1"/>
        </w:numPr>
      </w:pPr>
      <w:r>
        <w:t>Transaction Fee - removed</w:t>
      </w:r>
    </w:p>
    <w:p w14:paraId="00E2C5ED" w14:textId="04705BFD" w:rsidR="00CB618B" w:rsidRDefault="00CB618B" w:rsidP="00CB618B">
      <w:pPr>
        <w:pStyle w:val="ListParagraph"/>
        <w:numPr>
          <w:ilvl w:val="1"/>
          <w:numId w:val="1"/>
        </w:numPr>
      </w:pPr>
      <w:r>
        <w:t>Built-In</w:t>
      </w:r>
    </w:p>
    <w:p w14:paraId="53334F25" w14:textId="5D4DF2EF" w:rsidR="00CB618B" w:rsidRDefault="00720DC2" w:rsidP="00CB618B">
      <w:pPr>
        <w:pStyle w:val="ListParagraph"/>
        <w:numPr>
          <w:ilvl w:val="1"/>
          <w:numId w:val="1"/>
        </w:numPr>
      </w:pPr>
      <w:r>
        <w:t>Transparent</w:t>
      </w:r>
    </w:p>
    <w:p w14:paraId="3EF522B3" w14:textId="2EF10F72" w:rsidR="00720DC2" w:rsidRDefault="00720DC2" w:rsidP="00720DC2">
      <w:pPr>
        <w:pStyle w:val="ListParagraph"/>
        <w:numPr>
          <w:ilvl w:val="0"/>
          <w:numId w:val="1"/>
        </w:numPr>
      </w:pPr>
      <w:r>
        <w:t>Commission</w:t>
      </w:r>
      <w:r w:rsidR="00747593">
        <w:t xml:space="preserve"> – pricing and finance</w:t>
      </w:r>
    </w:p>
    <w:p w14:paraId="32A3338A" w14:textId="3BE3C55E" w:rsidR="00720DC2" w:rsidRDefault="00720DC2" w:rsidP="00720DC2">
      <w:pPr>
        <w:pStyle w:val="ListParagraph"/>
        <w:numPr>
          <w:ilvl w:val="1"/>
          <w:numId w:val="1"/>
        </w:numPr>
      </w:pPr>
      <w:r>
        <w:t>Returned</w:t>
      </w:r>
    </w:p>
    <w:p w14:paraId="1E9F25DC" w14:textId="622E2CBF" w:rsidR="00720DC2" w:rsidRDefault="00747593" w:rsidP="00720DC2">
      <w:pPr>
        <w:pStyle w:val="ListParagraph"/>
        <w:numPr>
          <w:ilvl w:val="1"/>
          <w:numId w:val="1"/>
        </w:numPr>
      </w:pPr>
      <w:r>
        <w:t>Keep</w:t>
      </w:r>
    </w:p>
    <w:p w14:paraId="28573F85" w14:textId="0F3A17FF" w:rsidR="00432D38" w:rsidRDefault="00432D38" w:rsidP="00432D38">
      <w:pPr>
        <w:pStyle w:val="ListParagraph"/>
        <w:numPr>
          <w:ilvl w:val="0"/>
          <w:numId w:val="1"/>
        </w:numPr>
      </w:pPr>
      <w:r>
        <w:t>Description</w:t>
      </w:r>
    </w:p>
    <w:p w14:paraId="3CBC17F5" w14:textId="5B104A9A" w:rsidR="00432D38" w:rsidRDefault="00432D38" w:rsidP="00432D38">
      <w:pPr>
        <w:pStyle w:val="ListParagraph"/>
        <w:numPr>
          <w:ilvl w:val="1"/>
          <w:numId w:val="1"/>
        </w:numPr>
      </w:pPr>
      <w:r>
        <w:t>Per pax</w:t>
      </w:r>
    </w:p>
    <w:p w14:paraId="3CAD97EE" w14:textId="3F09961F" w:rsidR="00432D38" w:rsidRDefault="00432D38" w:rsidP="00432D38">
      <w:pPr>
        <w:pStyle w:val="ListParagraph"/>
        <w:numPr>
          <w:ilvl w:val="1"/>
          <w:numId w:val="1"/>
        </w:numPr>
      </w:pPr>
      <w:r>
        <w:t>Per room</w:t>
      </w:r>
    </w:p>
    <w:p w14:paraId="0D3BD0DF" w14:textId="68790890" w:rsidR="00432D38" w:rsidRDefault="00432D38" w:rsidP="00432D38">
      <w:pPr>
        <w:pStyle w:val="ListParagraph"/>
        <w:numPr>
          <w:ilvl w:val="1"/>
          <w:numId w:val="1"/>
        </w:numPr>
      </w:pPr>
      <w:r>
        <w:t>Per transaction</w:t>
      </w:r>
    </w:p>
    <w:p w14:paraId="04291007" w14:textId="29503E29" w:rsidR="00432D38" w:rsidRDefault="00432D38" w:rsidP="00432D38">
      <w:pPr>
        <w:pStyle w:val="ListParagraph"/>
        <w:numPr>
          <w:ilvl w:val="0"/>
          <w:numId w:val="1"/>
        </w:numPr>
      </w:pPr>
      <w:r>
        <w:t>Measure</w:t>
      </w:r>
    </w:p>
    <w:p w14:paraId="2EBE5DAF" w14:textId="6661ABDE" w:rsidR="00432D38" w:rsidRDefault="00432D38" w:rsidP="00432D38">
      <w:pPr>
        <w:pStyle w:val="ListParagraph"/>
        <w:numPr>
          <w:ilvl w:val="1"/>
          <w:numId w:val="1"/>
        </w:numPr>
      </w:pPr>
      <w:r>
        <w:t>Per pax</w:t>
      </w:r>
    </w:p>
    <w:p w14:paraId="6A6D261A" w14:textId="58024D7A" w:rsidR="00432D38" w:rsidRDefault="00432D38" w:rsidP="00432D38">
      <w:pPr>
        <w:pStyle w:val="ListParagraph"/>
        <w:numPr>
          <w:ilvl w:val="1"/>
          <w:numId w:val="1"/>
        </w:numPr>
      </w:pPr>
      <w:r>
        <w:t>Per Ticket</w:t>
      </w:r>
    </w:p>
    <w:p w14:paraId="47D52752" w14:textId="2E07D7B2" w:rsidR="009D4763" w:rsidRDefault="009D4763" w:rsidP="009D4763">
      <w:pPr>
        <w:pStyle w:val="ListParagraph"/>
        <w:numPr>
          <w:ilvl w:val="0"/>
          <w:numId w:val="1"/>
        </w:numPr>
      </w:pPr>
      <w:r>
        <w:t>CORPORATE RATES</w:t>
      </w:r>
    </w:p>
    <w:p w14:paraId="5441FC5E" w14:textId="6D6E9EF6" w:rsidR="009D4763" w:rsidRDefault="009D4763" w:rsidP="009D4763">
      <w:pPr>
        <w:pStyle w:val="ListParagraph"/>
        <w:numPr>
          <w:ilvl w:val="1"/>
          <w:numId w:val="1"/>
        </w:numPr>
      </w:pPr>
      <w:proofErr w:type="gramStart"/>
      <w:r>
        <w:t>GDS  /</w:t>
      </w:r>
      <w:proofErr w:type="gramEnd"/>
      <w:r>
        <w:t xml:space="preserve"> NON GDS</w:t>
      </w:r>
    </w:p>
    <w:p w14:paraId="059D1125" w14:textId="5FA36009" w:rsidR="009D4763" w:rsidRDefault="009D4763" w:rsidP="009D4763">
      <w:pPr>
        <w:pStyle w:val="ListParagraph"/>
        <w:numPr>
          <w:ilvl w:val="1"/>
          <w:numId w:val="1"/>
        </w:numPr>
      </w:pPr>
      <w:r>
        <w:t>VALIDITY (date picker)</w:t>
      </w:r>
    </w:p>
    <w:p w14:paraId="647856B9" w14:textId="30512340" w:rsidR="009D4763" w:rsidRDefault="009D4763" w:rsidP="009D4763">
      <w:pPr>
        <w:pStyle w:val="ListParagraph"/>
        <w:numPr>
          <w:ilvl w:val="1"/>
          <w:numId w:val="1"/>
        </w:numPr>
      </w:pPr>
      <w:r>
        <w:t>Attachment</w:t>
      </w:r>
    </w:p>
    <w:p w14:paraId="6E089A21" w14:textId="05B97884" w:rsidR="00432D38" w:rsidRDefault="009D4763" w:rsidP="009D4763">
      <w:pPr>
        <w:pStyle w:val="ListParagraph"/>
        <w:numPr>
          <w:ilvl w:val="0"/>
          <w:numId w:val="1"/>
        </w:numPr>
      </w:pPr>
      <w:r>
        <w:t>Deadline of submission of reports (general information)</w:t>
      </w:r>
    </w:p>
    <w:p w14:paraId="3F3A73EA" w14:textId="7129B291" w:rsidR="009D4763" w:rsidRDefault="009D4763" w:rsidP="009D4763">
      <w:pPr>
        <w:pStyle w:val="ListParagraph"/>
        <w:numPr>
          <w:ilvl w:val="1"/>
          <w:numId w:val="1"/>
        </w:numPr>
      </w:pPr>
      <w:r>
        <w:t>15</w:t>
      </w:r>
      <w:r w:rsidRPr="009D4763">
        <w:rPr>
          <w:vertAlign w:val="superscript"/>
        </w:rPr>
        <w:t>th</w:t>
      </w:r>
      <w:r>
        <w:t xml:space="preserve"> of the month</w:t>
      </w:r>
    </w:p>
    <w:p w14:paraId="0D108EC4" w14:textId="2831158C" w:rsidR="009D4763" w:rsidRDefault="009D4763" w:rsidP="009D4763">
      <w:pPr>
        <w:pStyle w:val="ListParagraph"/>
        <w:numPr>
          <w:ilvl w:val="0"/>
          <w:numId w:val="1"/>
        </w:numPr>
      </w:pPr>
      <w:r>
        <w:t>Form of Refund (General info)</w:t>
      </w:r>
    </w:p>
    <w:p w14:paraId="36924F0B" w14:textId="14E70586" w:rsidR="009D4763" w:rsidRDefault="009D4763" w:rsidP="009D4763">
      <w:pPr>
        <w:pStyle w:val="ListParagraph"/>
        <w:numPr>
          <w:ilvl w:val="1"/>
          <w:numId w:val="1"/>
        </w:numPr>
      </w:pPr>
      <w:r>
        <w:t>Credit Note</w:t>
      </w:r>
    </w:p>
    <w:p w14:paraId="07F5D73D" w14:textId="10DD5958" w:rsidR="009D4763" w:rsidRDefault="009D4763" w:rsidP="009D4763">
      <w:pPr>
        <w:pStyle w:val="ListParagraph"/>
        <w:numPr>
          <w:ilvl w:val="1"/>
          <w:numId w:val="1"/>
        </w:numPr>
      </w:pPr>
      <w:r>
        <w:t>Check Payment</w:t>
      </w:r>
    </w:p>
    <w:sectPr w:rsidR="009D4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9342F"/>
    <w:multiLevelType w:val="hybridMultilevel"/>
    <w:tmpl w:val="6E367E0C"/>
    <w:lvl w:ilvl="0" w:tplc="44D03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8B"/>
    <w:rsid w:val="00432D38"/>
    <w:rsid w:val="0061257C"/>
    <w:rsid w:val="00720DC2"/>
    <w:rsid w:val="00747593"/>
    <w:rsid w:val="009D4763"/>
    <w:rsid w:val="00A35E55"/>
    <w:rsid w:val="00BE7A50"/>
    <w:rsid w:val="00CB618B"/>
    <w:rsid w:val="00E12226"/>
    <w:rsid w:val="00E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33CE"/>
  <w15:chartTrackingRefBased/>
  <w15:docId w15:val="{C69CCDD3-C5B3-4585-8F18-184A2BF7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A. Sison</dc:creator>
  <cp:keywords/>
  <dc:description/>
  <cp:lastModifiedBy>Joey A. Sison</cp:lastModifiedBy>
  <cp:revision>3</cp:revision>
  <dcterms:created xsi:type="dcterms:W3CDTF">2024-07-31T02:25:00Z</dcterms:created>
  <dcterms:modified xsi:type="dcterms:W3CDTF">2024-08-01T01:52:00Z</dcterms:modified>
</cp:coreProperties>
</file>