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88" w:rsidRDefault="002F38D9">
      <w:r>
        <w:rPr>
          <w:noProof/>
        </w:rPr>
        <mc:AlternateContent>
          <mc:Choice Requires="cx1">
            <w:drawing>
              <wp:inline distT="0" distB="0" distL="0" distR="0" wp14:anchorId="7BE42051" wp14:editId="79B8CAD2">
                <wp:extent cx="5890161" cy="3811979"/>
                <wp:effectExtent l="0" t="0" r="15875" b="1714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E8784F-737D-4BBB-A999-D5CDCE7230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BE42051" wp14:editId="79B8CAD2">
                <wp:extent cx="5890161" cy="3811979"/>
                <wp:effectExtent l="0" t="0" r="15875" b="1714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E8784F-737D-4BBB-A999-D5CDCE72309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77E8784F-737D-4BBB-A999-D5CDCE72309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81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38D9" w:rsidTr="002F38D9">
        <w:tc>
          <w:tcPr>
            <w:tcW w:w="2337" w:type="dxa"/>
          </w:tcPr>
          <w:p w:rsidR="002F38D9" w:rsidRDefault="002F38D9">
            <w:r>
              <w:t>Interval</w:t>
            </w:r>
          </w:p>
        </w:tc>
        <w:tc>
          <w:tcPr>
            <w:tcW w:w="2337" w:type="dxa"/>
          </w:tcPr>
          <w:p w:rsidR="002F38D9" w:rsidRDefault="002F38D9">
            <w:r>
              <w:t>Width</w:t>
            </w:r>
          </w:p>
        </w:tc>
        <w:tc>
          <w:tcPr>
            <w:tcW w:w="2338" w:type="dxa"/>
          </w:tcPr>
          <w:p w:rsidR="002F38D9" w:rsidRDefault="002F38D9">
            <w:r>
              <w:t>Height</w:t>
            </w:r>
          </w:p>
        </w:tc>
        <w:tc>
          <w:tcPr>
            <w:tcW w:w="2338" w:type="dxa"/>
          </w:tcPr>
          <w:p w:rsidR="002F38D9" w:rsidRDefault="002F38D9">
            <w:r>
              <w:t>Percent</w:t>
            </w:r>
          </w:p>
        </w:tc>
      </w:tr>
      <w:tr w:rsidR="002F38D9" w:rsidTr="002F38D9">
        <w:tc>
          <w:tcPr>
            <w:tcW w:w="2337" w:type="dxa"/>
          </w:tcPr>
          <w:p w:rsidR="002F38D9" w:rsidRDefault="002F38D9">
            <w:r>
              <w:t>10-28</w:t>
            </w:r>
          </w:p>
        </w:tc>
        <w:tc>
          <w:tcPr>
            <w:tcW w:w="2337" w:type="dxa"/>
          </w:tcPr>
          <w:p w:rsidR="002F38D9" w:rsidRDefault="000979D9">
            <w:r>
              <w:t>.2</w:t>
            </w:r>
          </w:p>
        </w:tc>
        <w:tc>
          <w:tcPr>
            <w:tcW w:w="2338" w:type="dxa"/>
          </w:tcPr>
          <w:p w:rsidR="002F38D9" w:rsidRDefault="000979D9">
            <w:r>
              <w:t>2</w:t>
            </w:r>
          </w:p>
        </w:tc>
        <w:tc>
          <w:tcPr>
            <w:tcW w:w="2338" w:type="dxa"/>
          </w:tcPr>
          <w:p w:rsidR="002F38D9" w:rsidRDefault="000979D9">
            <w:r>
              <w:t>36</w:t>
            </w:r>
          </w:p>
        </w:tc>
      </w:tr>
      <w:tr w:rsidR="002F38D9" w:rsidTr="002F38D9">
        <w:tc>
          <w:tcPr>
            <w:tcW w:w="2337" w:type="dxa"/>
          </w:tcPr>
          <w:p w:rsidR="002F38D9" w:rsidRDefault="002F38D9">
            <w:r>
              <w:t>28-46</w:t>
            </w:r>
          </w:p>
        </w:tc>
        <w:tc>
          <w:tcPr>
            <w:tcW w:w="2337" w:type="dxa"/>
          </w:tcPr>
          <w:p w:rsidR="002F38D9" w:rsidRDefault="000979D9">
            <w:r>
              <w:t>18</w:t>
            </w:r>
          </w:p>
        </w:tc>
        <w:tc>
          <w:tcPr>
            <w:tcW w:w="2338" w:type="dxa"/>
          </w:tcPr>
          <w:p w:rsidR="002F38D9" w:rsidRDefault="000979D9">
            <w:r>
              <w:t>3</w:t>
            </w:r>
          </w:p>
        </w:tc>
        <w:tc>
          <w:tcPr>
            <w:tcW w:w="2338" w:type="dxa"/>
          </w:tcPr>
          <w:p w:rsidR="002F38D9" w:rsidRDefault="002F38D9"/>
        </w:tc>
        <w:bookmarkStart w:id="0" w:name="_GoBack"/>
        <w:bookmarkEnd w:id="0"/>
      </w:tr>
      <w:tr w:rsidR="002F38D9" w:rsidTr="002F38D9">
        <w:tc>
          <w:tcPr>
            <w:tcW w:w="2337" w:type="dxa"/>
          </w:tcPr>
          <w:p w:rsidR="002F38D9" w:rsidRDefault="002F38D9">
            <w:r>
              <w:t>46-64</w:t>
            </w:r>
          </w:p>
        </w:tc>
        <w:tc>
          <w:tcPr>
            <w:tcW w:w="2337" w:type="dxa"/>
          </w:tcPr>
          <w:p w:rsidR="002F38D9" w:rsidRDefault="000979D9">
            <w:r>
              <w:t>18</w:t>
            </w:r>
          </w:p>
        </w:tc>
        <w:tc>
          <w:tcPr>
            <w:tcW w:w="2338" w:type="dxa"/>
          </w:tcPr>
          <w:p w:rsidR="002F38D9" w:rsidRDefault="000979D9">
            <w:r>
              <w:t>1</w:t>
            </w:r>
          </w:p>
        </w:tc>
        <w:tc>
          <w:tcPr>
            <w:tcW w:w="2338" w:type="dxa"/>
          </w:tcPr>
          <w:p w:rsidR="002F38D9" w:rsidRDefault="002F38D9"/>
        </w:tc>
      </w:tr>
      <w:tr w:rsidR="002F38D9" w:rsidTr="002F38D9">
        <w:tc>
          <w:tcPr>
            <w:tcW w:w="2337" w:type="dxa"/>
          </w:tcPr>
          <w:p w:rsidR="002F38D9" w:rsidRDefault="002F38D9">
            <w:r>
              <w:t>64-82</w:t>
            </w:r>
          </w:p>
        </w:tc>
        <w:tc>
          <w:tcPr>
            <w:tcW w:w="2337" w:type="dxa"/>
          </w:tcPr>
          <w:p w:rsidR="002F38D9" w:rsidRDefault="000979D9">
            <w:r>
              <w:t>18</w:t>
            </w:r>
          </w:p>
        </w:tc>
        <w:tc>
          <w:tcPr>
            <w:tcW w:w="2338" w:type="dxa"/>
          </w:tcPr>
          <w:p w:rsidR="002F38D9" w:rsidRDefault="000979D9">
            <w:r>
              <w:t>2</w:t>
            </w:r>
          </w:p>
        </w:tc>
        <w:tc>
          <w:tcPr>
            <w:tcW w:w="2338" w:type="dxa"/>
          </w:tcPr>
          <w:p w:rsidR="002F38D9" w:rsidRDefault="002F38D9"/>
        </w:tc>
      </w:tr>
      <w:tr w:rsidR="002F38D9" w:rsidTr="002F38D9">
        <w:tc>
          <w:tcPr>
            <w:tcW w:w="2337" w:type="dxa"/>
          </w:tcPr>
          <w:p w:rsidR="002F38D9" w:rsidRDefault="002F38D9">
            <w:r>
              <w:t>82-100</w:t>
            </w:r>
          </w:p>
        </w:tc>
        <w:tc>
          <w:tcPr>
            <w:tcW w:w="2337" w:type="dxa"/>
          </w:tcPr>
          <w:p w:rsidR="002F38D9" w:rsidRDefault="000979D9">
            <w:r>
              <w:t>18</w:t>
            </w:r>
          </w:p>
        </w:tc>
        <w:tc>
          <w:tcPr>
            <w:tcW w:w="2338" w:type="dxa"/>
          </w:tcPr>
          <w:p w:rsidR="002F38D9" w:rsidRDefault="000979D9">
            <w:r>
              <w:t>3</w:t>
            </w:r>
          </w:p>
        </w:tc>
        <w:tc>
          <w:tcPr>
            <w:tcW w:w="2338" w:type="dxa"/>
          </w:tcPr>
          <w:p w:rsidR="002F38D9" w:rsidRDefault="002F38D9"/>
        </w:tc>
      </w:tr>
    </w:tbl>
    <w:p w:rsidR="002F38D9" w:rsidRDefault="002F38D9"/>
    <w:sectPr w:rsidR="002F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D9"/>
    <w:rsid w:val="000979D9"/>
    <w:rsid w:val="002F38D9"/>
    <w:rsid w:val="00801088"/>
    <w:rsid w:val="00F3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C85C"/>
  <w15:chartTrackingRefBased/>
  <w15:docId w15:val="{B272EC00-9E68-4EE9-9CF4-670FE4B9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Sheet1!$A$2:$A$12</cx:f>
        <cx:lvl ptCount="11">
          <cx:pt idx="0">A</cx:pt>
          <cx:pt idx="1">B</cx:pt>
          <cx:pt idx="2">C</cx:pt>
          <cx:pt idx="3">D</cx:pt>
          <cx:pt idx="4">E</cx:pt>
          <cx:pt idx="5">F</cx:pt>
          <cx:pt idx="6">G</cx:pt>
          <cx:pt idx="7">H</cx:pt>
          <cx:pt idx="8">I</cx:pt>
          <cx:pt idx="9">J</cx:pt>
          <cx:pt idx="10">K</cx:pt>
        </cx:lvl>
      </cx:strDim>
      <cx:numDim type="val">
        <cx:f>Sheet1!$B$2:$B$12</cx:f>
        <cx:lvl ptCount="11" formatCode="General">
          <cx:pt idx="0">99</cx:pt>
          <cx:pt idx="1">46</cx:pt>
          <cx:pt idx="2">12</cx:pt>
          <cx:pt idx="3">58</cx:pt>
          <cx:pt idx="4">68</cx:pt>
          <cx:pt idx="5">35</cx:pt>
          <cx:pt idx="6">78</cx:pt>
          <cx:pt idx="7">88</cx:pt>
          <cx:pt idx="8">35</cx:pt>
          <cx:pt idx="9">10</cx:pt>
          <cx:pt idx="10">100</cx:pt>
        </cx:lvl>
      </cx:numDim>
    </cx:data>
  </cx:chartData>
  <cx:chart>
    <cx:title pos="t" align="ctr" overlay="0">
      <cx:tx>
        <cx:txData>
          <cx:v>Historgram of Student Grades for Midterm 1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Historgram of Student Grades for Midterm 1</a:t>
          </a:r>
        </a:p>
      </cx:txPr>
    </cx:title>
    <cx:plotArea>
      <cx:plotAreaRegion>
        <cx:series layoutId="clusteredColumn" uniqueId="{EBFFCE26-4095-4621-9569-F3FC66E10301}">
          <cx:tx>
            <cx:txData>
              <cx:f>Sheet1!$B$1</cx:f>
              <cx:v>Test Score</cx:v>
            </cx:txData>
          </cx:tx>
          <cx:dataId val="0"/>
          <cx:layoutPr>
            <cx:binning intervalClosed="r">
              <cx:binCount val="5"/>
            </cx:binning>
          </cx:layoutPr>
        </cx:series>
      </cx:plotAreaRegion>
      <cx:axis id="0">
        <cx:catScaling gapWidth="0"/>
        <cx:title>
          <cx:tx>
            <cx:txData>
              <cx:v>Grade Distributions</cx:v>
            </cx:txData>
          </cx:tx>
          <cx:txPr>
            <a:bodyPr spcFirstLastPara="1" vertOverflow="ellipsis" wrap="square" lIns="0" tIns="0" rIns="0" bIns="0" anchor="ctr" anchorCtr="1"/>
            <a:lstStyle/>
            <a:p>
              <a:pPr algn="ctr">
                <a:defRPr/>
              </a:pPr>
              <a:r>
                <a:rPr lang="en-US"/>
                <a:t>Grade Distributions</a:t>
              </a:r>
            </a:p>
          </cx:txPr>
        </cx:title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Fan</dc:creator>
  <cp:keywords/>
  <dc:description/>
  <cp:lastModifiedBy>Connie Fan</cp:lastModifiedBy>
  <cp:revision>2</cp:revision>
  <dcterms:created xsi:type="dcterms:W3CDTF">2017-09-19T04:03:00Z</dcterms:created>
  <dcterms:modified xsi:type="dcterms:W3CDTF">2017-09-19T04:11:00Z</dcterms:modified>
</cp:coreProperties>
</file>