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Сорокин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НФИбд-03-18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22022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33033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0.5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0.5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2" w:name="fig:003"/>
      <w:r>
        <w:drawing>
          <wp:inline>
            <wp:extent cx="5334000" cy="4000500"/>
            <wp:effectExtent b="0" l="0" r="0" t="0"/>
            <wp:docPr descr="График численности для пер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График численности для перого случая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0.895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4" w:name="fig:004"/>
      <w:r>
        <w:drawing>
          <wp:inline>
            <wp:extent cx="5334000" cy="4000500"/>
            <wp:effectExtent b="0" l="0" r="0" t="0"/>
            <wp:docPr descr="График численност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 численности для второго случая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25"/>
    <w:bookmarkStart w:id="26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br/>
      </w:r>
      <w:r>
        <w:rPr>
          <w:rStyle w:val="VerbatimChar"/>
        </w:rPr>
        <w:t xml:space="preserve">x0 = 20500</w:t>
      </w:r>
      <w:r>
        <w:br/>
      </w:r>
      <w:r>
        <w:rPr>
          <w:rStyle w:val="VerbatimChar"/>
        </w:rPr>
        <w:t xml:space="preserve">y0 = 21500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a = 0.21</w:t>
      </w:r>
      <w:r>
        <w:br/>
      </w:r>
      <w:r>
        <w:rPr>
          <w:rStyle w:val="VerbatimChar"/>
        </w:rPr>
        <w:t xml:space="preserve">b = 0.74</w:t>
      </w:r>
      <w:r>
        <w:br/>
      </w:r>
      <w:r>
        <w:rPr>
          <w:rStyle w:val="VerbatimChar"/>
        </w:rPr>
        <w:t xml:space="preserve">c = 0.68</w:t>
      </w:r>
      <w:r>
        <w:br/>
      </w:r>
      <w:r>
        <w:rPr>
          <w:rStyle w:val="VerbatimChar"/>
        </w:rPr>
        <w:t xml:space="preserve">h = 0.19</w:t>
      </w:r>
      <w:r>
        <w:br/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br/>
      </w:r>
      <w:r>
        <w:rPr>
          <w:rStyle w:val="VerbatimChar"/>
        </w:rPr>
        <w:t xml:space="preserve">t = np.arange(t0, tmax+dt, dt)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return np.sin(t)+0.5</w:t>
      </w:r>
      <w:r>
        <w:br/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return np.cos(t)+0.5</w:t>
      </w:r>
      <w:r>
        <w:br/>
      </w:r>
      <w:r>
        <w:br/>
      </w:r>
      <w:r>
        <w:rPr>
          <w:rStyle w:val="VerbatimChar"/>
        </w:rPr>
        <w:t xml:space="preserve">def f1(v, t):</w:t>
      </w:r>
      <w:r>
        <w:br/>
      </w:r>
      <w:r>
        <w:rPr>
          <w:rStyle w:val="VerbatimChar"/>
        </w:rPr>
        <w:t xml:space="preserve">    x, y=v</w:t>
      </w:r>
      <w:r>
        <w:br/>
      </w:r>
      <w:r>
        <w:rPr>
          <w:rStyle w:val="VerbatimChar"/>
        </w:rPr>
        <w:t xml:space="preserve">    return [-a * x - b * y +P1(t), -c * x - h * y +Q1(t)]</w:t>
      </w:r>
      <w:r>
        <w:br/>
      </w:r>
      <w:r>
        <w:br/>
      </w:r>
      <w:r>
        <w:rPr>
          <w:rStyle w:val="VerbatimChar"/>
        </w:rPr>
        <w:t xml:space="preserve">v0 = [x0,y0]</w:t>
      </w:r>
      <w:r>
        <w:br/>
      </w:r>
      <w:r>
        <w:rPr>
          <w:rStyle w:val="VerbatimChar"/>
        </w:rPr>
        <w:t xml:space="preserve">eq1 = odeint(f1, v0, t)</w:t>
      </w:r>
      <w:r>
        <w:br/>
      </w:r>
      <w:r>
        <w:br/>
      </w:r>
      <w:r>
        <w:rPr>
          <w:rStyle w:val="VerbatimChar"/>
        </w:rPr>
        <w:t xml:space="preserve">fig1, grph1 = plt.subplots()</w:t>
      </w:r>
      <w:r>
        <w:br/>
      </w:r>
      <w:r>
        <w:rPr>
          <w:rStyle w:val="VerbatimChar"/>
        </w:rPr>
        <w:t xml:space="preserve">grph1.plot(t, eq1[:, 0], label='Армия X')</w:t>
      </w:r>
      <w:r>
        <w:br/>
      </w:r>
      <w:r>
        <w:rPr>
          <w:rStyle w:val="VerbatimChar"/>
        </w:rPr>
        <w:t xml:space="preserve">grph1.plot(t, eq1[:, 1], label='Армия Y')</w:t>
      </w:r>
      <w:r>
        <w:br/>
      </w:r>
      <w:r>
        <w:rPr>
          <w:rStyle w:val="VerbatimChar"/>
        </w:rPr>
        <w:t xml:space="preserve">grph1.set_xlabel('Время')</w:t>
      </w:r>
      <w:r>
        <w:br/>
      </w:r>
      <w:r>
        <w:rPr>
          <w:rStyle w:val="VerbatimChar"/>
        </w:rPr>
        <w:t xml:space="preserve">grph1.set_ylabel('Численность армии')</w:t>
      </w:r>
      <w:r>
        <w:br/>
      </w:r>
      <w:r>
        <w:rPr>
          <w:rStyle w:val="VerbatimChar"/>
        </w:rPr>
        <w:t xml:space="preserve">grph1.set_title("Модель боеввых действий №1")</w:t>
      </w:r>
      <w:r>
        <w:br/>
      </w:r>
      <w:r>
        <w:rPr>
          <w:rStyle w:val="VerbatimChar"/>
        </w:rPr>
        <w:t xml:space="preserve">grph1.legend()</w:t>
      </w:r>
      <w:r>
        <w:br/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a = 0.09</w:t>
      </w:r>
      <w:r>
        <w:br/>
      </w:r>
      <w:r>
        <w:rPr>
          <w:rStyle w:val="VerbatimChar"/>
        </w:rPr>
        <w:t xml:space="preserve">b = 0.79</w:t>
      </w:r>
      <w:r>
        <w:br/>
      </w:r>
      <w:r>
        <w:rPr>
          <w:rStyle w:val="VerbatimChar"/>
        </w:rPr>
        <w:t xml:space="preserve">c = 0.62</w:t>
      </w:r>
      <w:r>
        <w:br/>
      </w:r>
      <w:r>
        <w:rPr>
          <w:rStyle w:val="VerbatimChar"/>
        </w:rPr>
        <w:t xml:space="preserve">h = 0.11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return np.sin(2*t)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return np.cos(2*t)</w:t>
      </w:r>
      <w:r>
        <w:br/>
      </w:r>
      <w:r>
        <w:br/>
      </w:r>
      <w:r>
        <w:rPr>
          <w:rStyle w:val="VerbatimChar"/>
        </w:rPr>
        <w:t xml:space="preserve">def f2(v, t):</w:t>
      </w:r>
      <w:r>
        <w:br/>
      </w:r>
      <w:r>
        <w:rPr>
          <w:rStyle w:val="VerbatimChar"/>
        </w:rPr>
        <w:t xml:space="preserve">    x, y=v</w:t>
      </w:r>
      <w:r>
        <w:br/>
      </w:r>
      <w:r>
        <w:rPr>
          <w:rStyle w:val="VerbatimChar"/>
        </w:rPr>
        <w:t xml:space="preserve">    return [-a * x - b * y +P2(t), -c * x * y - h * y +Q2(t)]</w:t>
      </w:r>
      <w:r>
        <w:br/>
      </w:r>
      <w:r>
        <w:br/>
      </w:r>
      <w:r>
        <w:rPr>
          <w:rStyle w:val="VerbatimChar"/>
        </w:rPr>
        <w:t xml:space="preserve">eq2 = odeint(f2, v0, t)</w:t>
      </w:r>
      <w:r>
        <w:br/>
      </w:r>
      <w:r>
        <w:br/>
      </w:r>
      <w:r>
        <w:rPr>
          <w:rStyle w:val="VerbatimChar"/>
        </w:rPr>
        <w:t xml:space="preserve">fig2, grph2 = plt.subplots()</w:t>
      </w:r>
      <w:r>
        <w:br/>
      </w:r>
      <w:r>
        <w:rPr>
          <w:rStyle w:val="VerbatimChar"/>
        </w:rPr>
        <w:t xml:space="preserve">grph2.plot(t, eq2[:, 0], label='Армия X')</w:t>
      </w:r>
      <w:r>
        <w:br/>
      </w:r>
      <w:r>
        <w:rPr>
          <w:rStyle w:val="VerbatimChar"/>
        </w:rPr>
        <w:t xml:space="preserve">grph2.plot(t, eq2[:, 1], label='Армия Y')</w:t>
      </w:r>
      <w:r>
        <w:br/>
      </w:r>
      <w:r>
        <w:rPr>
          <w:rStyle w:val="VerbatimChar"/>
        </w:rPr>
        <w:t xml:space="preserve">grph2.set_xlabel('Время')</w:t>
      </w:r>
      <w:r>
        <w:br/>
      </w:r>
      <w:r>
        <w:rPr>
          <w:rStyle w:val="VerbatimChar"/>
        </w:rPr>
        <w:t xml:space="preserve">grph2.set_ylabel('Численность армии')</w:t>
      </w:r>
      <w:r>
        <w:br/>
      </w:r>
      <w:r>
        <w:rPr>
          <w:rStyle w:val="VerbatimChar"/>
        </w:rPr>
        <w:t xml:space="preserve">grph2.set_title("Модель боеввых действий №2")</w:t>
      </w:r>
      <w:r>
        <w:br/>
      </w:r>
      <w:r>
        <w:rPr>
          <w:rStyle w:val="VerbatimChar"/>
        </w:rPr>
        <w:t xml:space="preserve">grph2.legend()</w:t>
      </w:r>
      <w:r>
        <w:br/>
      </w:r>
      <w:r>
        <w:br/>
      </w:r>
      <w:r>
        <w:rPr>
          <w:rStyle w:val="VerbatimChar"/>
        </w:rPr>
        <w:t xml:space="preserve">plt.show()</w:t>
      </w:r>
    </w:p>
    <w:bookmarkEnd w:id="26"/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Сорокин Андрей Константинович НФИбд-03-18</dc:creator>
  <dc:language>ru-RU</dc:language>
  <cp:keywords/>
  <dcterms:created xsi:type="dcterms:W3CDTF">2021-02-27T14:19:14Z</dcterms:created>
  <dcterms:modified xsi:type="dcterms:W3CDTF">2021-02-27T14:19:14Z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14pt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боевых действий</vt:lpwstr>
  </property>
</Properties>
</file>