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E0" w:rsidRPr="0087738F" w:rsidRDefault="00F12EE0" w:rsidP="00F12EE0">
      <w:pPr>
        <w:spacing w:before="100" w:beforeAutospacing="1" w:after="100" w:afterAutospacing="1" w:line="240" w:lineRule="atLeast"/>
        <w:jc w:val="center"/>
        <w:rPr>
          <w:rFonts w:ascii="Arial Black" w:eastAsia="Times New Roman" w:hAnsi="Arial Black" w:cs="Times New Roman"/>
          <w:b/>
          <w:sz w:val="28"/>
          <w:szCs w:val="28"/>
          <w:lang w:eastAsia="ru-RU"/>
        </w:rPr>
      </w:pPr>
      <w:r w:rsidRPr="0087738F">
        <w:rPr>
          <w:rFonts w:ascii="Arial Black" w:eastAsia="Times New Roman" w:hAnsi="Arial Black" w:cs="Times New Roman"/>
          <w:b/>
          <w:sz w:val="28"/>
          <w:szCs w:val="28"/>
          <w:lang w:eastAsia="ru-RU"/>
        </w:rPr>
        <w:t>Памятка о профилактике кори</w:t>
      </w:r>
    </w:p>
    <w:p w:rsidR="00F12EE0" w:rsidRPr="00F12EE0" w:rsidRDefault="00F12EE0" w:rsidP="00485DFE">
      <w:pPr>
        <w:spacing w:before="100" w:beforeAutospacing="1" w:after="100" w:afterAutospacing="1" w:line="240" w:lineRule="atLeast"/>
        <w:jc w:val="both"/>
        <w:rPr>
          <w:rFonts w:ascii="Arial Rounded MT Bold" w:eastAsia="Times New Roman" w:hAnsi="Arial Rounded MT Bold" w:cs="Times New Roman"/>
          <w:sz w:val="26"/>
          <w:szCs w:val="26"/>
          <w:lang w:eastAsia="ru-RU"/>
        </w:rPr>
      </w:pP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К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орь</w:t>
      </w:r>
      <w:r w:rsidRPr="00F12EE0">
        <w:rPr>
          <w:rFonts w:ascii="Arial Rounded MT Bold" w:eastAsia="Times New Roman" w:hAnsi="Arial Rounded MT Bold" w:cs="Times New Roman"/>
          <w:b/>
          <w:sz w:val="26"/>
          <w:szCs w:val="26"/>
          <w:lang w:eastAsia="ru-RU"/>
        </w:rPr>
        <w:t xml:space="preserve"> </w:t>
      </w:r>
      <w:r w:rsidRPr="00F12EE0">
        <w:rPr>
          <w:rFonts w:ascii="Arial Rounded MT Bold" w:eastAsia="Times New Roman" w:hAnsi="Arial Rounded MT Bold" w:cs="Arial Rounded MT Bold"/>
          <w:b/>
          <w:sz w:val="26"/>
          <w:szCs w:val="26"/>
          <w:lang w:eastAsia="ru-RU"/>
        </w:rPr>
        <w:t>–</w:t>
      </w:r>
      <w:r w:rsidRPr="00F12EE0">
        <w:rPr>
          <w:rFonts w:ascii="Arial Rounded MT Bold" w:eastAsia="Times New Roman" w:hAnsi="Arial Rounded MT Bold" w:cs="Times New Roman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одна</w:t>
      </w:r>
      <w:r w:rsidRPr="00F12EE0">
        <w:rPr>
          <w:rFonts w:ascii="Arial Rounded MT Bold" w:eastAsia="Times New Roman" w:hAnsi="Arial Rounded MT Bold" w:cs="Times New Roman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из</w:t>
      </w:r>
      <w:r w:rsidRPr="00F12EE0">
        <w:rPr>
          <w:rFonts w:ascii="Arial Rounded MT Bold" w:eastAsia="Times New Roman" w:hAnsi="Arial Rounded MT Bold" w:cs="Times New Roman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самых</w:t>
      </w:r>
      <w:r w:rsidRPr="00F12EE0">
        <w:rPr>
          <w:rFonts w:ascii="Arial Rounded MT Bold" w:eastAsia="Times New Roman" w:hAnsi="Arial Rounded MT Bold" w:cs="Times New Roman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заразных</w:t>
      </w:r>
      <w:r w:rsidRPr="00F12EE0">
        <w:rPr>
          <w:rFonts w:ascii="Arial Rounded MT Bold" w:eastAsia="Times New Roman" w:hAnsi="Arial Rounded MT Bold" w:cs="Times New Roman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болезней</w:t>
      </w:r>
      <w:r w:rsidRPr="00F12EE0">
        <w:rPr>
          <w:rFonts w:ascii="Arial Rounded MT Bold" w:eastAsia="Times New Roman" w:hAnsi="Arial Rounded MT Bold" w:cs="Times New Roman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мире</w:t>
      </w:r>
      <w:r w:rsidRPr="00F12EE0">
        <w:rPr>
          <w:rFonts w:ascii="Arial Rounded MT Bold" w:eastAsia="Times New Roman" w:hAnsi="Arial Rounded MT Bold" w:cs="Times New Roman"/>
          <w:b/>
          <w:sz w:val="26"/>
          <w:szCs w:val="26"/>
          <w:lang w:eastAsia="ru-RU"/>
        </w:rPr>
        <w:t>.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Заражается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практически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100%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людей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контактировавших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больным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.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Заражение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может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произойти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даже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через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вентиляционную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систему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соседей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живущих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этажами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ниже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.</w:t>
      </w:r>
    </w:p>
    <w:p w:rsidR="00F12EE0" w:rsidRPr="00F12EE0" w:rsidRDefault="00F12EE0" w:rsidP="00485DFE">
      <w:pPr>
        <w:spacing w:before="100" w:beforeAutospacing="1" w:after="100" w:afterAutospacing="1" w:line="300" w:lineRule="atLeast"/>
        <w:jc w:val="both"/>
        <w:rPr>
          <w:rFonts w:ascii="Arial Rounded MT Bold" w:eastAsia="Times New Roman" w:hAnsi="Arial Rounded MT Bold" w:cs="Times New Roman"/>
          <w:sz w:val="26"/>
          <w:szCs w:val="26"/>
          <w:lang w:eastAsia="ru-RU"/>
        </w:rPr>
      </w:pP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Корь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Arial Rounded MT Bold" w:eastAsia="Times New Roman" w:hAnsi="Arial Rounded MT Bold" w:cs="Arial Rounded MT Bold"/>
          <w:sz w:val="26"/>
          <w:szCs w:val="26"/>
          <w:lang w:eastAsia="ru-RU"/>
        </w:rPr>
        <w:t>–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острое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инфекционное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заболевание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которое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проявляется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температурой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выше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39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градусов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сильной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интоксикацией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болью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горле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кашлем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характерной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сыпью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.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Болезнь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вызывается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вирусом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который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передается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воздуху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воздушно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-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капельным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путем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каплями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слюны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слизи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кашле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разговоре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проникает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организм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через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слизистую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оболочку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рта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носа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глаз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.</w:t>
      </w:r>
    </w:p>
    <w:p w:rsidR="00F12EE0" w:rsidRPr="00F12EE0" w:rsidRDefault="00F12EE0" w:rsidP="00485DFE">
      <w:pPr>
        <w:spacing w:before="100" w:beforeAutospacing="1" w:after="100" w:afterAutospacing="1" w:line="300" w:lineRule="atLeast"/>
        <w:jc w:val="both"/>
        <w:rPr>
          <w:rFonts w:ascii="Arial Rounded MT Bold" w:eastAsia="Times New Roman" w:hAnsi="Arial Rounded MT Bold" w:cs="Times New Roman"/>
          <w:sz w:val="26"/>
          <w:szCs w:val="26"/>
          <w:lang w:eastAsia="ru-RU"/>
        </w:rPr>
      </w:pP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Источником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заражения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является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больной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человек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который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становится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заразен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уже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последние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2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дня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инкубационного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периода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когда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еще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нет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признаков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болезни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.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Вирус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выделяется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из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организма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4-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го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дня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высыпаний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.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То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есть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человек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остается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опасным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для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окружающих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7-10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дней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.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Переболеть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корью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можно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только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1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раз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жизни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после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нее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организме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вырабатывается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стойкий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иммунитет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.</w:t>
      </w:r>
    </w:p>
    <w:p w:rsidR="00F12EE0" w:rsidRPr="00F12EE0" w:rsidRDefault="00F12EE0" w:rsidP="00485DFE">
      <w:pPr>
        <w:spacing w:before="100" w:beforeAutospacing="1" w:after="100" w:afterAutospacing="1" w:line="300" w:lineRule="atLeast"/>
        <w:jc w:val="both"/>
        <w:rPr>
          <w:rFonts w:ascii="Arial Rounded MT Bold" w:eastAsia="Times New Roman" w:hAnsi="Arial Rounded MT Bold" w:cs="Times New Roman"/>
          <w:sz w:val="26"/>
          <w:szCs w:val="26"/>
          <w:lang w:eastAsia="ru-RU"/>
        </w:rPr>
      </w:pP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Корью</w:t>
      </w:r>
      <w:r w:rsidRPr="00F12EE0">
        <w:rPr>
          <w:rFonts w:ascii="Arial Rounded MT Bold" w:eastAsia="Times New Roman" w:hAnsi="Arial Rounded MT Bold" w:cs="Calibri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болеют</w:t>
      </w:r>
      <w:r w:rsidRPr="00F12EE0">
        <w:rPr>
          <w:rFonts w:ascii="Arial Rounded MT Bold" w:eastAsia="Times New Roman" w:hAnsi="Arial Rounded MT Bold" w:cs="Calibri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не</w:t>
      </w:r>
      <w:r w:rsidRPr="00F12EE0">
        <w:rPr>
          <w:rFonts w:ascii="Arial Rounded MT Bold" w:eastAsia="Times New Roman" w:hAnsi="Arial Rounded MT Bold" w:cs="Calibri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только</w:t>
      </w:r>
      <w:r w:rsidRPr="00F12EE0">
        <w:rPr>
          <w:rFonts w:ascii="Arial Rounded MT Bold" w:eastAsia="Times New Roman" w:hAnsi="Arial Rounded MT Bold" w:cs="Calibri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дети</w:t>
      </w:r>
      <w:r w:rsidRPr="00F12EE0">
        <w:rPr>
          <w:rFonts w:ascii="Arial Rounded MT Bold" w:eastAsia="Times New Roman" w:hAnsi="Arial Rounded MT Bold" w:cs="Calibri"/>
          <w:b/>
          <w:sz w:val="26"/>
          <w:szCs w:val="26"/>
          <w:lang w:eastAsia="ru-RU"/>
        </w:rPr>
        <w:t>!</w:t>
      </w:r>
      <w:r w:rsidRPr="00F12EE0">
        <w:rPr>
          <w:rFonts w:ascii="Arial Rounded MT Bold" w:eastAsia="Times New Roman" w:hAnsi="Arial Rounded MT Bold" w:cs="Calibri"/>
          <w:sz w:val="26"/>
          <w:szCs w:val="26"/>
          <w:lang w:eastAsia="ru-RU"/>
        </w:rPr>
        <w:t xml:space="preserve"> 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Корь</w:t>
      </w:r>
      <w:r w:rsidRPr="00F12EE0">
        <w:rPr>
          <w:rFonts w:ascii="Arial Rounded MT Bold" w:eastAsia="Times New Roman" w:hAnsi="Arial Rounded MT Bold" w:cs="Times New Roman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крайне</w:t>
      </w:r>
      <w:r w:rsidRPr="00F12EE0">
        <w:rPr>
          <w:rFonts w:ascii="Arial Rounded MT Bold" w:eastAsia="Times New Roman" w:hAnsi="Arial Rounded MT Bold" w:cs="Times New Roman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опасна</w:t>
      </w:r>
      <w:r w:rsidRPr="00F12EE0">
        <w:rPr>
          <w:rFonts w:ascii="Arial Rounded MT Bold" w:eastAsia="Times New Roman" w:hAnsi="Arial Rounded MT Bold" w:cs="Times New Roman"/>
          <w:b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b/>
          <w:sz w:val="26"/>
          <w:szCs w:val="26"/>
          <w:lang w:eastAsia="ru-RU"/>
        </w:rPr>
        <w:t>осложнениями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связанными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патогенным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воздействием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вируса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дыхательные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пути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иммунную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систему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которые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могут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проявляться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виде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обширной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пневмонии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вызванной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как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непосредственно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вирусной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инфекцией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так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присоединившейся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бактериальной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инфекцией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миокардита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менингита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энцефалита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других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серьезных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осложнений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стороны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нервной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системы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.</w:t>
      </w:r>
    </w:p>
    <w:p w:rsidR="00F12EE0" w:rsidRPr="00F12EE0" w:rsidRDefault="00F12EE0" w:rsidP="00485DFE">
      <w:pPr>
        <w:spacing w:before="100" w:beforeAutospacing="1" w:after="100" w:afterAutospacing="1" w:line="300" w:lineRule="atLeast"/>
        <w:jc w:val="both"/>
        <w:rPr>
          <w:rFonts w:ascii="Arial Rounded MT Bold" w:eastAsia="Times New Roman" w:hAnsi="Arial Rounded MT Bold" w:cs="Times New Roman"/>
          <w:sz w:val="26"/>
          <w:szCs w:val="26"/>
          <w:lang w:eastAsia="ru-RU"/>
        </w:rPr>
      </w:pP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Каждый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час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мире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кори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умирает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165</w:t>
      </w:r>
      <w:r w:rsidRPr="00F12EE0">
        <w:rPr>
          <w:rFonts w:ascii="Arial Rounded MT Bold" w:eastAsia="Times New Roman" w:hAnsi="Arial Rounded MT Bold" w:cs="Arial Rounded MT Bold"/>
          <w:sz w:val="26"/>
          <w:szCs w:val="26"/>
          <w:lang w:eastAsia="ru-RU"/>
        </w:rPr>
        <w:t> 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000</w:t>
      </w:r>
      <w:r w:rsidRPr="00F12EE0">
        <w:rPr>
          <w:rFonts w:ascii="Arial Rounded MT Bold" w:eastAsia="Times New Roman" w:hAnsi="Arial Rounded MT Bold" w:cs="Calibri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человек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.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нашей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стране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удалось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избавиться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крупных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эпидемий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кори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благодаря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всеобщей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вакцинации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.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соответствии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Национальным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календарём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профилактических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прививок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первую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вакцинацию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против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кори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етям</w:t>
      </w:r>
      <w:r w:rsidRPr="00F12EE0">
        <w:rPr>
          <w:rFonts w:ascii="Arial Rounded MT Bold" w:eastAsia="Times New Roman" w:hAnsi="Arial Rounded MT Bold" w:cs="Calibri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проводят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возрасте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12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месяцев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вторую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Arial Rounded MT Bold" w:eastAsia="Times New Roman" w:hAnsi="Arial Rounded MT Bold" w:cs="Arial Rounded MT Bold"/>
          <w:sz w:val="26"/>
          <w:szCs w:val="26"/>
          <w:lang w:eastAsia="ru-RU"/>
        </w:rPr>
        <w:t>–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возрасте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6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лет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.</w:t>
      </w:r>
    </w:p>
    <w:p w:rsidR="00F12EE0" w:rsidRPr="00F12EE0" w:rsidRDefault="00F12EE0" w:rsidP="00485DFE">
      <w:pPr>
        <w:spacing w:before="100" w:beforeAutospacing="1" w:after="100" w:afterAutospacing="1" w:line="300" w:lineRule="atLeast"/>
        <w:jc w:val="both"/>
        <w:rPr>
          <w:rFonts w:ascii="Arial Rounded MT Bold" w:eastAsia="Times New Roman" w:hAnsi="Arial Rounded MT Bold" w:cs="Times New Roman"/>
          <w:sz w:val="26"/>
          <w:szCs w:val="26"/>
          <w:lang w:eastAsia="ru-RU"/>
        </w:rPr>
      </w:pP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Вакцинации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подлежат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привитые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детстве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взрослые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привитые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однократно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имеющие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документально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подтверждённых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сведений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проведённых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прививках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или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перенесённом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заболевании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корью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.</w:t>
      </w:r>
    </w:p>
    <w:p w:rsidR="00485DFE" w:rsidRDefault="00F12EE0" w:rsidP="00485DFE">
      <w:pPr>
        <w:spacing w:before="100" w:beforeAutospacing="1" w:after="100" w:afterAutospacing="1" w:line="300" w:lineRule="atLeast"/>
        <w:jc w:val="both"/>
        <w:rPr>
          <w:rFonts w:eastAsia="Times New Roman" w:cs="Arial Rounded MT Bold"/>
          <w:sz w:val="26"/>
          <w:szCs w:val="26"/>
          <w:lang w:eastAsia="ru-RU"/>
        </w:rPr>
      </w:pP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данным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proofErr w:type="spellStart"/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Роспотребнадзора</w:t>
      </w:r>
      <w:proofErr w:type="spellEnd"/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эпидемиологическое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неблагополучие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кори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отмечено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Таиланде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Вьетнаме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Турции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КНР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proofErr w:type="gramStart"/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которые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востребованы</w:t>
      </w:r>
      <w:proofErr w:type="gramEnd"/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у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жителей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Амурской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области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период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отпусков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.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приграничном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г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.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Хабаровске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регистрируются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случаи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подозрения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корь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.</w:t>
      </w:r>
      <w:r w:rsidR="0087738F">
        <w:rPr>
          <w:rFonts w:eastAsia="Times New Roman" w:cs="Times New Roman"/>
          <w:sz w:val="26"/>
          <w:szCs w:val="26"/>
          <w:lang w:eastAsia="ru-RU"/>
        </w:rPr>
        <w:t xml:space="preserve">   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целях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предотвращения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угрозы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возникновения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заболеваний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корью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среди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привитых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лиц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также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риска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заноса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данной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инфекции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территорию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Амурскую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область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,</w:t>
      </w:r>
      <w:r w:rsidR="00485DFE">
        <w:rPr>
          <w:rFonts w:eastAsia="Times New Roman" w:cs="Times New Roman"/>
          <w:sz w:val="26"/>
          <w:szCs w:val="26"/>
          <w:lang w:eastAsia="ru-RU"/>
        </w:rPr>
        <w:t xml:space="preserve"> всем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proofErr w:type="spellStart"/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амурчанам</w:t>
      </w:r>
      <w:proofErr w:type="spellEnd"/>
      <w:r w:rsidR="00485DFE">
        <w:rPr>
          <w:rFonts w:ascii="Calibri" w:eastAsia="Times New Roman" w:hAnsi="Calibri" w:cs="Calibri"/>
          <w:sz w:val="26"/>
          <w:szCs w:val="26"/>
          <w:lang w:eastAsia="ru-RU"/>
        </w:rPr>
        <w:t>,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особенно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детям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организованных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детских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коллективов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(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танцевальных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,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спортивных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т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.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д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.)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планировании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поездок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за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пределы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региона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необходимо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быть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привитыми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против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 xml:space="preserve"> </w:t>
      </w:r>
      <w:r w:rsidR="00485DFE">
        <w:rPr>
          <w:rFonts w:ascii="Calibri" w:eastAsia="Times New Roman" w:hAnsi="Calibri" w:cs="Calibri"/>
          <w:sz w:val="26"/>
          <w:szCs w:val="26"/>
          <w:lang w:eastAsia="ru-RU"/>
        </w:rPr>
        <w:t>к</w:t>
      </w:r>
      <w:r w:rsidRPr="00F12EE0">
        <w:rPr>
          <w:rFonts w:ascii="Calibri" w:eastAsia="Times New Roman" w:hAnsi="Calibri" w:cs="Calibri"/>
          <w:sz w:val="26"/>
          <w:szCs w:val="26"/>
          <w:lang w:eastAsia="ru-RU"/>
        </w:rPr>
        <w:t>ори</w:t>
      </w:r>
      <w:r w:rsidRPr="00F12EE0">
        <w:rPr>
          <w:rFonts w:ascii="Arial Rounded MT Bold" w:eastAsia="Times New Roman" w:hAnsi="Arial Rounded MT Bold" w:cs="Times New Roman"/>
          <w:sz w:val="26"/>
          <w:szCs w:val="26"/>
          <w:lang w:eastAsia="ru-RU"/>
        </w:rPr>
        <w:t>.</w:t>
      </w:r>
      <w:r w:rsidRPr="00F12EE0">
        <w:rPr>
          <w:rFonts w:ascii="Arial Rounded MT Bold" w:eastAsia="Times New Roman" w:hAnsi="Arial Rounded MT Bold" w:cs="Arial Rounded MT Bold"/>
          <w:sz w:val="26"/>
          <w:szCs w:val="26"/>
          <w:lang w:eastAsia="ru-RU"/>
        </w:rPr>
        <w:t> </w:t>
      </w:r>
      <w:r w:rsidR="0087738F">
        <w:rPr>
          <w:rFonts w:eastAsia="Times New Roman" w:cs="Arial Rounded MT Bold"/>
          <w:sz w:val="26"/>
          <w:szCs w:val="26"/>
          <w:lang w:eastAsia="ru-RU"/>
        </w:rPr>
        <w:t xml:space="preserve">  </w:t>
      </w:r>
      <w:r w:rsidR="00485DFE">
        <w:rPr>
          <w:rFonts w:eastAsia="Times New Roman" w:cs="Arial Rounded MT Bold"/>
          <w:sz w:val="26"/>
          <w:szCs w:val="26"/>
          <w:lang w:eastAsia="ru-RU"/>
        </w:rPr>
        <w:t xml:space="preserve">  </w:t>
      </w:r>
    </w:p>
    <w:p w:rsidR="00717728" w:rsidRPr="00F12EE0" w:rsidRDefault="00485DFE" w:rsidP="00485DFE">
      <w:pPr>
        <w:spacing w:before="100" w:beforeAutospacing="1" w:after="100" w:afterAutospacing="1" w:line="300" w:lineRule="atLeast"/>
        <w:jc w:val="right"/>
        <w:rPr>
          <w:rFonts w:ascii="Arial Rounded MT Bold" w:hAnsi="Arial Rounded MT Bold" w:cs="Times New Roman"/>
          <w:sz w:val="28"/>
          <w:szCs w:val="28"/>
        </w:rPr>
      </w:pPr>
      <w:r w:rsidRPr="00485DFE">
        <w:rPr>
          <w:rFonts w:eastAsia="Times New Roman" w:cs="Arial Rounded MT Bold"/>
          <w:b/>
          <w:i/>
          <w:sz w:val="26"/>
          <w:szCs w:val="26"/>
          <w:lang w:eastAsia="ru-RU"/>
        </w:rPr>
        <w:t xml:space="preserve">Отдел опеки и охраны здоровья администрации </w:t>
      </w:r>
      <w:proofErr w:type="spellStart"/>
      <w:r w:rsidRPr="00485DFE">
        <w:rPr>
          <w:rFonts w:eastAsia="Times New Roman" w:cs="Arial Rounded MT Bold"/>
          <w:b/>
          <w:i/>
          <w:sz w:val="26"/>
          <w:szCs w:val="26"/>
          <w:lang w:eastAsia="ru-RU"/>
        </w:rPr>
        <w:t>г.Благовещенска</w:t>
      </w:r>
      <w:bookmarkStart w:id="0" w:name="_GoBack"/>
      <w:bookmarkEnd w:id="0"/>
      <w:proofErr w:type="spellEnd"/>
    </w:p>
    <w:sectPr w:rsidR="00717728" w:rsidRPr="00F12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E0"/>
    <w:rsid w:val="00485DFE"/>
    <w:rsid w:val="00717728"/>
    <w:rsid w:val="0087738F"/>
    <w:rsid w:val="00F1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856C-7A4E-4691-9CFA-CFDAC983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Калашникова Елена Эдуардовна</dc:creator>
  <cp:keywords/>
  <dc:description/>
  <cp:lastModifiedBy>Калашникова Елена Эдуардовна</cp:lastModifiedBy>
  <cp:revision>2</cp:revision>
  <dcterms:created xsi:type="dcterms:W3CDTF">2017-11-13T00:59:00Z</dcterms:created>
  <dcterms:modified xsi:type="dcterms:W3CDTF">2017-11-13T01:19:00Z</dcterms:modified>
</cp:coreProperties>
</file>