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B8D" w:rsidRDefault="00EC3B8D" w:rsidP="00EC3B8D">
      <w:pPr>
        <w:autoSpaceDE w:val="0"/>
        <w:autoSpaceDN w:val="0"/>
        <w:adjustRightInd w:val="0"/>
        <w:spacing w:after="0" w:line="240" w:lineRule="auto"/>
        <w:jc w:val="center"/>
        <w:outlineLvl w:val="0"/>
        <w:rPr>
          <w:rFonts w:ascii="Arial" w:hAnsi="Arial" w:cs="Arial"/>
          <w:b/>
          <w:bCs/>
          <w:sz w:val="20"/>
          <w:szCs w:val="20"/>
        </w:rPr>
      </w:pPr>
      <w:r>
        <w:rPr>
          <w:rFonts w:ascii="Arial" w:hAnsi="Arial" w:cs="Arial"/>
          <w:b/>
          <w:bCs/>
          <w:sz w:val="20"/>
          <w:szCs w:val="20"/>
        </w:rPr>
        <w:t>БЛАГОВЕЩЕНСКАЯ ГОРОДСКАЯ ДУМА</w:t>
      </w:r>
    </w:p>
    <w:p w:rsidR="00EC3B8D" w:rsidRDefault="00EC3B8D" w:rsidP="00EC3B8D">
      <w:pPr>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(шестой созыв)</w:t>
      </w:r>
    </w:p>
    <w:p w:rsidR="00EC3B8D" w:rsidRDefault="00EC3B8D" w:rsidP="00EC3B8D">
      <w:pPr>
        <w:autoSpaceDE w:val="0"/>
        <w:autoSpaceDN w:val="0"/>
        <w:adjustRightInd w:val="0"/>
        <w:spacing w:after="0" w:line="240" w:lineRule="auto"/>
        <w:jc w:val="center"/>
        <w:rPr>
          <w:rFonts w:ascii="Arial" w:hAnsi="Arial" w:cs="Arial"/>
          <w:b/>
          <w:bCs/>
          <w:sz w:val="20"/>
          <w:szCs w:val="20"/>
        </w:rPr>
      </w:pPr>
    </w:p>
    <w:p w:rsidR="00EC3B8D" w:rsidRDefault="00EC3B8D" w:rsidP="00EC3B8D">
      <w:pPr>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РЕШЕНИЕ</w:t>
      </w:r>
    </w:p>
    <w:p w:rsidR="00EC3B8D" w:rsidRDefault="00EC3B8D" w:rsidP="00EC3B8D">
      <w:pPr>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от 24 ноября 2016 г. N 27/120</w:t>
      </w:r>
    </w:p>
    <w:p w:rsidR="00EC3B8D" w:rsidRDefault="00EC3B8D" w:rsidP="00EC3B8D">
      <w:pPr>
        <w:autoSpaceDE w:val="0"/>
        <w:autoSpaceDN w:val="0"/>
        <w:adjustRightInd w:val="0"/>
        <w:spacing w:after="0" w:line="240" w:lineRule="auto"/>
        <w:jc w:val="center"/>
        <w:rPr>
          <w:rFonts w:ascii="Arial" w:hAnsi="Arial" w:cs="Arial"/>
          <w:b/>
          <w:bCs/>
          <w:sz w:val="20"/>
          <w:szCs w:val="20"/>
        </w:rPr>
      </w:pPr>
    </w:p>
    <w:p w:rsidR="00EC3B8D" w:rsidRDefault="00EC3B8D" w:rsidP="00EC3B8D">
      <w:pPr>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ОБ УТВЕРЖДЕНИИ ПОЛОЖЕНИЯ О ПРЕМИИ МУНИЦИПАЛЬНОГО ОБРАЗОВАНИЯ</w:t>
      </w:r>
    </w:p>
    <w:p w:rsidR="00EC3B8D" w:rsidRDefault="00EC3B8D" w:rsidP="00EC3B8D">
      <w:pPr>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ГОРОДА БЛАГОВЕЩЕНСКА ОДАРЕННЫМ ДЕТЯМ, ОБУЧАЮЩИМСЯ</w:t>
      </w:r>
    </w:p>
    <w:p w:rsidR="00EC3B8D" w:rsidRDefault="00EC3B8D" w:rsidP="00EC3B8D">
      <w:pPr>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В ОБРАЗОВАТЕЛЬНЫХ ОРГАНИЗАЦИЯХ ГОРОДА БЛАГОВЕЩЕНСКА</w:t>
      </w:r>
    </w:p>
    <w:p w:rsidR="00EC3B8D" w:rsidRDefault="00EC3B8D" w:rsidP="00EC3B8D">
      <w:pPr>
        <w:autoSpaceDE w:val="0"/>
        <w:autoSpaceDN w:val="0"/>
        <w:adjustRightInd w:val="0"/>
        <w:spacing w:after="0" w:line="240" w:lineRule="auto"/>
        <w:ind w:firstLine="540"/>
        <w:jc w:val="both"/>
        <w:rPr>
          <w:rFonts w:ascii="Arial" w:hAnsi="Arial" w:cs="Arial"/>
          <w:sz w:val="20"/>
          <w:szCs w:val="20"/>
        </w:rPr>
      </w:pPr>
    </w:p>
    <w:p w:rsidR="00EC3B8D" w:rsidRDefault="00EC3B8D" w:rsidP="00EC3B8D">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 xml:space="preserve">Рассмотрев проект решения Благовещенской городской Думы "Об утверждении Положения о премии муниципального образования города Благовещенска одаренным детям, обучающимся в образовательных организациях города Благовещенска", на основании </w:t>
      </w:r>
      <w:hyperlink r:id="rId4" w:history="1">
        <w:r>
          <w:rPr>
            <w:rFonts w:ascii="Arial" w:hAnsi="Arial" w:cs="Arial"/>
            <w:color w:val="0000FF"/>
            <w:sz w:val="20"/>
            <w:szCs w:val="20"/>
          </w:rPr>
          <w:t>статьи 20</w:t>
        </w:r>
      </w:hyperlink>
      <w:r>
        <w:rPr>
          <w:rFonts w:ascii="Arial" w:hAnsi="Arial" w:cs="Arial"/>
          <w:sz w:val="20"/>
          <w:szCs w:val="20"/>
        </w:rPr>
        <w:t xml:space="preserve"> Устава муниципального образования города Благовещенска, учитывая заключение комитета Благовещенской городской Думы по местному самоуправлению, Благовещенская городская Дума решила:</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1. Утвердить прилагаемое </w:t>
      </w:r>
      <w:hyperlink w:anchor="Par29" w:history="1">
        <w:r>
          <w:rPr>
            <w:rFonts w:ascii="Arial" w:hAnsi="Arial" w:cs="Arial"/>
            <w:color w:val="0000FF"/>
            <w:sz w:val="20"/>
            <w:szCs w:val="20"/>
          </w:rPr>
          <w:t>Положение</w:t>
        </w:r>
      </w:hyperlink>
      <w:r>
        <w:rPr>
          <w:rFonts w:ascii="Arial" w:hAnsi="Arial" w:cs="Arial"/>
          <w:sz w:val="20"/>
          <w:szCs w:val="20"/>
        </w:rPr>
        <w:t xml:space="preserve"> о премии муниципального образования города Благовещенска одаренным детям, обучающимся в образовательных организациях города Благовещенска.</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 Признать утратившим силу </w:t>
      </w:r>
      <w:hyperlink r:id="rId5" w:history="1">
        <w:r>
          <w:rPr>
            <w:rFonts w:ascii="Arial" w:hAnsi="Arial" w:cs="Arial"/>
            <w:color w:val="0000FF"/>
            <w:sz w:val="20"/>
            <w:szCs w:val="20"/>
          </w:rPr>
          <w:t>решение</w:t>
        </w:r>
      </w:hyperlink>
      <w:r>
        <w:rPr>
          <w:rFonts w:ascii="Arial" w:hAnsi="Arial" w:cs="Arial"/>
          <w:sz w:val="20"/>
          <w:szCs w:val="20"/>
        </w:rPr>
        <w:t xml:space="preserve"> Благовещенской городской Думы от 31 января 2013 г. N 53/03 "О стипендии муниципального образования города Благовещенска одаренным детям, обучающимся в общеобразовательных учреждениях города Благовещенска".</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3. Настоящее решение вступает в силу после его официального опубликования в газете "Благовещенск".</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4. Контроль за исполнением настоящего решения возложить на комитет Благовещенской городской Думы по местному самоуправлению (</w:t>
      </w:r>
      <w:proofErr w:type="spellStart"/>
      <w:r>
        <w:rPr>
          <w:rFonts w:ascii="Arial" w:hAnsi="Arial" w:cs="Arial"/>
          <w:sz w:val="20"/>
          <w:szCs w:val="20"/>
        </w:rPr>
        <w:t>Ю.А.Грошев</w:t>
      </w:r>
      <w:proofErr w:type="spellEnd"/>
      <w:r>
        <w:rPr>
          <w:rFonts w:ascii="Arial" w:hAnsi="Arial" w:cs="Arial"/>
          <w:sz w:val="20"/>
          <w:szCs w:val="20"/>
        </w:rPr>
        <w:t>).</w:t>
      </w:r>
    </w:p>
    <w:p w:rsidR="00EC3B8D" w:rsidRDefault="00EC3B8D" w:rsidP="00EC3B8D">
      <w:pPr>
        <w:autoSpaceDE w:val="0"/>
        <w:autoSpaceDN w:val="0"/>
        <w:adjustRightInd w:val="0"/>
        <w:spacing w:after="0" w:line="240" w:lineRule="auto"/>
        <w:jc w:val="right"/>
        <w:rPr>
          <w:rFonts w:ascii="Arial" w:hAnsi="Arial" w:cs="Arial"/>
          <w:sz w:val="20"/>
          <w:szCs w:val="20"/>
        </w:rPr>
      </w:pPr>
    </w:p>
    <w:p w:rsidR="00EC3B8D" w:rsidRDefault="00EC3B8D" w:rsidP="00EC3B8D">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Мэр</w:t>
      </w:r>
    </w:p>
    <w:p w:rsidR="00EC3B8D" w:rsidRDefault="00EC3B8D" w:rsidP="00EC3B8D">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города Благовещенска</w:t>
      </w:r>
    </w:p>
    <w:p w:rsidR="00EC3B8D" w:rsidRDefault="00EC3B8D" w:rsidP="00EC3B8D">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В.С.КАЛИТА</w:t>
      </w:r>
    </w:p>
    <w:p w:rsidR="00EC3B8D" w:rsidRDefault="00EC3B8D" w:rsidP="00EC3B8D">
      <w:pPr>
        <w:autoSpaceDE w:val="0"/>
        <w:autoSpaceDN w:val="0"/>
        <w:adjustRightInd w:val="0"/>
        <w:spacing w:after="0" w:line="240" w:lineRule="auto"/>
        <w:jc w:val="right"/>
        <w:rPr>
          <w:rFonts w:ascii="Arial" w:hAnsi="Arial" w:cs="Arial"/>
          <w:sz w:val="20"/>
          <w:szCs w:val="20"/>
        </w:rPr>
      </w:pPr>
    </w:p>
    <w:p w:rsidR="00EC3B8D" w:rsidRDefault="00EC3B8D" w:rsidP="00EC3B8D">
      <w:pPr>
        <w:autoSpaceDE w:val="0"/>
        <w:autoSpaceDN w:val="0"/>
        <w:adjustRightInd w:val="0"/>
        <w:spacing w:after="0" w:line="240" w:lineRule="auto"/>
        <w:jc w:val="right"/>
        <w:rPr>
          <w:rFonts w:ascii="Arial" w:hAnsi="Arial" w:cs="Arial"/>
          <w:sz w:val="20"/>
          <w:szCs w:val="20"/>
        </w:rPr>
      </w:pPr>
    </w:p>
    <w:p w:rsidR="00EC3B8D" w:rsidRDefault="00EC3B8D" w:rsidP="00EC3B8D">
      <w:pPr>
        <w:autoSpaceDE w:val="0"/>
        <w:autoSpaceDN w:val="0"/>
        <w:adjustRightInd w:val="0"/>
        <w:spacing w:after="0" w:line="240" w:lineRule="auto"/>
        <w:jc w:val="right"/>
        <w:rPr>
          <w:rFonts w:ascii="Arial" w:hAnsi="Arial" w:cs="Arial"/>
          <w:sz w:val="20"/>
          <w:szCs w:val="20"/>
        </w:rPr>
      </w:pPr>
    </w:p>
    <w:p w:rsidR="00EC3B8D" w:rsidRDefault="00EC3B8D" w:rsidP="00EC3B8D">
      <w:pPr>
        <w:autoSpaceDE w:val="0"/>
        <w:autoSpaceDN w:val="0"/>
        <w:adjustRightInd w:val="0"/>
        <w:spacing w:after="0" w:line="240" w:lineRule="auto"/>
        <w:jc w:val="right"/>
        <w:rPr>
          <w:rFonts w:ascii="Arial" w:hAnsi="Arial" w:cs="Arial"/>
          <w:sz w:val="20"/>
          <w:szCs w:val="20"/>
        </w:rPr>
      </w:pPr>
    </w:p>
    <w:p w:rsidR="00EC3B8D" w:rsidRDefault="00EC3B8D" w:rsidP="00EC3B8D">
      <w:pPr>
        <w:autoSpaceDE w:val="0"/>
        <w:autoSpaceDN w:val="0"/>
        <w:adjustRightInd w:val="0"/>
        <w:spacing w:after="0" w:line="240" w:lineRule="auto"/>
        <w:jc w:val="right"/>
        <w:rPr>
          <w:rFonts w:ascii="Arial" w:hAnsi="Arial" w:cs="Arial"/>
          <w:sz w:val="20"/>
          <w:szCs w:val="20"/>
        </w:rPr>
      </w:pPr>
    </w:p>
    <w:p w:rsidR="00EC3B8D" w:rsidRDefault="00EC3B8D" w:rsidP="00EC3B8D">
      <w:pPr>
        <w:autoSpaceDE w:val="0"/>
        <w:autoSpaceDN w:val="0"/>
        <w:adjustRightInd w:val="0"/>
        <w:spacing w:after="0" w:line="240" w:lineRule="auto"/>
        <w:jc w:val="right"/>
        <w:outlineLvl w:val="0"/>
        <w:rPr>
          <w:rFonts w:ascii="Arial" w:hAnsi="Arial" w:cs="Arial"/>
          <w:sz w:val="20"/>
          <w:szCs w:val="20"/>
        </w:rPr>
      </w:pPr>
      <w:r>
        <w:rPr>
          <w:rFonts w:ascii="Arial" w:hAnsi="Arial" w:cs="Arial"/>
          <w:sz w:val="20"/>
          <w:szCs w:val="20"/>
        </w:rPr>
        <w:t>Утверждено</w:t>
      </w:r>
    </w:p>
    <w:p w:rsidR="00EC3B8D" w:rsidRDefault="00EC3B8D" w:rsidP="00EC3B8D">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решением</w:t>
      </w:r>
    </w:p>
    <w:p w:rsidR="00EC3B8D" w:rsidRDefault="00EC3B8D" w:rsidP="00EC3B8D">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Благовещенской городской Думы</w:t>
      </w:r>
    </w:p>
    <w:p w:rsidR="00EC3B8D" w:rsidRDefault="00EC3B8D" w:rsidP="00EC3B8D">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от 24 ноября 2016 г. N 27/120</w:t>
      </w:r>
    </w:p>
    <w:p w:rsidR="00EC3B8D" w:rsidRDefault="00EC3B8D" w:rsidP="00EC3B8D">
      <w:pPr>
        <w:autoSpaceDE w:val="0"/>
        <w:autoSpaceDN w:val="0"/>
        <w:adjustRightInd w:val="0"/>
        <w:spacing w:after="0" w:line="240" w:lineRule="auto"/>
        <w:ind w:firstLine="540"/>
        <w:jc w:val="both"/>
        <w:rPr>
          <w:rFonts w:ascii="Arial" w:hAnsi="Arial" w:cs="Arial"/>
          <w:sz w:val="20"/>
          <w:szCs w:val="20"/>
        </w:rPr>
      </w:pPr>
    </w:p>
    <w:p w:rsidR="00EC3B8D" w:rsidRDefault="00EC3B8D" w:rsidP="00EC3B8D">
      <w:pPr>
        <w:autoSpaceDE w:val="0"/>
        <w:autoSpaceDN w:val="0"/>
        <w:adjustRightInd w:val="0"/>
        <w:spacing w:after="0" w:line="240" w:lineRule="auto"/>
        <w:jc w:val="center"/>
        <w:rPr>
          <w:rFonts w:ascii="Arial" w:hAnsi="Arial" w:cs="Arial"/>
          <w:b/>
          <w:bCs/>
          <w:sz w:val="20"/>
          <w:szCs w:val="20"/>
        </w:rPr>
      </w:pPr>
      <w:bookmarkStart w:id="0" w:name="Par29"/>
      <w:bookmarkEnd w:id="0"/>
      <w:r>
        <w:rPr>
          <w:rFonts w:ascii="Arial" w:hAnsi="Arial" w:cs="Arial"/>
          <w:b/>
          <w:bCs/>
          <w:sz w:val="20"/>
          <w:szCs w:val="20"/>
        </w:rPr>
        <w:t>ПОЛОЖЕНИЕ</w:t>
      </w:r>
    </w:p>
    <w:p w:rsidR="00EC3B8D" w:rsidRDefault="00EC3B8D" w:rsidP="00EC3B8D">
      <w:pPr>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О ПРЕМИИ МУНИЦИПАЛЬНОГО ОБРАЗОВАНИЯ ГОРОДА БЛАГОВЕЩЕНСКА</w:t>
      </w:r>
    </w:p>
    <w:p w:rsidR="00EC3B8D" w:rsidRDefault="00EC3B8D" w:rsidP="00EC3B8D">
      <w:pPr>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ОДАРЕННЫМ ДЕТЯМ, ОБУЧАЮЩИМСЯ В ОБРАЗОВАТЕЛЬНЫХ</w:t>
      </w:r>
    </w:p>
    <w:p w:rsidR="00EC3B8D" w:rsidRDefault="00EC3B8D" w:rsidP="00EC3B8D">
      <w:pPr>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ОРГАНИЗАЦИЯХ ГОРОДА БЛАГОВЕЩЕНСКА</w:t>
      </w:r>
    </w:p>
    <w:p w:rsidR="00EC3B8D" w:rsidRDefault="00EC3B8D" w:rsidP="00EC3B8D">
      <w:pPr>
        <w:autoSpaceDE w:val="0"/>
        <w:autoSpaceDN w:val="0"/>
        <w:adjustRightInd w:val="0"/>
        <w:spacing w:after="0" w:line="240" w:lineRule="auto"/>
        <w:ind w:firstLine="540"/>
        <w:jc w:val="both"/>
        <w:rPr>
          <w:rFonts w:ascii="Arial" w:hAnsi="Arial" w:cs="Arial"/>
          <w:sz w:val="20"/>
          <w:szCs w:val="20"/>
        </w:rPr>
      </w:pPr>
    </w:p>
    <w:p w:rsidR="00EC3B8D" w:rsidRDefault="00EC3B8D" w:rsidP="00EC3B8D">
      <w:pPr>
        <w:autoSpaceDE w:val="0"/>
        <w:autoSpaceDN w:val="0"/>
        <w:adjustRightInd w:val="0"/>
        <w:spacing w:after="0" w:line="240" w:lineRule="auto"/>
        <w:jc w:val="center"/>
        <w:outlineLvl w:val="1"/>
        <w:rPr>
          <w:rFonts w:ascii="Arial" w:hAnsi="Arial" w:cs="Arial"/>
          <w:sz w:val="20"/>
          <w:szCs w:val="20"/>
        </w:rPr>
      </w:pPr>
      <w:r>
        <w:rPr>
          <w:rFonts w:ascii="Arial" w:hAnsi="Arial" w:cs="Arial"/>
          <w:sz w:val="20"/>
          <w:szCs w:val="20"/>
        </w:rPr>
        <w:t>1. Общие положения</w:t>
      </w:r>
    </w:p>
    <w:p w:rsidR="00EC3B8D" w:rsidRDefault="00EC3B8D" w:rsidP="00EC3B8D">
      <w:pPr>
        <w:autoSpaceDE w:val="0"/>
        <w:autoSpaceDN w:val="0"/>
        <w:adjustRightInd w:val="0"/>
        <w:spacing w:after="0" w:line="240" w:lineRule="auto"/>
        <w:ind w:firstLine="540"/>
        <w:jc w:val="both"/>
        <w:rPr>
          <w:rFonts w:ascii="Arial" w:hAnsi="Arial" w:cs="Arial"/>
          <w:sz w:val="20"/>
          <w:szCs w:val="20"/>
        </w:rPr>
      </w:pPr>
    </w:p>
    <w:p w:rsidR="00EC3B8D" w:rsidRDefault="00EC3B8D" w:rsidP="00EC3B8D">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1.1. Настоящее Положение определяет порядок и условия поддержки одаренных детей, обучающихся в общеобразовательных организациях и организациях дополнительного образования (далее - образовательные организации), расположенных на территории муниципального образования города Благовещенска, осуществляемой в форме выплаты премии муниципального образования города Благовещенска одаренным детям (далее - премия).</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1.2. Премия назначается с целью:</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поощрения талантливых детей;</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повышения престижа художественной, интеллектуальной, спортивной и общественной деятельности;</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lastRenderedPageBreak/>
        <w:t>стимулирования всех видов детского и юношеского творчества.</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1.3. Премия назначается 40 одаренным детям, имеющим особые успехи в освоении образовательных программ, научно-исследовательской работе, культуре, физической культуре и спорте.</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1.4. Кандидатами на соискание премии могут быть дети:</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успешно сочетающие учебу с плодотворной исследовательской, художественно-культурной и спортивной деятельностью;</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победители и призеры предметных олимпиад, конкурсов, выставок, спортивных турниров.</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1.5. Премия учреждается в следующих номинациях:</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учебная и исследовательская деятельность;</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художественно-культурное творчество;</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спортивные достижения.</w:t>
      </w:r>
    </w:p>
    <w:p w:rsidR="00EC3B8D" w:rsidRDefault="00EC3B8D" w:rsidP="00EC3B8D">
      <w:pPr>
        <w:autoSpaceDE w:val="0"/>
        <w:autoSpaceDN w:val="0"/>
        <w:adjustRightInd w:val="0"/>
        <w:spacing w:after="0" w:line="240" w:lineRule="auto"/>
        <w:ind w:firstLine="540"/>
        <w:jc w:val="both"/>
        <w:rPr>
          <w:rFonts w:ascii="Arial" w:hAnsi="Arial" w:cs="Arial"/>
          <w:sz w:val="20"/>
          <w:szCs w:val="20"/>
        </w:rPr>
      </w:pPr>
    </w:p>
    <w:p w:rsidR="00EC3B8D" w:rsidRDefault="00EC3B8D" w:rsidP="00EC3B8D">
      <w:pPr>
        <w:autoSpaceDE w:val="0"/>
        <w:autoSpaceDN w:val="0"/>
        <w:adjustRightInd w:val="0"/>
        <w:spacing w:after="0" w:line="240" w:lineRule="auto"/>
        <w:jc w:val="center"/>
        <w:outlineLvl w:val="1"/>
        <w:rPr>
          <w:rFonts w:ascii="Arial" w:hAnsi="Arial" w:cs="Arial"/>
          <w:sz w:val="20"/>
          <w:szCs w:val="20"/>
        </w:rPr>
      </w:pPr>
      <w:r>
        <w:rPr>
          <w:rFonts w:ascii="Arial" w:hAnsi="Arial" w:cs="Arial"/>
          <w:sz w:val="20"/>
          <w:szCs w:val="20"/>
        </w:rPr>
        <w:t>2. Порядок выдвижения и конкурсного отбора одаренных детей</w:t>
      </w:r>
    </w:p>
    <w:p w:rsidR="00EC3B8D" w:rsidRDefault="00EC3B8D" w:rsidP="00EC3B8D">
      <w:pPr>
        <w:autoSpaceDE w:val="0"/>
        <w:autoSpaceDN w:val="0"/>
        <w:adjustRightInd w:val="0"/>
        <w:spacing w:after="0" w:line="240" w:lineRule="auto"/>
        <w:jc w:val="center"/>
        <w:rPr>
          <w:rFonts w:ascii="Arial" w:hAnsi="Arial" w:cs="Arial"/>
          <w:sz w:val="20"/>
          <w:szCs w:val="20"/>
        </w:rPr>
      </w:pPr>
    </w:p>
    <w:p w:rsidR="00EC3B8D" w:rsidRDefault="00EC3B8D" w:rsidP="00EC3B8D">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2.1. Кандидатуры соискателей премии выдвигаются образовательными организациями, которые в срок до 15 декабря текущего года представляют в управление образования администрации города Благовещенска (далее - управление образования) следующие документы на соискателей премии:</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ходатайство руководителя образовательной организации;</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характеристику на кандидата (</w:t>
      </w:r>
      <w:proofErr w:type="spellStart"/>
      <w:r>
        <w:rPr>
          <w:rFonts w:ascii="Arial" w:hAnsi="Arial" w:cs="Arial"/>
          <w:sz w:val="20"/>
          <w:szCs w:val="20"/>
        </w:rPr>
        <w:t>ов</w:t>
      </w:r>
      <w:proofErr w:type="spellEnd"/>
      <w:r>
        <w:rPr>
          <w:rFonts w:ascii="Arial" w:hAnsi="Arial" w:cs="Arial"/>
          <w:sz w:val="20"/>
          <w:szCs w:val="20"/>
        </w:rPr>
        <w:t>);</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копии документов (грамота, диплом, выписка из протоколов соревнований, олимпиад, другие документы, подтверждающие результаты и достижения).</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2.2. Управление образования:</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организует прием документов на назначение премии, их регистрацию, отвечает за их сохранность, передает их для рассмотрения комиссии по отбору кандидатов на получение премии муниципального образования города Благовещенска одаренным детям (далее - комиссия);</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готовит документы, необходимые для проведения заседания комиссии;</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готовит проект постановления администрации города Благовещенска о назначении премии;</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организует и проводит торжественное мероприятие чествования премируемых детей.</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2.3. Для рассмотрения кандидатур, представленных на назначение премии, создается комиссия. Комиссия создается на паритетных началах в количестве 6 человек и состоит из представителей Благовещенской городской Думы и администрации города Благовещенска.</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Персональный состав комиссии утверждается постановлением администрации города Благовещенска.</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2.4. Заседание комиссии считается правомочным, если в заседании принимает участие не менее двух третей от установленного числа членов комиссии. Решение комиссии принимается простым большинством голосов от присутствующих на заседании членов комиссии. При равенстве голосов решающим является голос председателя комиссии.</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2.5. На комиссию возлагаются следующие функции:</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рассмотрение, анализ и оценка поступивших документов;</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определение кандидатов на назначение премии.</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lastRenderedPageBreak/>
        <w:t>2.6. Комиссия рассматривает поступившие документы и принимает решение в срок до 20 декабря текущего года.</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2.7. Документы, поступившие после истечения установленного срока их представления, комиссией не рассматриваются. В таких случаях управление образования извещает ходатайствующую сторону об отказе в рассмотрении документов в течение 3 рабочих дней со дня их поступления.</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2.8. По каждому из представленных кандидатов члены комиссии выставляют суммарную оценку с учетом следующих критериев:</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наличие достижений международного уровня - 6 баллов;</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наличие достижений всероссийского уровня (непосредственное участие) - 5 баллов;</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наличие достижений всероссийского уровня (дистанционное участие) - 4 балла;</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наличие достижений регионального уровня - 3 балла;</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наличие достижений областного уровня - 2 балла;</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наличие достижений городского уровня - 1 балл.</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2.9. Решение комиссии оформляется протоколом, который подписывается всеми членами комиссии, присутствующими на заседании.</w:t>
      </w:r>
    </w:p>
    <w:p w:rsidR="00EC3B8D" w:rsidRDefault="00EC3B8D" w:rsidP="00EC3B8D">
      <w:pPr>
        <w:autoSpaceDE w:val="0"/>
        <w:autoSpaceDN w:val="0"/>
        <w:adjustRightInd w:val="0"/>
        <w:spacing w:after="0" w:line="240" w:lineRule="auto"/>
        <w:ind w:firstLine="540"/>
        <w:jc w:val="both"/>
        <w:rPr>
          <w:rFonts w:ascii="Arial" w:hAnsi="Arial" w:cs="Arial"/>
          <w:sz w:val="20"/>
          <w:szCs w:val="20"/>
        </w:rPr>
      </w:pPr>
    </w:p>
    <w:p w:rsidR="00EC3B8D" w:rsidRDefault="00EC3B8D" w:rsidP="00EC3B8D">
      <w:pPr>
        <w:autoSpaceDE w:val="0"/>
        <w:autoSpaceDN w:val="0"/>
        <w:adjustRightInd w:val="0"/>
        <w:spacing w:after="0" w:line="240" w:lineRule="auto"/>
        <w:jc w:val="center"/>
        <w:outlineLvl w:val="1"/>
        <w:rPr>
          <w:rFonts w:ascii="Arial" w:hAnsi="Arial" w:cs="Arial"/>
          <w:sz w:val="20"/>
          <w:szCs w:val="20"/>
        </w:rPr>
      </w:pPr>
      <w:r>
        <w:rPr>
          <w:rFonts w:ascii="Arial" w:hAnsi="Arial" w:cs="Arial"/>
          <w:sz w:val="20"/>
          <w:szCs w:val="20"/>
        </w:rPr>
        <w:t>3. Порядок назначения и выплаты премии</w:t>
      </w:r>
    </w:p>
    <w:p w:rsidR="00EC3B8D" w:rsidRDefault="00EC3B8D" w:rsidP="00EC3B8D">
      <w:pPr>
        <w:autoSpaceDE w:val="0"/>
        <w:autoSpaceDN w:val="0"/>
        <w:adjustRightInd w:val="0"/>
        <w:spacing w:after="0" w:line="240" w:lineRule="auto"/>
        <w:jc w:val="center"/>
        <w:rPr>
          <w:rFonts w:ascii="Arial" w:hAnsi="Arial" w:cs="Arial"/>
          <w:sz w:val="20"/>
          <w:szCs w:val="20"/>
        </w:rPr>
      </w:pPr>
    </w:p>
    <w:p w:rsidR="00EC3B8D" w:rsidRDefault="00EC3B8D" w:rsidP="00EC3B8D">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3.1. Премия назначается один раз в год в размере 12000 рублей и выплачивается из средств городского бюджета в пределах бюджетных ассигнований, предусмотренных в городском бюджете на текущий финансовый год на указанные цели, в порядке, установленном администрацией города Благовещенска.</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3.2. Главным распорядителем бюджетных средств является управление образования.</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3.3. На основании протокола заседания комиссии управление образования в течение 5 рабочих дней со дня принятия решения комиссией готовит проект постановления администрации города Благовещенска о назначении премии и направляет его мэру города Благовещенска для подписания.</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После подписания постановления администрации города Благовещенска о назначении премии управление образования в течение 3 рабочих дней извещает лиц, которым назначена премия, о принятом решении.</w:t>
      </w:r>
    </w:p>
    <w:p w:rsidR="00EC3B8D" w:rsidRDefault="00EC3B8D" w:rsidP="00EC3B8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3.4. Дипломы о назначении премии вручаются премируемым детям в торжественной обстановке мэром города Благовещенска, депутатами Благовещенской городской Думы либо другими должностными лицами.</w:t>
      </w:r>
    </w:p>
    <w:p w:rsidR="00EC3B8D" w:rsidRDefault="00EC3B8D" w:rsidP="00EC3B8D">
      <w:pPr>
        <w:autoSpaceDE w:val="0"/>
        <w:autoSpaceDN w:val="0"/>
        <w:adjustRightInd w:val="0"/>
        <w:spacing w:after="0" w:line="240" w:lineRule="auto"/>
        <w:ind w:firstLine="540"/>
        <w:jc w:val="both"/>
        <w:rPr>
          <w:rFonts w:ascii="Arial" w:hAnsi="Arial" w:cs="Arial"/>
          <w:sz w:val="20"/>
          <w:szCs w:val="20"/>
        </w:rPr>
      </w:pPr>
    </w:p>
    <w:p w:rsidR="00EC3B8D" w:rsidRDefault="00EC3B8D" w:rsidP="00EC3B8D">
      <w:pPr>
        <w:autoSpaceDE w:val="0"/>
        <w:autoSpaceDN w:val="0"/>
        <w:adjustRightInd w:val="0"/>
        <w:spacing w:after="0" w:line="240" w:lineRule="auto"/>
        <w:ind w:firstLine="540"/>
        <w:jc w:val="both"/>
        <w:rPr>
          <w:rFonts w:ascii="Arial" w:hAnsi="Arial" w:cs="Arial"/>
          <w:sz w:val="20"/>
          <w:szCs w:val="20"/>
        </w:rPr>
      </w:pPr>
    </w:p>
    <w:p w:rsidR="006236CC" w:rsidRDefault="006236CC">
      <w:bookmarkStart w:id="1" w:name="_GoBack"/>
      <w:bookmarkEnd w:id="1"/>
    </w:p>
    <w:sectPr w:rsidR="006236CC" w:rsidSect="001D6559">
      <w:pgSz w:w="11906" w:h="16838"/>
      <w:pgMar w:top="1440" w:right="566" w:bottom="1440" w:left="1133"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8D"/>
    <w:rsid w:val="006236CC"/>
    <w:rsid w:val="00EC3B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F4CB7-25EB-467A-9BB6-E894D280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9BE4BAEAC6F13D285EEEE3822BC6D2A5028BBC4DFACC95ABEDB04CED15975095mCq7E" TargetMode="External"/><Relationship Id="rId4" Type="http://schemas.openxmlformats.org/officeDocument/2006/relationships/hyperlink" Target="consultantplus://offline/ref=9BE4BAEAC6F13D285EEEE3822BC6D2A5028BBC4DF5C594AFE0B04CED15975095C7F7CD35C77AA265AE7118m5q5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2017-12-25T04:42:00Z</dcterms:created>
  <dcterms:modified xsi:type="dcterms:W3CDTF">2017-12-25T04:43:00Z</dcterms:modified>
</cp:coreProperties>
</file>