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9A" w:rsidRDefault="006B599A" w:rsidP="006B5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599A">
        <w:rPr>
          <w:rFonts w:ascii="Times New Roman" w:hAnsi="Times New Roman" w:cs="Times New Roman"/>
          <w:bCs/>
          <w:i/>
          <w:sz w:val="28"/>
          <w:szCs w:val="28"/>
          <w:u w:val="single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F03FA" w:rsidRPr="002F03FA" w:rsidRDefault="002F03FA" w:rsidP="002F03F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3FA">
        <w:rPr>
          <w:rFonts w:ascii="Times New Roman" w:hAnsi="Times New Roman" w:cs="Times New Roman"/>
          <w:b/>
          <w:bCs/>
          <w:sz w:val="28"/>
          <w:szCs w:val="28"/>
        </w:rPr>
        <w:t>Доклад на августовскую конференцию</w:t>
      </w:r>
    </w:p>
    <w:p w:rsidR="002F03FA" w:rsidRPr="002F03FA" w:rsidRDefault="002F03FA" w:rsidP="002F03F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3FA">
        <w:rPr>
          <w:rFonts w:ascii="Times New Roman" w:hAnsi="Times New Roman" w:cs="Times New Roman"/>
          <w:b/>
          <w:bCs/>
          <w:sz w:val="28"/>
          <w:szCs w:val="28"/>
        </w:rPr>
        <w:t>«Управление муниципальной системой образования в условиях системных обновлений»</w:t>
      </w:r>
    </w:p>
    <w:p w:rsidR="002F03FA" w:rsidRDefault="002F03FA" w:rsidP="006B029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599A" w:rsidRP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6B599A">
        <w:rPr>
          <w:rFonts w:ascii="Times New Roman" w:hAnsi="Times New Roman" w:cs="Times New Roman"/>
          <w:bCs/>
          <w:i/>
          <w:sz w:val="28"/>
          <w:szCs w:val="28"/>
          <w:u w:val="single"/>
        </w:rPr>
        <w:t>Слайд 2</w:t>
      </w:r>
    </w:p>
    <w:p w:rsidR="002F03FA" w:rsidRPr="001D4EDF" w:rsidRDefault="00030EAB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EDF">
        <w:rPr>
          <w:rFonts w:ascii="Times New Roman" w:hAnsi="Times New Roman" w:cs="Times New Roman"/>
          <w:b/>
          <w:bCs/>
          <w:sz w:val="28"/>
          <w:szCs w:val="28"/>
        </w:rPr>
        <w:t>Сегодня</w:t>
      </w:r>
      <w:r w:rsidR="006B0290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6B0290" w:rsidRPr="001D4EDF">
        <w:rPr>
          <w:rFonts w:ascii="Times New Roman" w:hAnsi="Times New Roman" w:cs="Times New Roman"/>
          <w:b/>
          <w:bCs/>
          <w:sz w:val="28"/>
          <w:szCs w:val="28"/>
        </w:rPr>
        <w:t>нашем педагогическом форуме, призванном дать оценку достижениям муниципальной системы образования</w:t>
      </w:r>
      <w:r w:rsidR="0095494E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за прошлый учебный год</w:t>
      </w:r>
      <w:r w:rsidR="006B0290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, обозначить имеющиеся в отрасли проблемы,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определить цели и задачи на следующий </w:t>
      </w:r>
      <w:r w:rsidR="001A4F6D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учебный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год, механизмы, которые позволят повысить эффективность управления развитием. </w:t>
      </w:r>
    </w:p>
    <w:p w:rsidR="002F03FA" w:rsidRPr="001D4EDF" w:rsidRDefault="000E09E8" w:rsidP="00030E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В настоящее время </w:t>
      </w:r>
      <w:r w:rsidR="00030EAB" w:rsidRPr="001D4ED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фера образования </w:t>
      </w:r>
      <w:r w:rsidR="001A4F6D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города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>– сложная многоуровневая сис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тема, которая переживает динамичный этап развития. </w:t>
      </w:r>
      <w:r w:rsidR="009E6588" w:rsidRPr="001D4EDF">
        <w:rPr>
          <w:rFonts w:ascii="Times New Roman" w:hAnsi="Times New Roman" w:cs="Times New Roman"/>
          <w:b/>
          <w:bCs/>
          <w:sz w:val="28"/>
          <w:szCs w:val="28"/>
        </w:rPr>
        <w:t>Сегодня это 43 учреждения</w:t>
      </w:r>
      <w:r w:rsidR="00592AC5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A47A8" w:rsidRPr="001D4EDF">
        <w:rPr>
          <w:rFonts w:ascii="Times New Roman" w:hAnsi="Times New Roman" w:cs="Times New Roman"/>
          <w:bCs/>
          <w:i/>
          <w:sz w:val="28"/>
          <w:szCs w:val="28"/>
        </w:rPr>
        <w:t>4176</w:t>
      </w:r>
      <w:r w:rsidR="002F03FA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работников, </w:t>
      </w:r>
      <w:r w:rsidR="007B3BE3" w:rsidRPr="001D4EDF">
        <w:rPr>
          <w:rFonts w:ascii="Times New Roman" w:hAnsi="Times New Roman" w:cs="Times New Roman"/>
          <w:bCs/>
          <w:i/>
          <w:sz w:val="28"/>
          <w:szCs w:val="28"/>
        </w:rPr>
        <w:t>40</w:t>
      </w:r>
      <w:r w:rsidR="00592AC5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000</w:t>
      </w:r>
      <w:r w:rsidR="002F03FA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обучающихся,</w:t>
      </w:r>
      <w:r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что на </w:t>
      </w:r>
      <w:r w:rsidR="002777BE" w:rsidRPr="001D4EDF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>20</w:t>
      </w:r>
      <w:r w:rsidR="00B8393C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8C3B2D" w:rsidRPr="001D4EDF">
        <w:rPr>
          <w:rFonts w:ascii="Times New Roman" w:hAnsi="Times New Roman" w:cs="Times New Roman"/>
          <w:bCs/>
          <w:i/>
          <w:sz w:val="28"/>
          <w:szCs w:val="28"/>
        </w:rPr>
        <w:t>сотрудников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и </w:t>
      </w:r>
      <w:r w:rsidR="007B3BE3" w:rsidRPr="001D4EDF">
        <w:rPr>
          <w:rFonts w:ascii="Times New Roman" w:hAnsi="Times New Roman" w:cs="Times New Roman"/>
          <w:bCs/>
          <w:i/>
          <w:sz w:val="28"/>
          <w:szCs w:val="28"/>
        </w:rPr>
        <w:t>8</w:t>
      </w:r>
      <w:r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60 </w:t>
      </w:r>
      <w:r w:rsidR="00B8393C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обучающихся </w:t>
      </w:r>
      <w:r w:rsidRPr="001D4EDF">
        <w:rPr>
          <w:rFonts w:ascii="Times New Roman" w:hAnsi="Times New Roman" w:cs="Times New Roman"/>
          <w:bCs/>
          <w:i/>
          <w:sz w:val="28"/>
          <w:szCs w:val="28"/>
        </w:rPr>
        <w:t>больше, чем в прошлом году,</w:t>
      </w:r>
      <w:r w:rsidR="002F03FA" w:rsidRPr="002F03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9E6588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функционирование </w:t>
      </w:r>
      <w:r w:rsidR="001D4EDF">
        <w:rPr>
          <w:rFonts w:ascii="Times New Roman" w:hAnsi="Times New Roman" w:cs="Times New Roman"/>
          <w:b/>
          <w:bCs/>
          <w:sz w:val="28"/>
          <w:szCs w:val="28"/>
        </w:rPr>
        <w:t xml:space="preserve">которых направлено в текущем году </w:t>
      </w:r>
      <w:r w:rsidR="008C3B2D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2 669 </w:t>
      </w:r>
      <w:r w:rsidR="007B763D" w:rsidRPr="001D4EDF">
        <w:rPr>
          <w:rFonts w:ascii="Times New Roman" w:hAnsi="Times New Roman" w:cs="Times New Roman"/>
          <w:b/>
          <w:bCs/>
          <w:sz w:val="28"/>
          <w:szCs w:val="28"/>
        </w:rPr>
        <w:t>864,5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2AC5" w:rsidRPr="001D4EDF">
        <w:rPr>
          <w:rFonts w:ascii="Times New Roman" w:hAnsi="Times New Roman" w:cs="Times New Roman"/>
          <w:b/>
          <w:bCs/>
          <w:sz w:val="28"/>
          <w:szCs w:val="28"/>
        </w:rPr>
        <w:t>тыс.</w:t>
      </w:r>
      <w:r w:rsidR="007B763D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08ED" w:rsidRPr="001D4ED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>ублей</w:t>
      </w:r>
      <w:r w:rsidR="005308ED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(2017 год – </w:t>
      </w:r>
      <w:r w:rsidR="008C3B2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2 064 </w:t>
      </w:r>
      <w:r w:rsidR="007B763D" w:rsidRPr="001D4EDF">
        <w:rPr>
          <w:rFonts w:ascii="Times New Roman" w:hAnsi="Times New Roman" w:cs="Times New Roman"/>
          <w:bCs/>
          <w:i/>
          <w:sz w:val="28"/>
          <w:szCs w:val="28"/>
        </w:rPr>
        <w:t>697,4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тыс.</w:t>
      </w:r>
      <w:r w:rsidR="00E20BC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>рублей)</w:t>
      </w:r>
      <w:r w:rsidR="002F03FA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, в том числе </w:t>
      </w:r>
      <w:r w:rsidR="00E20BCD" w:rsidRPr="001D4EDF">
        <w:rPr>
          <w:rFonts w:ascii="Times New Roman" w:hAnsi="Times New Roman" w:cs="Times New Roman"/>
          <w:bCs/>
          <w:i/>
          <w:sz w:val="28"/>
          <w:szCs w:val="28"/>
        </w:rPr>
        <w:t>средства</w:t>
      </w:r>
      <w:r w:rsidR="002F03FA" w:rsidRPr="001D4EDF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2F03FA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муниципального бюджета </w:t>
      </w:r>
      <w:r w:rsidR="007B763D" w:rsidRPr="001D4EDF">
        <w:rPr>
          <w:rFonts w:ascii="Times New Roman" w:hAnsi="Times New Roman" w:cs="Times New Roman"/>
          <w:bCs/>
          <w:i/>
          <w:sz w:val="28"/>
          <w:szCs w:val="28"/>
        </w:rPr>
        <w:t>–</w:t>
      </w:r>
      <w:r w:rsidR="009E6588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8C3B2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991 </w:t>
      </w:r>
      <w:r w:rsidR="007B763D" w:rsidRPr="001D4EDF">
        <w:rPr>
          <w:rFonts w:ascii="Times New Roman" w:hAnsi="Times New Roman" w:cs="Times New Roman"/>
          <w:bCs/>
          <w:i/>
          <w:sz w:val="28"/>
          <w:szCs w:val="28"/>
        </w:rPr>
        <w:t>960,2</w:t>
      </w:r>
      <w:r w:rsidR="002F03FA" w:rsidRPr="001D4EDF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>тыс.</w:t>
      </w:r>
      <w:r w:rsidR="007B763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рублей (2017 год – </w:t>
      </w:r>
      <w:r w:rsidR="007B763D" w:rsidRPr="001D4EDF">
        <w:rPr>
          <w:rFonts w:ascii="Times New Roman" w:hAnsi="Times New Roman" w:cs="Times New Roman"/>
          <w:bCs/>
          <w:i/>
          <w:sz w:val="28"/>
          <w:szCs w:val="28"/>
        </w:rPr>
        <w:t>841 946,3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тыс.</w:t>
      </w:r>
      <w:r w:rsidR="007B763D" w:rsidRPr="001D4ED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308ED" w:rsidRPr="001D4EDF">
        <w:rPr>
          <w:rFonts w:ascii="Times New Roman" w:hAnsi="Times New Roman" w:cs="Times New Roman"/>
          <w:bCs/>
          <w:i/>
          <w:sz w:val="28"/>
          <w:szCs w:val="28"/>
        </w:rPr>
        <w:t>рублей)</w:t>
      </w:r>
      <w:r w:rsidR="002F03FA" w:rsidRPr="001D4EDF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D51955" w:rsidRPr="005D51C1" w:rsidRDefault="008C3B2D" w:rsidP="00D519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43</w:t>
      </w:r>
      <w:r w:rsidRPr="005D51C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образовательных</w:t>
      </w:r>
      <w:r w:rsidR="00D51955">
        <w:rPr>
          <w:rFonts w:ascii="Times New Roman" w:hAnsi="Times New Roman" w:cs="Times New Roman"/>
          <w:i/>
          <w:sz w:val="28"/>
          <w:szCs w:val="28"/>
        </w:rPr>
        <w:t xml:space="preserve"> учреждения, 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98 зданий</w:t>
      </w:r>
      <w:r w:rsidR="00D51955">
        <w:rPr>
          <w:rFonts w:ascii="Times New Roman" w:hAnsi="Times New Roman" w:cs="Times New Roman"/>
          <w:i/>
          <w:sz w:val="28"/>
          <w:szCs w:val="28"/>
        </w:rPr>
        <w:t xml:space="preserve"> (2017 год – 45 учреждений, 98 зданий)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;</w:t>
      </w:r>
    </w:p>
    <w:p w:rsidR="00D51955" w:rsidRPr="005D51C1" w:rsidRDefault="007B3BE3" w:rsidP="00D5195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3BE3">
        <w:rPr>
          <w:rFonts w:ascii="Times New Roman" w:hAnsi="Times New Roman" w:cs="Times New Roman"/>
          <w:i/>
          <w:sz w:val="28"/>
          <w:szCs w:val="28"/>
        </w:rPr>
        <w:t>26 484</w:t>
      </w:r>
      <w:r w:rsidR="00D51955" w:rsidRPr="007B3B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обучающихся</w:t>
      </w:r>
      <w:r w:rsidR="00D519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общеобразовательных учреждений</w:t>
      </w:r>
      <w:r w:rsidR="00D51955">
        <w:rPr>
          <w:rFonts w:ascii="Times New Roman" w:hAnsi="Times New Roman" w:cs="Times New Roman"/>
          <w:i/>
          <w:sz w:val="28"/>
          <w:szCs w:val="28"/>
        </w:rPr>
        <w:t xml:space="preserve"> (2017 год - 26 149)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;</w:t>
      </w:r>
    </w:p>
    <w:p w:rsidR="00D51955" w:rsidRPr="005D51C1" w:rsidRDefault="008C3B2D" w:rsidP="00D519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3BE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13 315</w:t>
      </w:r>
      <w:r w:rsidRPr="008C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воспитанников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 xml:space="preserve"> детских садов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7B3BE3">
        <w:rPr>
          <w:rFonts w:ascii="Times New Roman" w:hAnsi="Times New Roman" w:cs="Times New Roman"/>
          <w:i/>
          <w:sz w:val="28"/>
          <w:szCs w:val="28"/>
        </w:rPr>
        <w:t xml:space="preserve">2017 год – </w:t>
      </w:r>
      <w:r w:rsidRPr="007B3B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12 992</w:t>
      </w:r>
      <w:r w:rsidR="00D51955" w:rsidRPr="007B3BE3">
        <w:rPr>
          <w:rFonts w:ascii="Times New Roman" w:hAnsi="Times New Roman" w:cs="Times New Roman"/>
          <w:i/>
          <w:sz w:val="28"/>
          <w:szCs w:val="28"/>
        </w:rPr>
        <w:t>);</w:t>
      </w:r>
    </w:p>
    <w:p w:rsidR="00D51955" w:rsidRPr="005D51C1" w:rsidRDefault="007B3BE3" w:rsidP="00D519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3BE3">
        <w:rPr>
          <w:rFonts w:ascii="Times New Roman" w:hAnsi="Times New Roman" w:cs="Times New Roman"/>
          <w:i/>
          <w:sz w:val="28"/>
          <w:szCs w:val="28"/>
        </w:rPr>
        <w:t>30 403</w:t>
      </w:r>
      <w:r w:rsidR="00D51955" w:rsidRPr="007B3B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детей в сфере дополнительного образования</w:t>
      </w:r>
      <w:r w:rsidR="00D51955">
        <w:rPr>
          <w:rFonts w:ascii="Times New Roman" w:hAnsi="Times New Roman" w:cs="Times New Roman"/>
          <w:i/>
          <w:sz w:val="28"/>
          <w:szCs w:val="28"/>
        </w:rPr>
        <w:t xml:space="preserve"> (2017 год -26 298)</w:t>
      </w:r>
      <w:r w:rsidR="00D51955" w:rsidRPr="005D51C1">
        <w:rPr>
          <w:rFonts w:ascii="Times New Roman" w:hAnsi="Times New Roman" w:cs="Times New Roman"/>
          <w:i/>
          <w:sz w:val="28"/>
          <w:szCs w:val="28"/>
        </w:rPr>
        <w:t>;</w:t>
      </w:r>
    </w:p>
    <w:p w:rsidR="00D51955" w:rsidRPr="00D51955" w:rsidRDefault="00D51955" w:rsidP="00D519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2B9A">
        <w:rPr>
          <w:rFonts w:ascii="Times New Roman" w:hAnsi="Times New Roman" w:cs="Times New Roman"/>
          <w:i/>
          <w:sz w:val="28"/>
          <w:szCs w:val="28"/>
        </w:rPr>
        <w:t xml:space="preserve">4 </w:t>
      </w:r>
      <w:r w:rsidR="004A2B9A" w:rsidRPr="004A2B9A">
        <w:rPr>
          <w:rFonts w:ascii="Times New Roman" w:hAnsi="Times New Roman" w:cs="Times New Roman"/>
          <w:i/>
          <w:sz w:val="28"/>
          <w:szCs w:val="28"/>
        </w:rPr>
        <w:t>17</w:t>
      </w:r>
      <w:r w:rsidRPr="004A2B9A">
        <w:rPr>
          <w:rFonts w:ascii="Times New Roman" w:hAnsi="Times New Roman" w:cs="Times New Roman"/>
          <w:i/>
          <w:sz w:val="28"/>
          <w:szCs w:val="28"/>
        </w:rPr>
        <w:t xml:space="preserve">6 сотрудников, из них педагогов – 2 </w:t>
      </w:r>
      <w:r w:rsidR="004A2B9A" w:rsidRPr="004A2B9A">
        <w:rPr>
          <w:rFonts w:ascii="Times New Roman" w:hAnsi="Times New Roman" w:cs="Times New Roman"/>
          <w:i/>
          <w:sz w:val="28"/>
          <w:szCs w:val="28"/>
        </w:rPr>
        <w:t>369</w:t>
      </w:r>
      <w:r w:rsidRPr="004A2B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(2017 год – 4 056 сотрудников, из них 2 220 педагогов). </w:t>
      </w:r>
    </w:p>
    <w:p w:rsidR="00C30ACC" w:rsidRPr="009E6588" w:rsidRDefault="009E6588" w:rsidP="00C30A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Для управления данной сферы необходима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система эффективных механизмов управления, которая 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>бы позволяла добиваться согласования целей развития на всех уровнях,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решать вопросы координации и 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>обеспечивать эффективную деятельность системы каждого образовательного учреждения</w:t>
      </w:r>
      <w:r w:rsidRPr="009E6588">
        <w:rPr>
          <w:rFonts w:ascii="Times New Roman" w:hAnsi="Times New Roman" w:cs="Times New Roman"/>
          <w:bCs/>
          <w:sz w:val="28"/>
          <w:szCs w:val="28"/>
        </w:rPr>
        <w:t>.</w:t>
      </w:r>
    </w:p>
    <w:p w:rsidR="00C30ACC" w:rsidRPr="001D4EDF" w:rsidRDefault="00C30ACC" w:rsidP="00142C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EDF">
        <w:rPr>
          <w:rFonts w:ascii="Times New Roman" w:hAnsi="Times New Roman" w:cs="Times New Roman"/>
          <w:b/>
          <w:bCs/>
          <w:sz w:val="28"/>
          <w:szCs w:val="28"/>
        </w:rPr>
        <w:t>И в первую очередь э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>то проектное управле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ние.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К широкому внедрению этого инструмента 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развития системы образования 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>мы приступили два года назад.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:rsidR="006B599A" w:rsidRP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6B599A">
        <w:rPr>
          <w:rFonts w:ascii="Times New Roman" w:hAnsi="Times New Roman" w:cs="Times New Roman"/>
          <w:bCs/>
          <w:i/>
          <w:sz w:val="28"/>
          <w:szCs w:val="28"/>
          <w:u w:val="single"/>
        </w:rPr>
        <w:t>Слайд 3</w:t>
      </w:r>
    </w:p>
    <w:p w:rsidR="0095494E" w:rsidRPr="001D4EDF" w:rsidRDefault="001A4F6D" w:rsidP="006B599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EDF">
        <w:rPr>
          <w:rFonts w:ascii="Times New Roman" w:hAnsi="Times New Roman" w:cs="Times New Roman"/>
          <w:b/>
          <w:bCs/>
          <w:sz w:val="28"/>
          <w:szCs w:val="28"/>
        </w:rPr>
        <w:t>По итогам августовской конференции 2017 года, на основании публичной декларации целей и задач системы образования города Благовещенска на 2017/18 учебный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год </w:t>
      </w:r>
      <w:r w:rsidR="004122D5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>был</w:t>
      </w:r>
      <w:proofErr w:type="gramEnd"/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сформирован портфель проектов</w:t>
      </w:r>
      <w:r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676A0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1D4EDF">
        <w:rPr>
          <w:rFonts w:ascii="Times New Roman" w:hAnsi="Times New Roman" w:cs="Times New Roman"/>
          <w:b/>
          <w:bCs/>
          <w:sz w:val="28"/>
          <w:szCs w:val="28"/>
        </w:rPr>
        <w:t>настоящее время</w:t>
      </w:r>
      <w:r w:rsidR="004676A0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реализуется</w:t>
      </w:r>
      <w:r w:rsidR="002F03FA" w:rsidRPr="001D4EDF">
        <w:rPr>
          <w:rFonts w:ascii="Times New Roman" w:hAnsi="Times New Roman" w:cs="Times New Roman"/>
          <w:b/>
          <w:bCs/>
          <w:sz w:val="28"/>
          <w:szCs w:val="28"/>
        </w:rPr>
        <w:t xml:space="preserve"> 7 муниципальных проектов по главным направлениям развития образования. </w:t>
      </w:r>
      <w:r w:rsidR="00BC043A" w:rsidRPr="001D4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Проектная культура и проектный подход становятся ключевыми характеристиками </w:t>
      </w:r>
      <w:r w:rsidR="00BC043A" w:rsidRPr="001D4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деятельности большинства управленческих команд образовательных учреждений города.</w:t>
      </w:r>
    </w:p>
    <w:p w:rsidR="0095494E" w:rsidRDefault="0095494E" w:rsidP="0095494E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Портфель проектов</w:t>
      </w:r>
      <w:r w:rsidR="003074C2">
        <w:rPr>
          <w:rFonts w:ascii="Times New Roman" w:hAnsi="Times New Roman" w:cs="Times New Roman"/>
          <w:i/>
          <w:sz w:val="28"/>
          <w:szCs w:val="28"/>
        </w:rPr>
        <w:t>:</w:t>
      </w:r>
    </w:p>
    <w:p w:rsidR="0095494E" w:rsidRPr="0095494E" w:rsidRDefault="0095494E" w:rsidP="0095494E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Муниципальная система </w:t>
      </w:r>
      <w:r w:rsidRPr="0095494E">
        <w:rPr>
          <w:rFonts w:ascii="Times New Roman" w:hAnsi="Times New Roman" w:cs="Times New Roman"/>
          <w:i/>
          <w:sz w:val="28"/>
          <w:szCs w:val="28"/>
        </w:rPr>
        <w:t>формирования и обучения к</w:t>
      </w:r>
      <w:r w:rsidR="00D60033">
        <w:rPr>
          <w:rFonts w:ascii="Times New Roman" w:hAnsi="Times New Roman" w:cs="Times New Roman"/>
          <w:i/>
          <w:sz w:val="28"/>
          <w:szCs w:val="28"/>
        </w:rPr>
        <w:t xml:space="preserve">адрового резерва руководителей </w:t>
      </w:r>
      <w:r w:rsidRPr="0095494E">
        <w:rPr>
          <w:rFonts w:ascii="Times New Roman" w:hAnsi="Times New Roman" w:cs="Times New Roman"/>
          <w:i/>
          <w:sz w:val="28"/>
          <w:szCs w:val="28"/>
        </w:rPr>
        <w:t>в сфере образования</w:t>
      </w:r>
    </w:p>
    <w:p w:rsidR="0095494E" w:rsidRPr="0095494E" w:rsidRDefault="0095494E" w:rsidP="0095494E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494E">
        <w:rPr>
          <w:rFonts w:ascii="Times New Roman" w:hAnsi="Times New Roman" w:cs="Times New Roman"/>
          <w:i/>
          <w:sz w:val="28"/>
          <w:szCs w:val="28"/>
        </w:rPr>
        <w:t>Ребенок, общество, семья – стратегия, тактика</w:t>
      </w:r>
    </w:p>
    <w:p w:rsidR="0095494E" w:rsidRPr="0095494E" w:rsidRDefault="0095494E" w:rsidP="0095494E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494E">
        <w:rPr>
          <w:rFonts w:ascii="Times New Roman" w:hAnsi="Times New Roman" w:cs="Times New Roman"/>
          <w:i/>
          <w:sz w:val="28"/>
          <w:szCs w:val="28"/>
        </w:rPr>
        <w:t>Интеграция дошкольного, общего и дополнительного образования как фактор расширения образовательного пространства города</w:t>
      </w:r>
    </w:p>
    <w:p w:rsidR="0095494E" w:rsidRPr="0095494E" w:rsidRDefault="0095494E" w:rsidP="0095494E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Здоровые дети - здоровая Россия</w:t>
      </w:r>
    </w:p>
    <w:p w:rsidR="0095494E" w:rsidRPr="0095494E" w:rsidRDefault="0095494E" w:rsidP="0095494E">
      <w:pPr>
        <w:spacing w:after="0" w:line="240" w:lineRule="auto"/>
        <w:ind w:firstLine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494E">
        <w:rPr>
          <w:rFonts w:ascii="Times New Roman" w:hAnsi="Times New Roman" w:cs="Times New Roman"/>
          <w:i/>
          <w:sz w:val="28"/>
          <w:szCs w:val="28"/>
        </w:rPr>
        <w:t xml:space="preserve">Профессиональная ориентация учащихся образовательных </w:t>
      </w:r>
      <w:proofErr w:type="gramStart"/>
      <w:r w:rsidRPr="0095494E">
        <w:rPr>
          <w:rFonts w:ascii="Times New Roman" w:hAnsi="Times New Roman" w:cs="Times New Roman"/>
          <w:i/>
          <w:sz w:val="28"/>
          <w:szCs w:val="28"/>
        </w:rPr>
        <w:t>учреждений  города</w:t>
      </w:r>
      <w:proofErr w:type="gramEnd"/>
      <w:r w:rsidRPr="0095494E">
        <w:rPr>
          <w:rFonts w:ascii="Times New Roman" w:hAnsi="Times New Roman" w:cs="Times New Roman"/>
          <w:i/>
          <w:sz w:val="28"/>
          <w:szCs w:val="28"/>
        </w:rPr>
        <w:t xml:space="preserve"> Благовещенска  </w:t>
      </w:r>
    </w:p>
    <w:p w:rsidR="0095494E" w:rsidRDefault="0095494E" w:rsidP="0095494E">
      <w:pPr>
        <w:spacing w:after="0" w:line="240" w:lineRule="auto"/>
        <w:ind w:firstLine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494E">
        <w:rPr>
          <w:rFonts w:ascii="Times New Roman" w:hAnsi="Times New Roman" w:cs="Times New Roman"/>
          <w:i/>
          <w:sz w:val="28"/>
          <w:szCs w:val="28"/>
        </w:rPr>
        <w:t>Модульный подход к решению проблемы грамотного пользования сотовым телефоном, безопасного поведения в интернет-пространстве, профилактике интернет-зависимости у обучающихся</w:t>
      </w:r>
      <w:r w:rsidR="006B599A">
        <w:rPr>
          <w:rFonts w:ascii="Times New Roman" w:hAnsi="Times New Roman" w:cs="Times New Roman"/>
          <w:i/>
          <w:sz w:val="28"/>
          <w:szCs w:val="28"/>
        </w:rPr>
        <w:t>.</w:t>
      </w:r>
    </w:p>
    <w:p w:rsidR="006B599A" w:rsidRDefault="006B599A" w:rsidP="006B599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B599A" w:rsidRPr="006B599A" w:rsidRDefault="006B599A" w:rsidP="006B599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99A">
        <w:rPr>
          <w:rFonts w:ascii="Times New Roman" w:hAnsi="Times New Roman" w:cs="Times New Roman"/>
          <w:i/>
          <w:sz w:val="28"/>
          <w:szCs w:val="28"/>
          <w:u w:val="single"/>
        </w:rPr>
        <w:t>Слайд 4</w:t>
      </w:r>
    </w:p>
    <w:p w:rsidR="00157202" w:rsidRPr="00BA6C94" w:rsidRDefault="00157202" w:rsidP="00157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C94">
        <w:rPr>
          <w:rFonts w:ascii="Times New Roman" w:hAnsi="Times New Roman" w:cs="Times New Roman"/>
          <w:b/>
          <w:sz w:val="28"/>
          <w:szCs w:val="28"/>
        </w:rPr>
        <w:t xml:space="preserve">В настоящее время в системе дошкольного образования происходят серьёзные изменения, которых не было с момента её создания. </w:t>
      </w:r>
    </w:p>
    <w:p w:rsidR="00157202" w:rsidRPr="00BA6C94" w:rsidRDefault="00157202" w:rsidP="0015720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C94">
        <w:rPr>
          <w:rFonts w:ascii="Times New Roman" w:hAnsi="Times New Roman" w:cs="Times New Roman"/>
          <w:b/>
          <w:sz w:val="28"/>
          <w:szCs w:val="28"/>
        </w:rPr>
        <w:t xml:space="preserve">Если до сих пор ставилась задача обеспечить доступность дошкольного образования для детей от 3 до 7 лет, то теперь главной целью является повышение качества дошкольного образования и создание мест в ДОУ для малышей до 3 лет. </w:t>
      </w:r>
    </w:p>
    <w:p w:rsidR="00157202" w:rsidRPr="00BA6C94" w:rsidRDefault="00157202" w:rsidP="0015720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6C94">
        <w:rPr>
          <w:rFonts w:ascii="Times New Roman" w:eastAsia="Times New Roman" w:hAnsi="Times New Roman" w:cs="Times New Roman"/>
          <w:b/>
          <w:bCs/>
          <w:sz w:val="28"/>
          <w:szCs w:val="28"/>
        </w:rPr>
        <w:t>Охват дошкольным образованием детей ежегодно увеличивается и составил в 2017/18 учебном году 82%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A6C9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(2016/17 уч. год – 80%). </w:t>
      </w:r>
      <w:r w:rsidRPr="00BA6C94">
        <w:rPr>
          <w:rFonts w:ascii="Times New Roman" w:hAnsi="Times New Roman" w:cs="Times New Roman"/>
          <w:i/>
          <w:sz w:val="28"/>
          <w:szCs w:val="28"/>
        </w:rPr>
        <w:t xml:space="preserve">Количество детей, посещающих образовательные учреждения, реализующие программы дошкольного образования, составляет 13 315 человек (2016/17 уч. год - 12 992 человек). Всего в дошкольных учреждениях города 511 групп, 65 из которых для детей от </w:t>
      </w:r>
      <w:r w:rsidRPr="00BA6C94">
        <w:rPr>
          <w:rFonts w:ascii="Times New Roman" w:eastAsia="Calibri" w:hAnsi="Times New Roman" w:cs="Times New Roman"/>
          <w:i/>
          <w:sz w:val="28"/>
          <w:szCs w:val="28"/>
        </w:rPr>
        <w:t>1,5 до 3 лет (</w:t>
      </w:r>
      <w:r w:rsidRPr="00BA6C94">
        <w:rPr>
          <w:rFonts w:ascii="Times New Roman" w:eastAsia="Times New Roman" w:hAnsi="Times New Roman" w:cs="Times New Roman"/>
          <w:bCs/>
          <w:i/>
          <w:sz w:val="28"/>
          <w:szCs w:val="28"/>
        </w:rPr>
        <w:t>2016/17 уч. год – 58).</w:t>
      </w:r>
    </w:p>
    <w:p w:rsidR="00157202" w:rsidRPr="00BA6C94" w:rsidRDefault="00157202" w:rsidP="0015720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kern w:val="2"/>
          <w:sz w:val="28"/>
          <w:szCs w:val="28"/>
          <w:lang w:eastAsia="ar-SA"/>
        </w:rPr>
      </w:pPr>
      <w:r w:rsidRPr="00BA6C94">
        <w:rPr>
          <w:rFonts w:ascii="Times New Roman" w:hAnsi="Times New Roman" w:cs="Times New Roman"/>
          <w:b/>
          <w:kern w:val="2"/>
          <w:sz w:val="28"/>
          <w:szCs w:val="28"/>
          <w:lang w:eastAsia="ar-SA"/>
        </w:rPr>
        <w:t>В период основного комплектования</w:t>
      </w:r>
      <w:r>
        <w:rPr>
          <w:rFonts w:ascii="Times New Roman" w:hAnsi="Times New Roman" w:cs="Times New Roman"/>
          <w:kern w:val="2"/>
          <w:sz w:val="28"/>
          <w:szCs w:val="28"/>
          <w:lang w:eastAsia="ar-SA"/>
        </w:rPr>
        <w:t xml:space="preserve"> </w:t>
      </w:r>
      <w:r w:rsidR="00BA6C94" w:rsidRPr="00BA6C94">
        <w:rPr>
          <w:rFonts w:ascii="Times New Roman" w:hAnsi="Times New Roman" w:cs="Times New Roman"/>
          <w:b/>
          <w:kern w:val="2"/>
          <w:sz w:val="28"/>
          <w:szCs w:val="28"/>
          <w:lang w:eastAsia="ar-SA"/>
        </w:rPr>
        <w:t>в 2018 году в детские сады</w:t>
      </w:r>
      <w:r w:rsidR="00BA6C94">
        <w:rPr>
          <w:rFonts w:ascii="Times New Roman" w:hAnsi="Times New Roman" w:cs="Times New Roman"/>
          <w:kern w:val="2"/>
          <w:sz w:val="28"/>
          <w:szCs w:val="28"/>
          <w:lang w:eastAsia="ar-SA"/>
        </w:rPr>
        <w:t xml:space="preserve"> </w:t>
      </w:r>
      <w:r w:rsidRPr="00BA6C94">
        <w:rPr>
          <w:rFonts w:ascii="Times New Roman" w:hAnsi="Times New Roman" w:cs="Times New Roman"/>
          <w:b/>
          <w:kern w:val="2"/>
          <w:sz w:val="28"/>
          <w:szCs w:val="28"/>
          <w:lang w:eastAsia="ar-SA"/>
        </w:rPr>
        <w:t>предоставлено 3 364 мест</w:t>
      </w:r>
      <w:r>
        <w:rPr>
          <w:rFonts w:ascii="Times New Roman" w:hAnsi="Times New Roman" w:cs="Times New Roman"/>
          <w:kern w:val="2"/>
          <w:sz w:val="28"/>
          <w:szCs w:val="28"/>
          <w:lang w:eastAsia="ar-SA"/>
        </w:rPr>
        <w:t xml:space="preserve">, </w:t>
      </w:r>
      <w:r w:rsidRPr="00BA6C94">
        <w:rPr>
          <w:rFonts w:ascii="Times New Roman" w:hAnsi="Times New Roman" w:cs="Times New Roman"/>
          <w:i/>
          <w:kern w:val="2"/>
          <w:sz w:val="28"/>
          <w:szCs w:val="28"/>
          <w:lang w:eastAsia="ar-SA"/>
        </w:rPr>
        <w:t>из них: 1 970 мест для детей 2015 года рождения, 1 394 – 2016 года рождения (2017/18 учебный год – 3 300 мест).</w:t>
      </w:r>
      <w:r w:rsidRPr="00BA6C9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57202" w:rsidRPr="00BA6C94" w:rsidRDefault="00157202" w:rsidP="0015720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6C94">
        <w:rPr>
          <w:rFonts w:ascii="Times New Roman" w:hAnsi="Times New Roman" w:cs="Times New Roman"/>
          <w:b/>
          <w:sz w:val="28"/>
          <w:szCs w:val="28"/>
        </w:rPr>
        <w:t>Однако в связи с ростом рождаемости детей в последние годы, спроса жителей на услуги дошкольного образования, миграцией граждан из других регионов России, сельских районов области в город Благовещенск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98A" w:rsidRPr="00BA6C94">
        <w:rPr>
          <w:rFonts w:ascii="Times New Roman" w:hAnsi="Times New Roman" w:cs="Times New Roman"/>
          <w:i/>
          <w:sz w:val="28"/>
          <w:szCs w:val="28"/>
        </w:rPr>
        <w:t>(2016 год – 205 детей, 2017 год - 212 детей, за 8 месяцев 2018 года – 172 человек)</w:t>
      </w:r>
      <w:r w:rsidR="009E498A" w:rsidRPr="00FA6222">
        <w:rPr>
          <w:rFonts w:ascii="Times New Roman" w:hAnsi="Times New Roman" w:cs="Times New Roman"/>
          <w:sz w:val="28"/>
          <w:szCs w:val="28"/>
        </w:rPr>
        <w:t xml:space="preserve"> </w:t>
      </w:r>
      <w:r w:rsidRPr="00BA6C94">
        <w:rPr>
          <w:rFonts w:ascii="Times New Roman" w:hAnsi="Times New Roman" w:cs="Times New Roman"/>
          <w:b/>
          <w:sz w:val="28"/>
          <w:szCs w:val="28"/>
        </w:rPr>
        <w:t>остается нерешенной задача обеспечения государственных гарантий доступности дошкольного образования для детей раннего возраста.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C94">
        <w:rPr>
          <w:rFonts w:ascii="Times New Roman" w:hAnsi="Times New Roman" w:cs="Times New Roman"/>
          <w:b/>
          <w:sz w:val="28"/>
          <w:szCs w:val="28"/>
        </w:rPr>
        <w:t>В очереди на предоставление места в дошкольные образовательные учреждения города в автоматизированной информационной системе «Комплектование ДОУ» зарегистрировано 5 747 человек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6C94">
        <w:rPr>
          <w:rFonts w:ascii="Times New Roman" w:hAnsi="Times New Roman" w:cs="Times New Roman"/>
          <w:i/>
          <w:sz w:val="28"/>
          <w:szCs w:val="28"/>
        </w:rPr>
        <w:t>из них детей 2016 года рождения – 2 193 человека, детей от 1,5 до 3 лет - около 3 тысяч.</w:t>
      </w:r>
    </w:p>
    <w:p w:rsidR="00157202" w:rsidRPr="00BA6C94" w:rsidRDefault="00157202" w:rsidP="0015720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6C94">
        <w:rPr>
          <w:rFonts w:ascii="Times New Roman" w:hAnsi="Times New Roman" w:cs="Times New Roman"/>
          <w:b/>
          <w:sz w:val="28"/>
          <w:szCs w:val="28"/>
        </w:rPr>
        <w:t xml:space="preserve">Для решения данной задачи </w:t>
      </w:r>
      <w:r w:rsidRPr="00BA6C94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разработан Комплекс мер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A6C94"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предоставлению услуг детям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A6C94" w:rsidRPr="00BA6C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 3-х лет, реализация которого </w:t>
      </w:r>
      <w:r w:rsidR="00BA6C94" w:rsidRPr="00BA6C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представлена на слайде</w:t>
      </w:r>
      <w:r w:rsidR="00BA6C94" w:rsidRPr="00BA6C9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BA6C9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целевой группы (от 2 месяцев до 3 лет), в рамках которого </w:t>
      </w:r>
      <w:r w:rsidRPr="00BA6C94">
        <w:rPr>
          <w:rFonts w:ascii="Times New Roman" w:hAnsi="Times New Roman" w:cs="Times New Roman"/>
          <w:i/>
          <w:sz w:val="28"/>
          <w:szCs w:val="28"/>
        </w:rPr>
        <w:t xml:space="preserve">с 01.02.2018 за счет внутренних резервов открыта группа для детей раннего возраста в ДС № 14 (25 чел.), дополнительная группа в ДС № 28 </w:t>
      </w:r>
      <w:proofErr w:type="spellStart"/>
      <w:r w:rsidRPr="00BA6C94">
        <w:rPr>
          <w:rFonts w:ascii="Times New Roman" w:hAnsi="Times New Roman" w:cs="Times New Roman"/>
          <w:i/>
          <w:sz w:val="28"/>
          <w:szCs w:val="28"/>
        </w:rPr>
        <w:t>ул.Зейская</w:t>
      </w:r>
      <w:proofErr w:type="spellEnd"/>
      <w:r w:rsidRPr="00BA6C94">
        <w:rPr>
          <w:rFonts w:ascii="Times New Roman" w:hAnsi="Times New Roman" w:cs="Times New Roman"/>
          <w:i/>
          <w:sz w:val="28"/>
          <w:szCs w:val="28"/>
        </w:rPr>
        <w:t xml:space="preserve">, 140 (10 мест). </w:t>
      </w:r>
    </w:p>
    <w:p w:rsidR="00157202" w:rsidRPr="00BA6C94" w:rsidRDefault="00157202" w:rsidP="0015720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6C94">
        <w:rPr>
          <w:rFonts w:ascii="Times New Roman" w:hAnsi="Times New Roman" w:cs="Times New Roman"/>
          <w:i/>
          <w:sz w:val="28"/>
          <w:szCs w:val="28"/>
        </w:rPr>
        <w:t>С</w:t>
      </w:r>
      <w:r w:rsidRPr="00BA6C9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BA6C94">
        <w:rPr>
          <w:rFonts w:ascii="Times New Roman" w:hAnsi="Times New Roman" w:cs="Times New Roman"/>
          <w:i/>
          <w:sz w:val="28"/>
          <w:szCs w:val="28"/>
        </w:rPr>
        <w:t xml:space="preserve">01.09.2018 </w:t>
      </w:r>
      <w:r w:rsidRPr="00BA6C9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планируется </w:t>
      </w:r>
      <w:r w:rsidRPr="00BA6C94">
        <w:rPr>
          <w:rFonts w:ascii="Times New Roman" w:hAnsi="Times New Roman" w:cs="Times New Roman"/>
          <w:i/>
          <w:sz w:val="28"/>
          <w:szCs w:val="28"/>
        </w:rPr>
        <w:t xml:space="preserve">открытие трех дополнительных групп для детей раннего дошкольного возраста (ДС № 35, корпус № 4; Прогимназия, ул. </w:t>
      </w:r>
      <w:proofErr w:type="spellStart"/>
      <w:r w:rsidRPr="00BA6C94">
        <w:rPr>
          <w:rFonts w:ascii="Times New Roman" w:hAnsi="Times New Roman" w:cs="Times New Roman"/>
          <w:i/>
          <w:sz w:val="28"/>
          <w:szCs w:val="28"/>
        </w:rPr>
        <w:t>Игнатьевское</w:t>
      </w:r>
      <w:proofErr w:type="spellEnd"/>
      <w:r w:rsidRPr="00BA6C94">
        <w:rPr>
          <w:rFonts w:ascii="Times New Roman" w:hAnsi="Times New Roman" w:cs="Times New Roman"/>
          <w:i/>
          <w:sz w:val="28"/>
          <w:szCs w:val="28"/>
        </w:rPr>
        <w:t xml:space="preserve"> шоссе, 12/5; ДС № 4, </w:t>
      </w:r>
      <w:proofErr w:type="spellStart"/>
      <w:r w:rsidRPr="00BA6C94">
        <w:rPr>
          <w:rFonts w:ascii="Times New Roman" w:hAnsi="Times New Roman" w:cs="Times New Roman"/>
          <w:i/>
          <w:sz w:val="28"/>
          <w:szCs w:val="28"/>
        </w:rPr>
        <w:t>ул.Кантемирова</w:t>
      </w:r>
      <w:proofErr w:type="spellEnd"/>
      <w:r w:rsidRPr="00BA6C94">
        <w:rPr>
          <w:rFonts w:ascii="Times New Roman" w:hAnsi="Times New Roman" w:cs="Times New Roman"/>
          <w:i/>
          <w:sz w:val="28"/>
          <w:szCs w:val="28"/>
        </w:rPr>
        <w:t xml:space="preserve">, 15), всего 75 мест. На эти цели из городского бюджета выделено более 3 млн. рублей (1 млн. 246 тыс. рублей – на ремонт, 1 млн. 800 тыс. рублей – на оснащение групп). За счет внутренних резервов с 01.10.2018 планируется открытие группы для детей 2016 года рождения в Прогимназии, </w:t>
      </w:r>
      <w:proofErr w:type="spellStart"/>
      <w:r w:rsidRPr="00BA6C94">
        <w:rPr>
          <w:rFonts w:ascii="Times New Roman" w:hAnsi="Times New Roman" w:cs="Times New Roman"/>
          <w:i/>
          <w:sz w:val="28"/>
          <w:szCs w:val="28"/>
        </w:rPr>
        <w:t>ул.Соколовская</w:t>
      </w:r>
      <w:proofErr w:type="spellEnd"/>
      <w:r w:rsidRPr="00BA6C94">
        <w:rPr>
          <w:rFonts w:ascii="Times New Roman" w:hAnsi="Times New Roman" w:cs="Times New Roman"/>
          <w:i/>
          <w:sz w:val="28"/>
          <w:szCs w:val="28"/>
        </w:rPr>
        <w:t>, 39 (25 мест).</w:t>
      </w:r>
    </w:p>
    <w:p w:rsidR="00157202" w:rsidRPr="001A05C4" w:rsidRDefault="00157202" w:rsidP="001A0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A05C4">
        <w:rPr>
          <w:rFonts w:ascii="Times New Roman" w:hAnsi="Times New Roman"/>
          <w:i/>
          <w:sz w:val="28"/>
          <w:szCs w:val="28"/>
        </w:rPr>
        <w:t>Кроме этого, организована работа по созданию к 2021 году дополнительных мест для детей в возрасте до трех лет в образовательных организациях, реализующих программы дошкольного образования, в</w:t>
      </w:r>
      <w:r w:rsidRPr="001A05C4">
        <w:rPr>
          <w:rFonts w:ascii="Times New Roman" w:eastAsia="Times New Roman" w:hAnsi="Times New Roman" w:cs="Times New Roman"/>
          <w:i/>
          <w:sz w:val="28"/>
          <w:szCs w:val="28"/>
        </w:rPr>
        <w:t xml:space="preserve"> рамках реализации государственной программы Российской Федерации «Развитие образования». В настоящее время подготовлена документация об аукционе в электронной форме на поставку (передачу) здания детского сада, создаваемого в будущем в муниципальном образовании на 110 мест в микрорайоне «Солнечный» (55 ме</w:t>
      </w:r>
      <w:r w:rsidR="001A05C4">
        <w:rPr>
          <w:rFonts w:ascii="Times New Roman" w:eastAsia="Times New Roman" w:hAnsi="Times New Roman" w:cs="Times New Roman"/>
          <w:i/>
          <w:sz w:val="28"/>
          <w:szCs w:val="28"/>
        </w:rPr>
        <w:t>ст для детей раннего возраста).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  <w:gridCol w:w="1837"/>
      </w:tblGrid>
      <w:tr w:rsidR="00157202" w:rsidRPr="00CE4A85" w:rsidTr="006C4388">
        <w:tc>
          <w:tcPr>
            <w:tcW w:w="339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2016/17 </w:t>
            </w:r>
          </w:p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2126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 Публичной декларации</w:t>
            </w:r>
          </w:p>
        </w:tc>
        <w:tc>
          <w:tcPr>
            <w:tcW w:w="1837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157202" w:rsidRPr="00157202" w:rsidTr="006C4388">
        <w:tc>
          <w:tcPr>
            <w:tcW w:w="339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детей от 0 до 3 лет, имеющих возможность получать услуги дошкольного образования</w:t>
            </w:r>
          </w:p>
        </w:tc>
        <w:tc>
          <w:tcPr>
            <w:tcW w:w="1985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31%</w:t>
            </w:r>
          </w:p>
        </w:tc>
        <w:tc>
          <w:tcPr>
            <w:tcW w:w="2126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</w:tc>
        <w:tc>
          <w:tcPr>
            <w:tcW w:w="1837" w:type="dxa"/>
          </w:tcPr>
          <w:p w:rsidR="00157202" w:rsidRP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02"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</w:tc>
      </w:tr>
    </w:tbl>
    <w:p w:rsidR="00157202" w:rsidRPr="000A114D" w:rsidRDefault="00157202" w:rsidP="0015720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B599A" w:rsidRDefault="006B599A" w:rsidP="006B5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B599A" w:rsidRPr="006B599A" w:rsidRDefault="006B599A" w:rsidP="006B599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B599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Слайд 5</w:t>
      </w:r>
    </w:p>
    <w:p w:rsidR="00157202" w:rsidRPr="001A05C4" w:rsidRDefault="00157202" w:rsidP="006B59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Нам необходимо активнее развивать альтернативные формы дошкольного образования; в том числе консультативные центры для родителей с детьми дошкольного возраста; продолжить развитие негосударственного сектора, индивидуального предпринимательства. </w:t>
      </w:r>
    </w:p>
    <w:p w:rsidR="00157202" w:rsidRPr="000A114D" w:rsidRDefault="00157202" w:rsidP="001572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</w:pPr>
    </w:p>
    <w:p w:rsidR="00157202" w:rsidRPr="003C4875" w:rsidRDefault="00157202" w:rsidP="001572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3C487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В 2017/18 учебном году у 19 ИП в 45 группах присмотра и ухода воспитываются 679 детей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2016/17 учебный </w:t>
      </w:r>
      <w:r w:rsidRPr="003C48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год - 17 ИП в 40 группах присмотра и ухода - 649 детей).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  <w:gridCol w:w="1837"/>
      </w:tblGrid>
      <w:tr w:rsidR="00157202" w:rsidRPr="00CE4A85" w:rsidTr="006C4388">
        <w:tc>
          <w:tcPr>
            <w:tcW w:w="339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2016/17 </w:t>
            </w:r>
          </w:p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2126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 Публичной декларации</w:t>
            </w:r>
          </w:p>
        </w:tc>
        <w:tc>
          <w:tcPr>
            <w:tcW w:w="1837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157202" w:rsidRPr="00CE4A85" w:rsidTr="006C4388">
        <w:tc>
          <w:tcPr>
            <w:tcW w:w="339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предпринимателей, имеющих лицензию на осуществление образовательной деятельности</w:t>
            </w:r>
          </w:p>
        </w:tc>
        <w:tc>
          <w:tcPr>
            <w:tcW w:w="1985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157202" w:rsidRPr="000A114D" w:rsidRDefault="00157202" w:rsidP="0015720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57202" w:rsidRPr="001A05C4" w:rsidRDefault="00157202" w:rsidP="00157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Оценка качества образования в дошкольном образовании в первую очередь связывается не с измерением детских результатов (хотя и мониторинг готовности дошкольников к школе в соответствии с целевыми ориентирами преемственности дошкольного и начального общего образования проводится в учреждениях второй год (результаты представлены на слайде), а с качеством образовательной среды.  </w:t>
      </w:r>
    </w:p>
    <w:p w:rsidR="00157202" w:rsidRDefault="00157202" w:rsidP="00D60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ar-SA"/>
        </w:rPr>
      </w:pPr>
    </w:p>
    <w:p w:rsidR="00157202" w:rsidRPr="00FC5E14" w:rsidRDefault="00157202" w:rsidP="001572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7913">
        <w:rPr>
          <w:rFonts w:ascii="Times New Roman" w:hAnsi="Times New Roman" w:cs="Times New Roman"/>
          <w:i/>
          <w:sz w:val="28"/>
          <w:szCs w:val="28"/>
        </w:rPr>
        <w:t xml:space="preserve">Результаты мониторинга готовности дошкольников к обучению в общеобразовательной организации </w:t>
      </w:r>
      <w:r>
        <w:rPr>
          <w:rFonts w:ascii="Times New Roman" w:hAnsi="Times New Roman" w:cs="Times New Roman"/>
          <w:i/>
          <w:sz w:val="28"/>
          <w:szCs w:val="28"/>
        </w:rPr>
        <w:t>(2018 год)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616"/>
        <w:gridCol w:w="1869"/>
        <w:gridCol w:w="1869"/>
        <w:gridCol w:w="1869"/>
      </w:tblGrid>
      <w:tr w:rsidR="00157202" w:rsidTr="006C4388">
        <w:tc>
          <w:tcPr>
            <w:tcW w:w="2122" w:type="dxa"/>
            <w:vMerge w:val="restart"/>
          </w:tcPr>
          <w:p w:rsidR="00157202" w:rsidRPr="00FC5E14" w:rsidRDefault="00157202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gridSpan w:val="4"/>
          </w:tcPr>
          <w:p w:rsidR="00157202" w:rsidRPr="00FC5E14" w:rsidRDefault="00157202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14">
              <w:rPr>
                <w:rFonts w:ascii="Times New Roman" w:hAnsi="Times New Roman" w:cs="Times New Roman"/>
                <w:sz w:val="24"/>
                <w:szCs w:val="24"/>
              </w:rPr>
              <w:t>Результаты диагностики</w:t>
            </w:r>
          </w:p>
        </w:tc>
      </w:tr>
      <w:tr w:rsidR="00157202" w:rsidTr="006C4388">
        <w:tc>
          <w:tcPr>
            <w:tcW w:w="2122" w:type="dxa"/>
            <w:vMerge/>
          </w:tcPr>
          <w:p w:rsidR="00157202" w:rsidRPr="00FC5E14" w:rsidRDefault="00157202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157202" w:rsidRPr="00FC5E14" w:rsidRDefault="00157202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14">
              <w:rPr>
                <w:rFonts w:ascii="Times New Roman" w:hAnsi="Times New Roman" w:cs="Times New Roman"/>
                <w:sz w:val="24"/>
                <w:szCs w:val="24"/>
              </w:rPr>
              <w:t>высокий уровень</w:t>
            </w:r>
          </w:p>
        </w:tc>
        <w:tc>
          <w:tcPr>
            <w:tcW w:w="1869" w:type="dxa"/>
          </w:tcPr>
          <w:p w:rsidR="00157202" w:rsidRPr="00FC5E14" w:rsidRDefault="00157202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14">
              <w:rPr>
                <w:rFonts w:ascii="Times New Roman" w:hAnsi="Times New Roman" w:cs="Times New Roman"/>
                <w:sz w:val="24"/>
                <w:szCs w:val="24"/>
              </w:rPr>
              <w:t>средний уровень</w:t>
            </w:r>
          </w:p>
        </w:tc>
        <w:tc>
          <w:tcPr>
            <w:tcW w:w="1869" w:type="dxa"/>
          </w:tcPr>
          <w:p w:rsidR="00157202" w:rsidRPr="00FC5E14" w:rsidRDefault="00157202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14">
              <w:rPr>
                <w:rFonts w:ascii="Times New Roman" w:hAnsi="Times New Roman" w:cs="Times New Roman"/>
                <w:sz w:val="24"/>
                <w:szCs w:val="24"/>
              </w:rPr>
              <w:t xml:space="preserve">требуется корректировка педагога </w:t>
            </w:r>
          </w:p>
        </w:tc>
        <w:tc>
          <w:tcPr>
            <w:tcW w:w="1869" w:type="dxa"/>
          </w:tcPr>
          <w:p w:rsidR="00157202" w:rsidRPr="00FC5E14" w:rsidRDefault="00157202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14">
              <w:rPr>
                <w:rFonts w:ascii="Times New Roman" w:hAnsi="Times New Roman" w:cs="Times New Roman"/>
                <w:sz w:val="24"/>
                <w:szCs w:val="24"/>
              </w:rPr>
              <w:t>требуется корректировка специалиста</w:t>
            </w:r>
          </w:p>
        </w:tc>
      </w:tr>
      <w:tr w:rsidR="00043B8A" w:rsidTr="006C4388">
        <w:tc>
          <w:tcPr>
            <w:tcW w:w="2122" w:type="dxa"/>
          </w:tcPr>
          <w:p w:rsidR="00043B8A" w:rsidRPr="00043B8A" w:rsidRDefault="00043B8A" w:rsidP="00043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B8A">
              <w:rPr>
                <w:rFonts w:ascii="Times New Roman" w:hAnsi="Times New Roman" w:cs="Times New Roman"/>
                <w:sz w:val="24"/>
                <w:szCs w:val="24"/>
              </w:rPr>
              <w:t>2018 год – 2452</w:t>
            </w:r>
          </w:p>
        </w:tc>
        <w:tc>
          <w:tcPr>
            <w:tcW w:w="1616" w:type="dxa"/>
          </w:tcPr>
          <w:p w:rsidR="00043B8A" w:rsidRPr="00043B8A" w:rsidRDefault="00043B8A" w:rsidP="00043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B8A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1869" w:type="dxa"/>
          </w:tcPr>
          <w:p w:rsidR="00043B8A" w:rsidRPr="00043B8A" w:rsidRDefault="00043B8A" w:rsidP="00043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B8A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  <w:tc>
          <w:tcPr>
            <w:tcW w:w="1869" w:type="dxa"/>
          </w:tcPr>
          <w:p w:rsidR="00043B8A" w:rsidRPr="00043B8A" w:rsidRDefault="00043B8A" w:rsidP="00043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B8A">
              <w:rPr>
                <w:rFonts w:ascii="Times New Roman" w:hAnsi="Times New Roman" w:cs="Times New Roman"/>
                <w:sz w:val="24"/>
                <w:szCs w:val="24"/>
              </w:rPr>
              <w:t>8,4%</w:t>
            </w:r>
          </w:p>
        </w:tc>
        <w:tc>
          <w:tcPr>
            <w:tcW w:w="1869" w:type="dxa"/>
          </w:tcPr>
          <w:p w:rsidR="00043B8A" w:rsidRPr="00043B8A" w:rsidRDefault="00043B8A" w:rsidP="00043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B8A">
              <w:rPr>
                <w:rFonts w:ascii="Times New Roman" w:hAnsi="Times New Roman" w:cs="Times New Roman"/>
                <w:sz w:val="24"/>
                <w:szCs w:val="24"/>
              </w:rPr>
              <w:t>1,6%</w:t>
            </w:r>
          </w:p>
        </w:tc>
      </w:tr>
    </w:tbl>
    <w:p w:rsidR="00157202" w:rsidRDefault="00157202" w:rsidP="0015720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  <w:gridCol w:w="1837"/>
      </w:tblGrid>
      <w:tr w:rsidR="00157202" w:rsidRPr="00CE4A85" w:rsidTr="006C4388">
        <w:tc>
          <w:tcPr>
            <w:tcW w:w="339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2016/17 </w:t>
            </w:r>
          </w:p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2126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 Публичной декларации</w:t>
            </w:r>
          </w:p>
        </w:tc>
        <w:tc>
          <w:tcPr>
            <w:tcW w:w="1837" w:type="dxa"/>
          </w:tcPr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157202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7202" w:rsidRPr="00CE4A85" w:rsidRDefault="00157202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157202" w:rsidRPr="00CE4A85" w:rsidTr="006C4388">
        <w:tc>
          <w:tcPr>
            <w:tcW w:w="3397" w:type="dxa"/>
          </w:tcPr>
          <w:p w:rsidR="00157202" w:rsidRPr="00CE4A85" w:rsidRDefault="00157202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выпускников, имеющих высокий уровень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готовности  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школе</w:t>
            </w:r>
          </w:p>
        </w:tc>
        <w:tc>
          <w:tcPr>
            <w:tcW w:w="1985" w:type="dxa"/>
          </w:tcPr>
          <w:p w:rsidR="00157202" w:rsidRPr="00CE4A85" w:rsidRDefault="001A05C4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15720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26" w:type="dxa"/>
          </w:tcPr>
          <w:p w:rsidR="00157202" w:rsidRPr="00CE4A85" w:rsidRDefault="001A05C4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15720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7" w:type="dxa"/>
          </w:tcPr>
          <w:p w:rsidR="00157202" w:rsidRPr="00CE4A85" w:rsidRDefault="00043B8A" w:rsidP="006C4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157202" w:rsidRPr="001264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157202" w:rsidRDefault="00157202" w:rsidP="00157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7202" w:rsidRPr="001A05C4" w:rsidRDefault="00157202" w:rsidP="001572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Поэтому важной задачей сегодня является развитие содержательно-насыщенной, вариативной образовательной среды, направленной на создание для каждого ребёнка индивидуального образовательного маршрута.</w:t>
      </w:r>
      <w:r w:rsidRPr="001A05C4">
        <w:rPr>
          <w:b/>
        </w:rPr>
        <w:t xml:space="preserve"> </w:t>
      </w:r>
      <w:r w:rsidRPr="001A05C4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Вариативность содержания дошкольного образования в каждом ДОУ индивидуальна, но приоритетом развития учреждения становится психологический комфорт в дошкольном учреждении через совместную деятельность детей и взрослых. </w:t>
      </w:r>
    </w:p>
    <w:p w:rsidR="001C3954" w:rsidRDefault="00157202" w:rsidP="00157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Это и управленческая, и методическая проблема, которую необходимо решать в новом учебном году.</w:t>
      </w:r>
    </w:p>
    <w:p w:rsid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599A" w:rsidRP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99A">
        <w:rPr>
          <w:rFonts w:ascii="Times New Roman" w:hAnsi="Times New Roman" w:cs="Times New Roman"/>
          <w:i/>
          <w:sz w:val="28"/>
          <w:szCs w:val="28"/>
          <w:u w:val="single"/>
        </w:rPr>
        <w:t>Слайд 6</w:t>
      </w:r>
    </w:p>
    <w:p w:rsidR="00ED30EE" w:rsidRPr="001A05C4" w:rsidRDefault="00ED30EE" w:rsidP="00ED3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Целью нашей с вами совместной работы в области общего образования является обеспечение доступности и соответствия качества образования запросам населения и перспективным задачам развития общества.</w:t>
      </w:r>
    </w:p>
    <w:p w:rsidR="00ED30EE" w:rsidRDefault="000E09E8" w:rsidP="000E09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30EE">
        <w:rPr>
          <w:rFonts w:ascii="Times New Roman" w:hAnsi="Times New Roman" w:cs="Times New Roman"/>
          <w:i/>
          <w:sz w:val="28"/>
          <w:szCs w:val="28"/>
        </w:rPr>
        <w:t>Деятельность общеобразовательных организаций направлена на решение задач</w:t>
      </w:r>
      <w:r w:rsidR="00ED30EE">
        <w:rPr>
          <w:rFonts w:ascii="Times New Roman" w:hAnsi="Times New Roman" w:cs="Times New Roman"/>
          <w:i/>
          <w:sz w:val="28"/>
          <w:szCs w:val="28"/>
        </w:rPr>
        <w:t>:</w:t>
      </w:r>
    </w:p>
    <w:p w:rsidR="00ED30EE" w:rsidRDefault="000E09E8" w:rsidP="000E09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30EE">
        <w:rPr>
          <w:rFonts w:ascii="Times New Roman" w:hAnsi="Times New Roman" w:cs="Times New Roman"/>
          <w:i/>
          <w:sz w:val="28"/>
          <w:szCs w:val="28"/>
        </w:rPr>
        <w:t xml:space="preserve"> повышени</w:t>
      </w:r>
      <w:r w:rsidR="00BD1782" w:rsidRPr="00ED30EE">
        <w:rPr>
          <w:rFonts w:ascii="Times New Roman" w:hAnsi="Times New Roman" w:cs="Times New Roman"/>
          <w:i/>
          <w:sz w:val="28"/>
          <w:szCs w:val="28"/>
        </w:rPr>
        <w:t xml:space="preserve">я качества образования </w:t>
      </w:r>
    </w:p>
    <w:p w:rsidR="00ED30EE" w:rsidRDefault="00BD1782" w:rsidP="000E09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30EE">
        <w:rPr>
          <w:rFonts w:ascii="Times New Roman" w:hAnsi="Times New Roman" w:cs="Times New Roman"/>
          <w:i/>
          <w:sz w:val="28"/>
          <w:szCs w:val="28"/>
        </w:rPr>
        <w:t>развитие</w:t>
      </w:r>
      <w:r w:rsidR="000E09E8" w:rsidRPr="00ED30EE">
        <w:rPr>
          <w:rFonts w:ascii="Times New Roman" w:hAnsi="Times New Roman" w:cs="Times New Roman"/>
          <w:i/>
          <w:sz w:val="28"/>
          <w:szCs w:val="28"/>
        </w:rPr>
        <w:t xml:space="preserve"> инновационного потенциала </w:t>
      </w:r>
      <w:r w:rsidR="00ED30EE">
        <w:rPr>
          <w:rFonts w:ascii="Times New Roman" w:hAnsi="Times New Roman" w:cs="Times New Roman"/>
          <w:i/>
          <w:sz w:val="28"/>
          <w:szCs w:val="28"/>
        </w:rPr>
        <w:t>учреждений</w:t>
      </w:r>
    </w:p>
    <w:p w:rsidR="00ED30EE" w:rsidRDefault="00ED30EE" w:rsidP="00ED3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внедрение</w:t>
      </w:r>
      <w:r w:rsidR="000E09E8" w:rsidRPr="00ED30EE">
        <w:rPr>
          <w:rFonts w:ascii="Times New Roman" w:hAnsi="Times New Roman" w:cs="Times New Roman"/>
          <w:i/>
          <w:sz w:val="28"/>
          <w:szCs w:val="28"/>
        </w:rPr>
        <w:t xml:space="preserve"> современных технологий</w:t>
      </w:r>
      <w:r>
        <w:rPr>
          <w:rFonts w:ascii="Times New Roman" w:hAnsi="Times New Roman" w:cs="Times New Roman"/>
          <w:i/>
          <w:sz w:val="28"/>
          <w:szCs w:val="28"/>
        </w:rPr>
        <w:t xml:space="preserve"> воспитания и обучения</w:t>
      </w:r>
    </w:p>
    <w:p w:rsidR="00ED30EE" w:rsidRDefault="00BD1782" w:rsidP="00ED3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30EE">
        <w:rPr>
          <w:rFonts w:ascii="Times New Roman" w:hAnsi="Times New Roman" w:cs="Times New Roman"/>
          <w:i/>
          <w:sz w:val="28"/>
          <w:szCs w:val="28"/>
        </w:rPr>
        <w:t xml:space="preserve"> создание</w:t>
      </w:r>
      <w:r w:rsidR="000E09E8" w:rsidRPr="00ED30EE">
        <w:rPr>
          <w:rFonts w:ascii="Times New Roman" w:hAnsi="Times New Roman" w:cs="Times New Roman"/>
          <w:i/>
          <w:sz w:val="28"/>
          <w:szCs w:val="28"/>
        </w:rPr>
        <w:t xml:space="preserve"> условий для обеспечения реализации права на образование граждан с ограниченными </w:t>
      </w:r>
      <w:r w:rsidR="00ED30EE">
        <w:rPr>
          <w:rFonts w:ascii="Times New Roman" w:hAnsi="Times New Roman" w:cs="Times New Roman"/>
          <w:i/>
          <w:sz w:val="28"/>
          <w:szCs w:val="28"/>
        </w:rPr>
        <w:t>возможностями здоровья</w:t>
      </w:r>
      <w:r w:rsidRPr="00ED30E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E09E8" w:rsidRPr="00ED30EE" w:rsidRDefault="00BD1782" w:rsidP="00ED3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30EE">
        <w:rPr>
          <w:rFonts w:ascii="Times New Roman" w:hAnsi="Times New Roman" w:cs="Times New Roman"/>
          <w:i/>
          <w:sz w:val="28"/>
          <w:szCs w:val="28"/>
        </w:rPr>
        <w:lastRenderedPageBreak/>
        <w:t>развитие</w:t>
      </w:r>
      <w:r w:rsidR="000E09E8" w:rsidRPr="00ED30EE">
        <w:rPr>
          <w:rFonts w:ascii="Times New Roman" w:hAnsi="Times New Roman" w:cs="Times New Roman"/>
          <w:i/>
          <w:sz w:val="28"/>
          <w:szCs w:val="28"/>
        </w:rPr>
        <w:t xml:space="preserve"> новых </w:t>
      </w:r>
      <w:r w:rsidR="00ED30EE">
        <w:rPr>
          <w:rFonts w:ascii="Times New Roman" w:hAnsi="Times New Roman" w:cs="Times New Roman"/>
          <w:i/>
          <w:sz w:val="28"/>
          <w:szCs w:val="28"/>
        </w:rPr>
        <w:t>форм работы с одаренными детьми</w:t>
      </w:r>
    </w:p>
    <w:p w:rsidR="00BD1782" w:rsidRPr="001A05C4" w:rsidRDefault="00CF675B" w:rsidP="00BD1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Инструментом для формирования и развития единого образовательного пространства являются федеральные государственные образовательные стандарты.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50C5" w:rsidRPr="001A05C4">
        <w:rPr>
          <w:rFonts w:ascii="Times New Roman" w:hAnsi="Times New Roman" w:cs="Times New Roman"/>
          <w:i/>
          <w:sz w:val="28"/>
          <w:szCs w:val="28"/>
        </w:rPr>
        <w:t>В прошлом учебном году п</w:t>
      </w:r>
      <w:r w:rsidR="00BD1782" w:rsidRPr="001A05C4">
        <w:rPr>
          <w:rFonts w:ascii="Times New Roman" w:hAnsi="Times New Roman" w:cs="Times New Roman"/>
          <w:i/>
          <w:sz w:val="28"/>
          <w:szCs w:val="28"/>
        </w:rPr>
        <w:t>о программам федерального стандарта обуча</w:t>
      </w:r>
      <w:r w:rsidR="00E050C5" w:rsidRPr="001A05C4">
        <w:rPr>
          <w:rFonts w:ascii="Times New Roman" w:hAnsi="Times New Roman" w:cs="Times New Roman"/>
          <w:i/>
          <w:sz w:val="28"/>
          <w:szCs w:val="28"/>
        </w:rPr>
        <w:t>лись</w:t>
      </w:r>
      <w:r w:rsidR="00BD1782" w:rsidRPr="001A05C4">
        <w:rPr>
          <w:rFonts w:ascii="Times New Roman" w:hAnsi="Times New Roman" w:cs="Times New Roman"/>
          <w:i/>
          <w:sz w:val="28"/>
          <w:szCs w:val="28"/>
        </w:rPr>
        <w:t xml:space="preserve"> 100% обучающихся начальной школы, 5-7 классов; более </w:t>
      </w:r>
      <w:r w:rsidR="002E0800" w:rsidRPr="001A05C4">
        <w:rPr>
          <w:rFonts w:ascii="Times New Roman" w:hAnsi="Times New Roman" w:cs="Times New Roman"/>
          <w:i/>
          <w:sz w:val="28"/>
          <w:szCs w:val="28"/>
        </w:rPr>
        <w:t>3</w:t>
      </w:r>
      <w:r w:rsidR="00043B8A" w:rsidRPr="001A05C4">
        <w:rPr>
          <w:rFonts w:ascii="Times New Roman" w:hAnsi="Times New Roman" w:cs="Times New Roman"/>
          <w:i/>
          <w:sz w:val="28"/>
          <w:szCs w:val="28"/>
        </w:rPr>
        <w:t>2</w:t>
      </w:r>
      <w:r w:rsidR="00BD1782" w:rsidRPr="001A05C4">
        <w:rPr>
          <w:rFonts w:ascii="Times New Roman" w:hAnsi="Times New Roman" w:cs="Times New Roman"/>
          <w:i/>
          <w:sz w:val="28"/>
          <w:szCs w:val="28"/>
        </w:rPr>
        <w:t xml:space="preserve">% обучающихся 8-9 классов от общей численности обучающихся основной школы и </w:t>
      </w:r>
      <w:r w:rsidR="00043B8A" w:rsidRPr="001A05C4">
        <w:rPr>
          <w:rFonts w:ascii="Times New Roman" w:hAnsi="Times New Roman" w:cs="Times New Roman"/>
          <w:i/>
          <w:sz w:val="28"/>
          <w:szCs w:val="28"/>
        </w:rPr>
        <w:t>9,1</w:t>
      </w:r>
      <w:r w:rsidR="00BD1782" w:rsidRPr="001A05C4">
        <w:rPr>
          <w:rFonts w:ascii="Times New Roman" w:hAnsi="Times New Roman" w:cs="Times New Roman"/>
          <w:i/>
          <w:sz w:val="28"/>
          <w:szCs w:val="28"/>
        </w:rPr>
        <w:t xml:space="preserve">% обучающихся старшей школы. </w:t>
      </w:r>
      <w:proofErr w:type="spellStart"/>
      <w:r w:rsidR="00BD1782" w:rsidRPr="001A05C4">
        <w:rPr>
          <w:rFonts w:ascii="Times New Roman" w:hAnsi="Times New Roman" w:cs="Times New Roman"/>
          <w:i/>
          <w:sz w:val="28"/>
          <w:szCs w:val="28"/>
        </w:rPr>
        <w:t>Апробационные</w:t>
      </w:r>
      <w:proofErr w:type="spellEnd"/>
      <w:r w:rsidR="00BD1782" w:rsidRPr="001A05C4">
        <w:rPr>
          <w:rFonts w:ascii="Times New Roman" w:hAnsi="Times New Roman" w:cs="Times New Roman"/>
          <w:i/>
          <w:sz w:val="28"/>
          <w:szCs w:val="28"/>
        </w:rPr>
        <w:t xml:space="preserve"> мероприятия в основной и старшей школе в значительной степени повышают качество подготовки обучающихся к саморазвитию и самоопределению.</w:t>
      </w:r>
    </w:p>
    <w:p w:rsidR="00BD1782" w:rsidRPr="00A52912" w:rsidRDefault="00BD1782" w:rsidP="00BD178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5291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Количество школьников города, обучающихся по федеральным государственным стандартам нового поколения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268"/>
        <w:gridCol w:w="2126"/>
        <w:gridCol w:w="2268"/>
      </w:tblGrid>
      <w:tr w:rsidR="00BD1782" w:rsidRPr="00A52912" w:rsidTr="00BD1782">
        <w:trPr>
          <w:trHeight w:val="87"/>
        </w:trPr>
        <w:tc>
          <w:tcPr>
            <w:tcW w:w="2694" w:type="dxa"/>
          </w:tcPr>
          <w:p w:rsidR="00BD1782" w:rsidRPr="00A52912" w:rsidRDefault="00BD1782" w:rsidP="00E050C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2015</w:t>
            </w:r>
            <w:r w:rsidRPr="00A529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2268" w:type="dxa"/>
          </w:tcPr>
          <w:p w:rsidR="00BD1782" w:rsidRPr="00A52912" w:rsidRDefault="00BD1782" w:rsidP="00E050C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2912">
              <w:rPr>
                <w:rFonts w:ascii="Times New Roman" w:eastAsia="Calibri" w:hAnsi="Times New Roman" w:cs="Times New Roman"/>
                <w:sz w:val="24"/>
                <w:szCs w:val="24"/>
              </w:rPr>
              <w:t>2016 год</w:t>
            </w:r>
          </w:p>
        </w:tc>
        <w:tc>
          <w:tcPr>
            <w:tcW w:w="2126" w:type="dxa"/>
          </w:tcPr>
          <w:p w:rsidR="00BD1782" w:rsidRPr="00A52912" w:rsidRDefault="00BD1782" w:rsidP="00E050C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2017 год</w:t>
            </w:r>
          </w:p>
        </w:tc>
        <w:tc>
          <w:tcPr>
            <w:tcW w:w="2268" w:type="dxa"/>
          </w:tcPr>
          <w:p w:rsidR="00BD1782" w:rsidRDefault="00BD1782" w:rsidP="00E050C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2018 год</w:t>
            </w:r>
          </w:p>
        </w:tc>
      </w:tr>
      <w:tr w:rsidR="00043B8A" w:rsidRPr="00A52912" w:rsidTr="00BD1782">
        <w:trPr>
          <w:trHeight w:val="87"/>
        </w:trPr>
        <w:tc>
          <w:tcPr>
            <w:tcW w:w="2694" w:type="dxa"/>
          </w:tcPr>
          <w:p w:rsidR="00043B8A" w:rsidRPr="00A52912" w:rsidRDefault="00043B8A" w:rsidP="00043B8A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  <w:r w:rsidRPr="00A5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2268" w:type="dxa"/>
          </w:tcPr>
          <w:p w:rsidR="00043B8A" w:rsidRPr="00A52912" w:rsidRDefault="00043B8A" w:rsidP="00043B8A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A5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8%</w:t>
            </w:r>
          </w:p>
        </w:tc>
        <w:tc>
          <w:tcPr>
            <w:tcW w:w="2126" w:type="dxa"/>
          </w:tcPr>
          <w:p w:rsidR="00043B8A" w:rsidRPr="00043B8A" w:rsidRDefault="00043B8A" w:rsidP="00043B8A">
            <w:pPr>
              <w:adjustRightInd w:val="0"/>
              <w:snapToGrid w:val="0"/>
              <w:spacing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77%</w:t>
            </w:r>
          </w:p>
        </w:tc>
        <w:tc>
          <w:tcPr>
            <w:tcW w:w="2268" w:type="dxa"/>
          </w:tcPr>
          <w:p w:rsidR="00043B8A" w:rsidRPr="00043B8A" w:rsidRDefault="00043B8A" w:rsidP="00043B8A">
            <w:pPr>
              <w:adjustRightInd w:val="0"/>
              <w:snapToGrid w:val="0"/>
              <w:spacing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B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78%</w:t>
            </w:r>
          </w:p>
        </w:tc>
      </w:tr>
    </w:tbl>
    <w:p w:rsidR="00BD1782" w:rsidRDefault="00BD1782" w:rsidP="00BD17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38D6" w:rsidRDefault="00E838D6" w:rsidP="00E838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Приоритетной задачей школьного образования для нас остается повышение его качества.  По результатам прошедшего учебного года</w:t>
      </w:r>
      <w:r w:rsidR="00546E45" w:rsidRPr="001A05C4">
        <w:rPr>
          <w:rFonts w:ascii="Times New Roman" w:hAnsi="Times New Roman" w:cs="Times New Roman"/>
          <w:b/>
          <w:sz w:val="28"/>
          <w:szCs w:val="28"/>
        </w:rPr>
        <w:t>, как и в прошлом году,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800" w:rsidRPr="001A05C4">
        <w:rPr>
          <w:rFonts w:ascii="Times New Roman" w:hAnsi="Times New Roman" w:cs="Times New Roman"/>
          <w:b/>
          <w:sz w:val="28"/>
          <w:szCs w:val="28"/>
        </w:rPr>
        <w:t>99,9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% обучающихся успешно освоили образовательные программы, качество знаний </w:t>
      </w:r>
      <w:r w:rsidR="00546E45" w:rsidRPr="001A05C4">
        <w:rPr>
          <w:rFonts w:ascii="Times New Roman" w:hAnsi="Times New Roman" w:cs="Times New Roman"/>
          <w:b/>
          <w:sz w:val="28"/>
          <w:szCs w:val="28"/>
        </w:rPr>
        <w:t>увеличилось на 3%</w:t>
      </w:r>
      <w:r w:rsidR="001A05C4">
        <w:rPr>
          <w:rFonts w:ascii="Times New Roman" w:hAnsi="Times New Roman" w:cs="Times New Roman"/>
          <w:b/>
          <w:sz w:val="28"/>
          <w:szCs w:val="28"/>
        </w:rPr>
        <w:t>.</w:t>
      </w:r>
      <w:r w:rsidR="002E0800" w:rsidRPr="001A05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38D6" w:rsidTr="0050586F"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2016/17 учебного года</w:t>
            </w:r>
          </w:p>
        </w:tc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</w:t>
            </w:r>
          </w:p>
        </w:tc>
        <w:tc>
          <w:tcPr>
            <w:tcW w:w="2337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Результаты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E838D6" w:rsidTr="0050586F"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2336" w:type="dxa"/>
          </w:tcPr>
          <w:p w:rsidR="00E838D6" w:rsidRPr="00CE4A85" w:rsidRDefault="00546E45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  <w:tc>
          <w:tcPr>
            <w:tcW w:w="2336" w:type="dxa"/>
          </w:tcPr>
          <w:p w:rsidR="00E838D6" w:rsidRPr="00CE4A85" w:rsidRDefault="00546E45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  <w:tc>
          <w:tcPr>
            <w:tcW w:w="2337" w:type="dxa"/>
          </w:tcPr>
          <w:p w:rsidR="00E838D6" w:rsidRPr="00CE4A85" w:rsidRDefault="00546E45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</w:tr>
      <w:tr w:rsidR="00E838D6" w:rsidTr="0050586F"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знаний</w:t>
            </w:r>
          </w:p>
        </w:tc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52,4%</w:t>
            </w:r>
          </w:p>
        </w:tc>
        <w:tc>
          <w:tcPr>
            <w:tcW w:w="2336" w:type="dxa"/>
          </w:tcPr>
          <w:p w:rsidR="00E838D6" w:rsidRPr="00CE4A85" w:rsidRDefault="00E838D6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52,5%</w:t>
            </w:r>
          </w:p>
        </w:tc>
        <w:tc>
          <w:tcPr>
            <w:tcW w:w="2337" w:type="dxa"/>
          </w:tcPr>
          <w:p w:rsidR="00E838D6" w:rsidRPr="00CE4A85" w:rsidRDefault="00546E45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55,4</w:t>
            </w:r>
          </w:p>
        </w:tc>
      </w:tr>
    </w:tbl>
    <w:p w:rsidR="009D29A1" w:rsidRPr="001A05C4" w:rsidRDefault="009D29A1" w:rsidP="001A05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условиях перехода к ФГОС СОО </w:t>
      </w:r>
      <w:r w:rsidR="006836B1"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реализуемый в городе </w:t>
      </w:r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 «Профессиональная ориентация обучающихся образовательных учреждений города позволяет реализовывать основные задачи </w:t>
      </w:r>
      <w:proofErr w:type="spellStart"/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профориентационной</w:t>
      </w:r>
      <w:proofErr w:type="spellEnd"/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 и профильного обучения.</w:t>
      </w:r>
    </w:p>
    <w:p w:rsidR="009D29A1" w:rsidRDefault="009D29A1" w:rsidP="009D2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В прошедшем учебном году </w:t>
      </w:r>
      <w:r w:rsidR="00E050C5" w:rsidRPr="001A05C4">
        <w:rPr>
          <w:rFonts w:ascii="Times New Roman" w:hAnsi="Times New Roman" w:cs="Times New Roman"/>
          <w:b/>
          <w:sz w:val="28"/>
          <w:szCs w:val="28"/>
        </w:rPr>
        <w:t>в</w:t>
      </w:r>
      <w:r w:rsidR="00261889" w:rsidRPr="001A05C4">
        <w:rPr>
          <w:rFonts w:ascii="Times New Roman" w:hAnsi="Times New Roman" w:cs="Times New Roman"/>
          <w:b/>
          <w:sz w:val="28"/>
          <w:szCs w:val="28"/>
        </w:rPr>
        <w:t xml:space="preserve"> 19 муниципальных </w:t>
      </w:r>
      <w:r w:rsidR="00E050C5" w:rsidRPr="001A05C4">
        <w:rPr>
          <w:rFonts w:ascii="Times New Roman" w:hAnsi="Times New Roman" w:cs="Times New Roman"/>
          <w:b/>
          <w:sz w:val="28"/>
          <w:szCs w:val="28"/>
        </w:rPr>
        <w:t>общеобразовательных организациях</w:t>
      </w:r>
      <w:r w:rsidR="00261889" w:rsidRPr="001A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1889" w:rsidRPr="001A05C4">
        <w:rPr>
          <w:rFonts w:ascii="Times New Roman" w:hAnsi="Times New Roman"/>
          <w:b/>
          <w:sz w:val="28"/>
          <w:szCs w:val="28"/>
        </w:rPr>
        <w:t xml:space="preserve">99,8% </w:t>
      </w:r>
      <w:r w:rsidR="00261889" w:rsidRPr="001A05C4">
        <w:rPr>
          <w:rFonts w:ascii="Times New Roman" w:hAnsi="Times New Roman" w:cs="Times New Roman"/>
          <w:b/>
          <w:sz w:val="28"/>
          <w:szCs w:val="28"/>
        </w:rPr>
        <w:t>старшеклассников учатся по выбранному профилю</w:t>
      </w:r>
      <w:r w:rsidR="00261889" w:rsidRPr="00883843">
        <w:rPr>
          <w:rFonts w:ascii="Times New Roman" w:hAnsi="Times New Roman"/>
          <w:sz w:val="28"/>
          <w:szCs w:val="28"/>
        </w:rPr>
        <w:t xml:space="preserve"> </w:t>
      </w:r>
      <w:r w:rsidR="00261889" w:rsidRPr="001A05C4">
        <w:rPr>
          <w:rFonts w:ascii="Times New Roman" w:hAnsi="Times New Roman"/>
          <w:i/>
          <w:sz w:val="28"/>
          <w:szCs w:val="28"/>
        </w:rPr>
        <w:t>(областной показатель – 70%).</w:t>
      </w:r>
      <w:r w:rsidR="00432652" w:rsidRPr="00432652">
        <w:rPr>
          <w:rFonts w:ascii="Times New Roman" w:hAnsi="Times New Roman"/>
          <w:sz w:val="28"/>
          <w:szCs w:val="28"/>
        </w:rPr>
        <w:t xml:space="preserve"> </w:t>
      </w:r>
      <w:r w:rsidR="00432652" w:rsidRPr="001A05C4">
        <w:rPr>
          <w:rFonts w:ascii="Times New Roman" w:hAnsi="Times New Roman"/>
          <w:b/>
          <w:sz w:val="28"/>
          <w:szCs w:val="28"/>
        </w:rPr>
        <w:t xml:space="preserve">В настоящее время </w:t>
      </w:r>
      <w:r w:rsidR="00432652" w:rsidRPr="001A05C4">
        <w:rPr>
          <w:rFonts w:ascii="Times New Roman" w:hAnsi="Times New Roman" w:cs="Times New Roman"/>
          <w:b/>
          <w:color w:val="000000"/>
          <w:sz w:val="28"/>
          <w:szCs w:val="28"/>
        </w:rPr>
        <w:t>в связи с изменением рынка труда в Амурской области</w:t>
      </w:r>
      <w:r w:rsidR="00432652" w:rsidRPr="001A05C4">
        <w:rPr>
          <w:rFonts w:ascii="Times New Roman" w:hAnsi="Times New Roman"/>
          <w:b/>
          <w:sz w:val="28"/>
          <w:szCs w:val="28"/>
        </w:rPr>
        <w:t xml:space="preserve"> н</w:t>
      </w:r>
      <w:r w:rsidR="00432652" w:rsidRPr="001A05C4">
        <w:rPr>
          <w:rFonts w:ascii="Times New Roman" w:hAnsi="Times New Roman" w:cs="Times New Roman"/>
          <w:b/>
          <w:color w:val="000000"/>
          <w:sz w:val="28"/>
          <w:szCs w:val="28"/>
        </w:rPr>
        <w:t>аметилась тенденция увеличения обучающихся в классах технического и естественнонаучного профиля</w:t>
      </w:r>
      <w:r w:rsidR="00432652" w:rsidRPr="001A05C4">
        <w:rPr>
          <w:b/>
          <w:color w:val="000000"/>
          <w:sz w:val="28"/>
          <w:szCs w:val="28"/>
        </w:rPr>
        <w:t>.</w:t>
      </w:r>
      <w:r w:rsidR="00544174" w:rsidRPr="001A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174" w:rsidRPr="001A05C4">
        <w:rPr>
          <w:rFonts w:ascii="Times New Roman" w:hAnsi="Times New Roman" w:cs="Times New Roman"/>
          <w:i/>
          <w:sz w:val="28"/>
          <w:szCs w:val="28"/>
        </w:rPr>
        <w:t xml:space="preserve">В дополнение к традиционным разработаны модели классов медицинской, кадетской, юридической, инженерной, </w:t>
      </w:r>
      <w:r w:rsidR="00600D27" w:rsidRPr="001A05C4">
        <w:rPr>
          <w:rFonts w:ascii="Times New Roman" w:hAnsi="Times New Roman" w:cs="Times New Roman"/>
          <w:i/>
          <w:sz w:val="28"/>
          <w:szCs w:val="28"/>
        </w:rPr>
        <w:t xml:space="preserve">предпринимательской </w:t>
      </w:r>
      <w:r w:rsidR="00544174" w:rsidRPr="001A05C4">
        <w:rPr>
          <w:rFonts w:ascii="Times New Roman" w:hAnsi="Times New Roman" w:cs="Times New Roman"/>
          <w:i/>
          <w:sz w:val="28"/>
          <w:szCs w:val="28"/>
        </w:rPr>
        <w:t>направленности</w:t>
      </w:r>
      <w:r w:rsidRPr="001A05C4">
        <w:rPr>
          <w:rFonts w:ascii="Times New Roman" w:hAnsi="Times New Roman" w:cs="Times New Roman"/>
          <w:i/>
          <w:sz w:val="28"/>
          <w:szCs w:val="28"/>
        </w:rPr>
        <w:t>.</w:t>
      </w:r>
      <w:r w:rsidRPr="009D29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1F4" w:rsidRPr="001A05C4" w:rsidRDefault="009D29A1" w:rsidP="00D471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Однако есть и проблемы, требующие решения: недостаточное использование ресурсов учреждений дополнительного и профессионального образования;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71F4" w:rsidRPr="001A05C4">
        <w:rPr>
          <w:rFonts w:ascii="Times New Roman" w:hAnsi="Times New Roman" w:cs="Times New Roman"/>
          <w:b/>
          <w:sz w:val="28"/>
          <w:szCs w:val="28"/>
        </w:rPr>
        <w:t xml:space="preserve">отсутствие возможности адресного подхода к формированию образовательных траекторий старшеклассников в пользу индивидуальных учебных планов. </w:t>
      </w:r>
    </w:p>
    <w:p w:rsidR="00D471F4" w:rsidRPr="001A05C4" w:rsidRDefault="00D471F4" w:rsidP="00D471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В связи с введением ФГОС СОО в каждой образовательной организации </w:t>
      </w:r>
      <w:proofErr w:type="gramStart"/>
      <w:r w:rsidRPr="001A05C4">
        <w:rPr>
          <w:rFonts w:ascii="Times New Roman" w:hAnsi="Times New Roman" w:cs="Times New Roman"/>
          <w:b/>
          <w:sz w:val="28"/>
          <w:szCs w:val="28"/>
        </w:rPr>
        <w:t>эти  задачи</w:t>
      </w:r>
      <w:proofErr w:type="gramEnd"/>
      <w:r w:rsidRPr="001A05C4">
        <w:rPr>
          <w:rFonts w:ascii="Times New Roman" w:hAnsi="Times New Roman" w:cs="Times New Roman"/>
          <w:b/>
          <w:sz w:val="28"/>
          <w:szCs w:val="28"/>
        </w:rPr>
        <w:t xml:space="preserve"> необходимо решать в ближайшее время. </w:t>
      </w:r>
    </w:p>
    <w:p w:rsidR="00350F66" w:rsidRDefault="00350F66" w:rsidP="001A0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695"/>
      </w:tblGrid>
      <w:tr w:rsidR="00350F66" w:rsidTr="00E050C5">
        <w:tc>
          <w:tcPr>
            <w:tcW w:w="5949" w:type="dxa"/>
          </w:tcPr>
          <w:p w:rsidR="00350F66" w:rsidRDefault="00350F66" w:rsidP="0043265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350F66" w:rsidRDefault="00350F66" w:rsidP="00E050C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2017/18 учебный год</w:t>
            </w:r>
          </w:p>
        </w:tc>
        <w:tc>
          <w:tcPr>
            <w:tcW w:w="1695" w:type="dxa"/>
          </w:tcPr>
          <w:p w:rsidR="00350F66" w:rsidRDefault="00350F66" w:rsidP="00E050C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2016/17 учебный год</w:t>
            </w:r>
          </w:p>
        </w:tc>
      </w:tr>
      <w:tr w:rsidR="00350F66" w:rsidTr="00E050C5">
        <w:tc>
          <w:tcPr>
            <w:tcW w:w="5949" w:type="dxa"/>
          </w:tcPr>
          <w:p w:rsidR="00350F66" w:rsidRDefault="00350F66" w:rsidP="0043265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lastRenderedPageBreak/>
              <w:t>социально-гуманитарная направленность</w:t>
            </w:r>
          </w:p>
        </w:tc>
        <w:tc>
          <w:tcPr>
            <w:tcW w:w="1701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695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38</w:t>
            </w:r>
          </w:p>
        </w:tc>
      </w:tr>
      <w:tr w:rsidR="00350F66" w:rsidTr="00E050C5">
        <w:tc>
          <w:tcPr>
            <w:tcW w:w="5949" w:type="dxa"/>
          </w:tcPr>
          <w:p w:rsidR="00350F66" w:rsidRDefault="00350F66" w:rsidP="0043265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инженерная направленность</w:t>
            </w:r>
          </w:p>
        </w:tc>
        <w:tc>
          <w:tcPr>
            <w:tcW w:w="1701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695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28</w:t>
            </w:r>
          </w:p>
        </w:tc>
      </w:tr>
      <w:tr w:rsidR="00350F66" w:rsidTr="00E050C5">
        <w:tc>
          <w:tcPr>
            <w:tcW w:w="5949" w:type="dxa"/>
          </w:tcPr>
          <w:p w:rsidR="00350F66" w:rsidRDefault="00350F66" w:rsidP="0043265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социально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-экономическая направленность</w:t>
            </w:r>
          </w:p>
        </w:tc>
        <w:tc>
          <w:tcPr>
            <w:tcW w:w="1701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695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19</w:t>
            </w:r>
          </w:p>
        </w:tc>
      </w:tr>
      <w:tr w:rsidR="00350F66" w:rsidTr="00E050C5">
        <w:tc>
          <w:tcPr>
            <w:tcW w:w="5949" w:type="dxa"/>
          </w:tcPr>
          <w:p w:rsidR="00350F66" w:rsidRPr="00432652" w:rsidRDefault="00350F66" w:rsidP="00350F6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естественнонаучная</w:t>
            </w: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направленност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701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95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9</w:t>
            </w:r>
          </w:p>
        </w:tc>
      </w:tr>
      <w:tr w:rsidR="00350F66" w:rsidTr="00E050C5">
        <w:tc>
          <w:tcPr>
            <w:tcW w:w="5949" w:type="dxa"/>
          </w:tcPr>
          <w:p w:rsidR="00350F66" w:rsidRPr="00432652" w:rsidRDefault="00350F66" w:rsidP="00350F6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оборонно-спортивн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ая</w:t>
            </w:r>
            <w:r w:rsidRPr="004326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направленность</w:t>
            </w:r>
          </w:p>
        </w:tc>
        <w:tc>
          <w:tcPr>
            <w:tcW w:w="1701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95" w:type="dxa"/>
          </w:tcPr>
          <w:p w:rsidR="00350F66" w:rsidRDefault="00350F66" w:rsidP="00350F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6</w:t>
            </w:r>
          </w:p>
        </w:tc>
      </w:tr>
    </w:tbl>
    <w:p w:rsidR="009D29A1" w:rsidRDefault="009D29A1" w:rsidP="001A05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05C4" w:rsidRDefault="009D29A1" w:rsidP="001A0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 w:rsidRPr="009D29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одель профильного обучения при сотрудничестве общеобразовательных учреждений с учреждениями профессионального образования и ведомственными организациями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функционирует </w:t>
      </w:r>
      <w:r w:rsidRPr="009D29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гимназиях № 1, 25, лицеях № 6, 11, школах № 16, 26, 27.</w:t>
      </w:r>
    </w:p>
    <w:p w:rsidR="006B599A" w:rsidRDefault="006B599A" w:rsidP="006B599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B599A" w:rsidRPr="006B599A" w:rsidRDefault="006B599A" w:rsidP="006B599A">
      <w:pPr>
        <w:spacing w:after="0" w:line="240" w:lineRule="auto"/>
        <w:jc w:val="both"/>
        <w:rPr>
          <w:rFonts w:ascii="Calibri" w:eastAsia="Times New Roman" w:hAnsi="Calibri" w:cs="Times New Roman"/>
          <w:i/>
          <w:sz w:val="28"/>
          <w:szCs w:val="28"/>
          <w:u w:val="single"/>
          <w:lang w:eastAsia="ru-RU"/>
        </w:rPr>
      </w:pPr>
      <w:r w:rsidRPr="006B599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Слайд 7</w:t>
      </w:r>
    </w:p>
    <w:p w:rsidR="009D29A1" w:rsidRPr="001A05C4" w:rsidRDefault="007A370E" w:rsidP="001A05C4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i/>
          <w:sz w:val="28"/>
          <w:szCs w:val="28"/>
          <w:lang w:eastAsia="ru-RU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Так как от качества </w:t>
      </w:r>
      <w:proofErr w:type="spellStart"/>
      <w:r w:rsidRPr="001A05C4">
        <w:rPr>
          <w:rFonts w:ascii="Times New Roman" w:hAnsi="Times New Roman" w:cs="Times New Roman"/>
          <w:b/>
          <w:sz w:val="28"/>
          <w:szCs w:val="28"/>
        </w:rPr>
        <w:t>предпрофильной</w:t>
      </w:r>
      <w:proofErr w:type="spellEnd"/>
      <w:r w:rsidRPr="001A05C4">
        <w:rPr>
          <w:rFonts w:ascii="Times New Roman" w:hAnsi="Times New Roman" w:cs="Times New Roman"/>
          <w:b/>
          <w:sz w:val="28"/>
          <w:szCs w:val="28"/>
        </w:rPr>
        <w:t xml:space="preserve"> подготовки и </w:t>
      </w:r>
      <w:proofErr w:type="spellStart"/>
      <w:r w:rsidRPr="001A05C4">
        <w:rPr>
          <w:rFonts w:ascii="Times New Roman" w:hAnsi="Times New Roman" w:cs="Times New Roman"/>
          <w:b/>
          <w:sz w:val="28"/>
          <w:szCs w:val="28"/>
        </w:rPr>
        <w:t>профориентационной</w:t>
      </w:r>
      <w:proofErr w:type="spellEnd"/>
      <w:r w:rsidRPr="001A05C4">
        <w:rPr>
          <w:rFonts w:ascii="Times New Roman" w:hAnsi="Times New Roman" w:cs="Times New Roman"/>
          <w:b/>
          <w:sz w:val="28"/>
          <w:szCs w:val="28"/>
        </w:rPr>
        <w:t xml:space="preserve"> работы напрямую зависит качество подготовки выпускников, о</w:t>
      </w:r>
      <w:r w:rsidR="009D29A1" w:rsidRPr="001A05C4">
        <w:rPr>
          <w:rFonts w:ascii="Times New Roman" w:hAnsi="Times New Roman" w:cs="Times New Roman"/>
          <w:b/>
          <w:sz w:val="28"/>
          <w:szCs w:val="28"/>
        </w:rPr>
        <w:t xml:space="preserve">собое внимание 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в учреждениях </w:t>
      </w:r>
      <w:r w:rsidR="009D29A1" w:rsidRPr="001A05C4">
        <w:rPr>
          <w:rFonts w:ascii="Times New Roman" w:hAnsi="Times New Roman" w:cs="Times New Roman"/>
          <w:b/>
          <w:sz w:val="28"/>
          <w:szCs w:val="28"/>
        </w:rPr>
        <w:t>уделяется вопросам профориентации.</w:t>
      </w:r>
    </w:p>
    <w:p w:rsidR="00E11E0D" w:rsidRPr="001A05C4" w:rsidRDefault="001E2C9E" w:rsidP="001E2C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1A05C4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7A370E" w:rsidRPr="001A05C4">
        <w:rPr>
          <w:rFonts w:ascii="Times New Roman" w:hAnsi="Times New Roman" w:cs="Times New Roman"/>
          <w:b/>
          <w:sz w:val="28"/>
          <w:szCs w:val="28"/>
        </w:rPr>
        <w:t xml:space="preserve"> традиционных</w:t>
      </w:r>
      <w:proofErr w:type="gramEnd"/>
      <w:r w:rsidRPr="001A05C4">
        <w:rPr>
          <w:rFonts w:ascii="Times New Roman" w:hAnsi="Times New Roman" w:cs="Times New Roman"/>
          <w:b/>
          <w:sz w:val="28"/>
          <w:szCs w:val="28"/>
        </w:rPr>
        <w:t xml:space="preserve"> мероприятиях (ярмарках вакансий и учебных рабочих мест, лекциях, тестировании, экскурсиях), ежегодно принимают участие более 4 000 человек. Второй год в рамках проекта «Молодые профессионалы» (</w:t>
      </w:r>
      <w:proofErr w:type="spellStart"/>
      <w:r w:rsidRPr="001A05C4">
        <w:rPr>
          <w:rFonts w:ascii="Times New Roman" w:hAnsi="Times New Roman" w:cs="Times New Roman"/>
          <w:b/>
          <w:sz w:val="28"/>
          <w:szCs w:val="28"/>
        </w:rPr>
        <w:t>WorldSkillsRussia</w:t>
      </w:r>
      <w:proofErr w:type="spellEnd"/>
      <w:r w:rsidRPr="001A05C4">
        <w:rPr>
          <w:rFonts w:ascii="Times New Roman" w:hAnsi="Times New Roman" w:cs="Times New Roman"/>
          <w:b/>
          <w:sz w:val="28"/>
          <w:szCs w:val="28"/>
        </w:rPr>
        <w:t>) обучающимся общеобразовательных организаций предлагается более 20 мастер-классов, в текущем году в них приняли участие 1 093 школьника.</w:t>
      </w:r>
      <w:r w:rsidR="00E11E0D"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A370E" w:rsidRDefault="00E11E0D" w:rsidP="001E2C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эту работу необходимо продолжать и совершенствовать, </w:t>
      </w:r>
      <w:proofErr w:type="gramStart"/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</w:t>
      </w:r>
      <w:proofErr w:type="gramEnd"/>
      <w:r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как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только осознанный выбор, соотнесенный с возможностями самого ученика, может обеспечить высокий результат обучения в профильных классах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70E" w:rsidRDefault="007A370E" w:rsidP="007A37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Классы</w:t>
      </w:r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ранней </w:t>
      </w:r>
      <w:proofErr w:type="spellStart"/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профилизации</w:t>
      </w:r>
      <w:proofErr w:type="spellEnd"/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</w:p>
    <w:p w:rsidR="007A370E" w:rsidRDefault="007A370E" w:rsidP="007A37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2016/17 учебный год - 98 </w:t>
      </w:r>
      <w:proofErr w:type="gramStart"/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классов  в</w:t>
      </w:r>
      <w:proofErr w:type="gramEnd"/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12 образовательных учреждениях</w:t>
      </w:r>
    </w:p>
    <w:p w:rsidR="007A370E" w:rsidRDefault="007A370E" w:rsidP="007A37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2017/18 учебный год -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133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класса  в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15 учреждениях</w:t>
      </w:r>
    </w:p>
    <w:p w:rsidR="007A370E" w:rsidRDefault="007A370E" w:rsidP="007A37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2018/19 учебный год – </w:t>
      </w:r>
      <w:r w:rsidR="002E0800" w:rsidRPr="002E0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142 класса</w:t>
      </w:r>
      <w:r w:rsidRPr="002E0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16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учреждениях</w:t>
      </w:r>
    </w:p>
    <w:p w:rsidR="007A370E" w:rsidRPr="001A05C4" w:rsidRDefault="007A370E" w:rsidP="001A0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Предпрофильная</w:t>
      </w:r>
      <w:proofErr w:type="spellEnd"/>
      <w:r w:rsidRPr="007A3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подготовка организована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100% учащихся 9-х</w:t>
      </w:r>
      <w:r w:rsidR="001A05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классов</w:t>
      </w:r>
    </w:p>
    <w:p w:rsidR="002E111F" w:rsidRPr="001A05C4" w:rsidRDefault="002E111F" w:rsidP="002E11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Доступность образования для детей с ограниченными возможностями здоровья – </w:t>
      </w:r>
      <w:r w:rsidR="00E90A1E"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приоритетное направление</w:t>
      </w:r>
      <w:r w:rsidR="006836B1"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управлением системы образования</w:t>
      </w:r>
      <w:r w:rsidRPr="001A05C4">
        <w:rPr>
          <w:rFonts w:ascii="Times New Roman" w:hAnsi="Times New Roman" w:cs="Times New Roman"/>
          <w:b/>
          <w:sz w:val="28"/>
          <w:szCs w:val="28"/>
        </w:rPr>
        <w:t>.</w:t>
      </w:r>
    </w:p>
    <w:p w:rsidR="00AA34F3" w:rsidRPr="001A05C4" w:rsidRDefault="002E111F" w:rsidP="006431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В системе образования города получают образование </w:t>
      </w:r>
      <w:r w:rsidR="00E90A1E" w:rsidRPr="001A05C4">
        <w:rPr>
          <w:rFonts w:ascii="Times New Roman" w:hAnsi="Times New Roman" w:cs="Times New Roman"/>
          <w:b/>
          <w:sz w:val="28"/>
          <w:szCs w:val="28"/>
        </w:rPr>
        <w:t>1325 детей -инвалидов и детей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с ограниченными возможностями здоровья: </w:t>
      </w:r>
      <w:r w:rsidR="00E90A1E" w:rsidRPr="001A05C4">
        <w:rPr>
          <w:rFonts w:ascii="Times New Roman" w:hAnsi="Times New Roman" w:cs="Times New Roman"/>
          <w:b/>
          <w:sz w:val="28"/>
          <w:szCs w:val="28"/>
        </w:rPr>
        <w:t>789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– в детских садах и </w:t>
      </w:r>
      <w:r w:rsidR="00E90A1E" w:rsidRPr="001A05C4">
        <w:rPr>
          <w:rFonts w:ascii="Times New Roman" w:hAnsi="Times New Roman" w:cs="Times New Roman"/>
          <w:b/>
          <w:sz w:val="28"/>
          <w:szCs w:val="28"/>
        </w:rPr>
        <w:t>536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– в школах.</w:t>
      </w:r>
      <w:r w:rsidRPr="002E0800">
        <w:rPr>
          <w:rFonts w:ascii="Times New Roman" w:hAnsi="Times New Roman" w:cs="Times New Roman"/>
          <w:sz w:val="28"/>
          <w:szCs w:val="28"/>
        </w:rPr>
        <w:t xml:space="preserve"> </w:t>
      </w:r>
      <w:r w:rsidR="00AA34F3" w:rsidRPr="001A05C4">
        <w:rPr>
          <w:rFonts w:ascii="Times New Roman" w:hAnsi="Times New Roman" w:cs="Times New Roman"/>
          <w:i/>
          <w:sz w:val="28"/>
          <w:szCs w:val="28"/>
        </w:rPr>
        <w:t>Расширяется спектр</w:t>
      </w:r>
      <w:r w:rsidR="00AA34F3" w:rsidRPr="001A05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услуг дополнительного образования для детей с ОВЗ: в прошлом учебном году в ДЮСШ №</w:t>
      </w:r>
      <w:r w:rsidR="00307A7F" w:rsidRPr="001A05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AA34F3" w:rsidRPr="001A05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 создано 4 группы по плаванию для </w:t>
      </w:r>
      <w:r w:rsidR="00AA34F3" w:rsidRPr="001A05C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26 </w:t>
      </w:r>
      <w:r w:rsidR="00AA34F3" w:rsidRPr="001A05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детей-инвалидов.</w:t>
      </w:r>
    </w:p>
    <w:p w:rsidR="00AA34F3" w:rsidRDefault="005C7530" w:rsidP="005C75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2017/18 учебном году</w:t>
      </w:r>
    </w:p>
    <w:p w:rsidR="005C7530" w:rsidRPr="005C7530" w:rsidRDefault="005C7530" w:rsidP="005C75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дошкольных образовательных учреждениях </w:t>
      </w:r>
      <w:r w:rsidR="00AA34F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157 детей-инвалидов, 632 детей с ОВЗ (2016/17 учебный год – 125 детей-инвалидов, 640 детей с ОВЗ);</w:t>
      </w:r>
    </w:p>
    <w:p w:rsidR="005C7530" w:rsidRDefault="005C7530" w:rsidP="00E90A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в общеобразовательных организациях </w:t>
      </w:r>
      <w:r w:rsidR="00AA34F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C753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246</w:t>
      </w: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детей-инвалидов, детей с ОВЗ – </w:t>
      </w:r>
      <w:r w:rsidR="00E90A1E" w:rsidRPr="00E90A1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290</w:t>
      </w:r>
      <w:r w:rsidRPr="005C753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5C7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(2016/17 учебный год – 245 детей-инвалидов, 208 детей с ОВЗ)</w:t>
      </w:r>
      <w:r w:rsidR="00AA34F3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;</w:t>
      </w:r>
    </w:p>
    <w:p w:rsidR="00AA34F3" w:rsidRPr="001A05C4" w:rsidRDefault="00AA34F3" w:rsidP="00E90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в учреждениях дополнительного образования </w:t>
      </w:r>
      <w:r w:rsidR="002051C4" w:rsidRPr="001A05C4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– 109 детей-инвалидов (2016/17 учебный год – 56 чел.)</w:t>
      </w:r>
      <w:r w:rsidRPr="001A05C4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.</w:t>
      </w:r>
    </w:p>
    <w:p w:rsidR="000047B7" w:rsidRPr="00307A7F" w:rsidRDefault="006431AB" w:rsidP="001A0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A05C4">
        <w:rPr>
          <w:rFonts w:ascii="Times New Roman" w:hAnsi="Times New Roman" w:cs="Times New Roman"/>
          <w:i/>
          <w:sz w:val="28"/>
          <w:szCs w:val="28"/>
        </w:rPr>
        <w:t>Обеспечивают психолого-педагогическое сопровождение</w:t>
      </w:r>
      <w:r w:rsidRPr="00307A7F">
        <w:rPr>
          <w:rFonts w:ascii="Times New Roman" w:hAnsi="Times New Roman" w:cs="Times New Roman"/>
          <w:i/>
          <w:sz w:val="28"/>
          <w:szCs w:val="28"/>
        </w:rPr>
        <w:t xml:space="preserve"> детей с ограниченными возможностями здоровья </w:t>
      </w:r>
      <w:r w:rsidR="00D06185">
        <w:rPr>
          <w:rFonts w:ascii="Times New Roman" w:hAnsi="Times New Roman" w:cs="Times New Roman"/>
          <w:i/>
          <w:sz w:val="28"/>
          <w:szCs w:val="28"/>
        </w:rPr>
        <w:t>1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8</w:t>
      </w:r>
      <w:r w:rsidRPr="00E903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учителей-</w:t>
      </w:r>
      <w:r w:rsidRPr="00E9032E">
        <w:rPr>
          <w:rFonts w:ascii="Times New Roman" w:hAnsi="Times New Roman" w:cs="Times New Roman"/>
          <w:i/>
          <w:sz w:val="28"/>
          <w:szCs w:val="28"/>
        </w:rPr>
        <w:t xml:space="preserve">логопедов, 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32</w:t>
      </w:r>
      <w:r w:rsidRPr="00E903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учителя-дефектолога</w:t>
      </w:r>
      <w:r w:rsidRPr="00E903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2</w:t>
      </w:r>
      <w:r w:rsidRPr="00E9032E">
        <w:rPr>
          <w:rFonts w:ascii="Times New Roman" w:hAnsi="Times New Roman" w:cs="Times New Roman"/>
          <w:i/>
          <w:sz w:val="28"/>
          <w:szCs w:val="28"/>
        </w:rPr>
        <w:t xml:space="preserve">8 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педагогов-</w:t>
      </w:r>
      <w:r w:rsidRPr="00E9032E">
        <w:rPr>
          <w:rFonts w:ascii="Times New Roman" w:hAnsi="Times New Roman" w:cs="Times New Roman"/>
          <w:i/>
          <w:sz w:val="28"/>
          <w:szCs w:val="28"/>
        </w:rPr>
        <w:t>психологов и 2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4 социальных</w:t>
      </w:r>
      <w:r w:rsidRPr="00E9032E">
        <w:rPr>
          <w:rFonts w:ascii="Times New Roman" w:hAnsi="Times New Roman" w:cs="Times New Roman"/>
          <w:i/>
          <w:sz w:val="28"/>
          <w:szCs w:val="28"/>
        </w:rPr>
        <w:t xml:space="preserve"> педагог</w:t>
      </w:r>
      <w:r w:rsidR="00E9032E" w:rsidRPr="00E9032E">
        <w:rPr>
          <w:rFonts w:ascii="Times New Roman" w:hAnsi="Times New Roman" w:cs="Times New Roman"/>
          <w:i/>
          <w:sz w:val="28"/>
          <w:szCs w:val="28"/>
        </w:rPr>
        <w:t>ов</w:t>
      </w:r>
      <w:r w:rsidRPr="00E9032E">
        <w:rPr>
          <w:rFonts w:ascii="Times New Roman" w:hAnsi="Times New Roman" w:cs="Times New Roman"/>
          <w:i/>
          <w:sz w:val="28"/>
          <w:szCs w:val="28"/>
        </w:rPr>
        <w:t>.</w:t>
      </w:r>
    </w:p>
    <w:p w:rsidR="00307A7F" w:rsidRPr="001A05C4" w:rsidRDefault="00061BFF" w:rsidP="00307A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Так как и</w:t>
      </w:r>
      <w:r w:rsidR="00E90A1E" w:rsidRPr="001A05C4">
        <w:rPr>
          <w:rFonts w:ascii="Times New Roman" w:hAnsi="Times New Roman" w:cs="Times New Roman"/>
          <w:b/>
          <w:sz w:val="28"/>
          <w:szCs w:val="28"/>
        </w:rPr>
        <w:t>нклюзивное образование - одна из социально-востребованных и эффективных практик организации обучения и воспитания</w:t>
      </w:r>
      <w:r w:rsidR="00F1625F" w:rsidRPr="001A05C4">
        <w:rPr>
          <w:rFonts w:ascii="Times New Roman" w:hAnsi="Times New Roman" w:cs="Times New Roman"/>
          <w:b/>
          <w:sz w:val="28"/>
          <w:szCs w:val="28"/>
        </w:rPr>
        <w:t xml:space="preserve"> детей-инвалидов и детей с ОВЗ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07A7F" w:rsidRPr="001A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усилия администрации города направлены на совершенствование инклюзивной среды, обеспечивающей соответствующие условия.</w:t>
      </w:r>
    </w:p>
    <w:p w:rsidR="00F1625F" w:rsidRPr="001A05C4" w:rsidRDefault="00F1625F" w:rsidP="00F162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С сентября 2017/18 учебного года администрацией города предусмотрены бюджетные ассигнования на организацию питания детей с ОВЗ в школах, на данные цели направлено </w:t>
      </w:r>
      <w:r w:rsidR="00513065" w:rsidRPr="001A05C4">
        <w:rPr>
          <w:rFonts w:ascii="Times New Roman" w:hAnsi="Times New Roman" w:cs="Times New Roman"/>
          <w:b/>
          <w:sz w:val="28"/>
          <w:szCs w:val="28"/>
        </w:rPr>
        <w:t>700,1</w:t>
      </w:r>
      <w:r w:rsidRPr="001A05C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A05C4">
        <w:rPr>
          <w:rFonts w:ascii="Times New Roman" w:hAnsi="Times New Roman" w:cs="Times New Roman"/>
          <w:b/>
          <w:sz w:val="28"/>
          <w:szCs w:val="28"/>
        </w:rPr>
        <w:t>тыс.</w:t>
      </w:r>
      <w:r w:rsidR="00513065" w:rsidRPr="001A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рублей. </w:t>
      </w:r>
      <w:r w:rsidR="000047B7" w:rsidRPr="001A05C4">
        <w:rPr>
          <w:rFonts w:ascii="Times New Roman" w:hAnsi="Times New Roman" w:cs="Times New Roman"/>
          <w:b/>
          <w:sz w:val="28"/>
          <w:szCs w:val="28"/>
        </w:rPr>
        <w:t>В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2017/18 учебном году на предоставление льгот родителям, </w:t>
      </w:r>
      <w:r w:rsidR="00513065" w:rsidRPr="001A05C4">
        <w:rPr>
          <w:rFonts w:ascii="Times New Roman" w:hAnsi="Times New Roman" w:cs="Times New Roman"/>
          <w:b/>
          <w:sz w:val="28"/>
          <w:szCs w:val="28"/>
        </w:rPr>
        <w:t>воспитывающим детей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 с туберкулезной интоксикацией и детей-инвалидов, направлено более </w:t>
      </w:r>
      <w:r w:rsidRPr="001A05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14 млн. </w:t>
      </w:r>
      <w:r w:rsidRPr="001A05C4">
        <w:rPr>
          <w:rFonts w:ascii="Times New Roman" w:hAnsi="Times New Roman" w:cs="Times New Roman"/>
          <w:b/>
          <w:sz w:val="28"/>
          <w:szCs w:val="28"/>
        </w:rPr>
        <w:t xml:space="preserve">рублей. </w:t>
      </w:r>
    </w:p>
    <w:p w:rsidR="00061BFF" w:rsidRPr="001A05C4" w:rsidRDefault="0007644D" w:rsidP="001A0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 xml:space="preserve">Летом текущего года в школе № 2 проводятся работы </w:t>
      </w:r>
      <w:r w:rsidRPr="001A05C4">
        <w:rPr>
          <w:rFonts w:ascii="Times New Roman" w:hAnsi="Times New Roman"/>
          <w:b/>
          <w:sz w:val="28"/>
          <w:szCs w:val="28"/>
        </w:rPr>
        <w:t xml:space="preserve">по </w:t>
      </w:r>
      <w:r w:rsidR="00307A7F" w:rsidRPr="001A05C4">
        <w:rPr>
          <w:rFonts w:ascii="Times New Roman" w:hAnsi="Times New Roman"/>
          <w:b/>
          <w:sz w:val="28"/>
          <w:szCs w:val="28"/>
        </w:rPr>
        <w:t xml:space="preserve">созданию </w:t>
      </w:r>
      <w:proofErr w:type="spellStart"/>
      <w:r w:rsidR="00307A7F" w:rsidRPr="001A05C4">
        <w:rPr>
          <w:rFonts w:ascii="Times New Roman" w:hAnsi="Times New Roman" w:cs="Times New Roman"/>
          <w:b/>
          <w:sz w:val="28"/>
          <w:szCs w:val="28"/>
        </w:rPr>
        <w:t>безбарьерной</w:t>
      </w:r>
      <w:proofErr w:type="spellEnd"/>
      <w:r w:rsidR="00307A7F" w:rsidRPr="001A05C4">
        <w:rPr>
          <w:rFonts w:ascii="Times New Roman" w:hAnsi="Times New Roman" w:cs="Times New Roman"/>
          <w:b/>
          <w:sz w:val="28"/>
          <w:szCs w:val="28"/>
        </w:rPr>
        <w:t xml:space="preserve"> среды, позволяющей обеспечить полноценную интеграцию детей-инвалидов</w:t>
      </w:r>
      <w:r w:rsidR="00307A7F" w:rsidRPr="001A05C4">
        <w:rPr>
          <w:rFonts w:ascii="Times New Roman" w:hAnsi="Times New Roman"/>
          <w:b/>
          <w:sz w:val="28"/>
          <w:szCs w:val="28"/>
        </w:rPr>
        <w:t>:</w:t>
      </w:r>
      <w:r w:rsidR="00307A7F">
        <w:rPr>
          <w:rFonts w:ascii="Times New Roman" w:hAnsi="Times New Roman"/>
          <w:sz w:val="28"/>
          <w:szCs w:val="28"/>
        </w:rPr>
        <w:t xml:space="preserve"> </w:t>
      </w:r>
      <w:r w:rsidRPr="001A05C4">
        <w:rPr>
          <w:rFonts w:ascii="Times New Roman" w:hAnsi="Times New Roman"/>
          <w:i/>
          <w:sz w:val="28"/>
          <w:szCs w:val="28"/>
        </w:rPr>
        <w:t>оборудование пандуса, расширение входных дверей,</w:t>
      </w:r>
      <w:r w:rsidRPr="001A05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7A7F" w:rsidRPr="001A05C4">
        <w:rPr>
          <w:rFonts w:ascii="Times New Roman" w:hAnsi="Times New Roman"/>
          <w:i/>
          <w:sz w:val="28"/>
          <w:szCs w:val="28"/>
        </w:rPr>
        <w:t xml:space="preserve">а также </w:t>
      </w:r>
      <w:r w:rsidR="00513065" w:rsidRPr="001A05C4">
        <w:rPr>
          <w:rFonts w:ascii="Times New Roman" w:hAnsi="Times New Roman"/>
          <w:i/>
          <w:sz w:val="28"/>
          <w:szCs w:val="28"/>
        </w:rPr>
        <w:t>благоустройство территории</w:t>
      </w:r>
      <w:r w:rsidRPr="001A05C4">
        <w:rPr>
          <w:rFonts w:ascii="Times New Roman" w:hAnsi="Times New Roman"/>
          <w:i/>
          <w:sz w:val="28"/>
          <w:szCs w:val="28"/>
        </w:rPr>
        <w:t xml:space="preserve"> (</w:t>
      </w:r>
      <w:r w:rsidR="00402E7E" w:rsidRPr="001A05C4">
        <w:rPr>
          <w:rFonts w:ascii="Times New Roman" w:hAnsi="Times New Roman"/>
          <w:i/>
          <w:sz w:val="28"/>
          <w:szCs w:val="28"/>
        </w:rPr>
        <w:t>ремонт асф</w:t>
      </w:r>
      <w:r w:rsidRPr="001A05C4">
        <w:rPr>
          <w:rFonts w:ascii="Times New Roman" w:hAnsi="Times New Roman"/>
          <w:i/>
          <w:sz w:val="28"/>
          <w:szCs w:val="28"/>
        </w:rPr>
        <w:t xml:space="preserve">альтобетонного покрытия, фасада), </w:t>
      </w:r>
      <w:r w:rsidR="00307A7F" w:rsidRPr="001A05C4">
        <w:rPr>
          <w:rFonts w:ascii="Times New Roman" w:hAnsi="Times New Roman"/>
          <w:i/>
          <w:sz w:val="28"/>
          <w:szCs w:val="28"/>
        </w:rPr>
        <w:t>приобретение учебного реабилитационного</w:t>
      </w:r>
      <w:r w:rsidRPr="001A05C4">
        <w:rPr>
          <w:rFonts w:ascii="Times New Roman" w:hAnsi="Times New Roman"/>
          <w:i/>
          <w:sz w:val="28"/>
          <w:szCs w:val="28"/>
        </w:rPr>
        <w:t xml:space="preserve"> </w:t>
      </w:r>
      <w:r w:rsidR="00307A7F" w:rsidRPr="001A05C4">
        <w:rPr>
          <w:rFonts w:ascii="Times New Roman" w:hAnsi="Times New Roman"/>
          <w:i/>
          <w:sz w:val="28"/>
          <w:szCs w:val="28"/>
        </w:rPr>
        <w:t>оборудования</w:t>
      </w:r>
      <w:r w:rsidRPr="001A05C4">
        <w:rPr>
          <w:rFonts w:ascii="Times New Roman" w:hAnsi="Times New Roman"/>
          <w:i/>
          <w:sz w:val="28"/>
          <w:szCs w:val="28"/>
        </w:rPr>
        <w:t xml:space="preserve">. На данные мероприятия предусмотрено </w:t>
      </w:r>
      <w:r w:rsidR="00056439" w:rsidRPr="001A05C4">
        <w:rPr>
          <w:rFonts w:ascii="Times New Roman" w:hAnsi="Times New Roman"/>
          <w:i/>
          <w:color w:val="000000" w:themeColor="text1"/>
          <w:sz w:val="28"/>
          <w:szCs w:val="28"/>
        </w:rPr>
        <w:t>8 582,6</w:t>
      </w:r>
      <w:r w:rsidRPr="001A05C4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A05C4">
        <w:rPr>
          <w:rFonts w:ascii="Times New Roman" w:hAnsi="Times New Roman"/>
          <w:i/>
          <w:sz w:val="28"/>
          <w:szCs w:val="28"/>
        </w:rPr>
        <w:t>тыс.</w:t>
      </w:r>
      <w:r w:rsidR="00056439" w:rsidRPr="001A05C4">
        <w:rPr>
          <w:rFonts w:ascii="Times New Roman" w:hAnsi="Times New Roman"/>
          <w:i/>
          <w:sz w:val="28"/>
          <w:szCs w:val="28"/>
        </w:rPr>
        <w:t xml:space="preserve"> </w:t>
      </w:r>
      <w:r w:rsidRPr="001A05C4">
        <w:rPr>
          <w:rFonts w:ascii="Times New Roman" w:hAnsi="Times New Roman"/>
          <w:i/>
          <w:sz w:val="28"/>
          <w:szCs w:val="28"/>
        </w:rPr>
        <w:t>рублей</w:t>
      </w:r>
      <w:r w:rsidR="00056439" w:rsidRPr="001A05C4">
        <w:rPr>
          <w:rFonts w:ascii="Times New Roman" w:hAnsi="Times New Roman"/>
          <w:i/>
          <w:sz w:val="28"/>
          <w:szCs w:val="28"/>
        </w:rPr>
        <w:t>, в</w:t>
      </w:r>
      <w:r w:rsidRPr="001A05C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том числе из </w:t>
      </w:r>
      <w:r w:rsidRPr="001A05C4">
        <w:rPr>
          <w:rFonts w:ascii="Times New Roman" w:hAnsi="Times New Roman" w:cs="Times New Roman"/>
          <w:i/>
          <w:sz w:val="28"/>
          <w:szCs w:val="28"/>
        </w:rPr>
        <w:t xml:space="preserve">городского бюджета </w:t>
      </w:r>
      <w:r w:rsidRPr="001A0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</w:t>
      </w:r>
      <w:r w:rsidR="000047B7" w:rsidRPr="001A0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7 </w:t>
      </w:r>
      <w:r w:rsidR="00056439" w:rsidRPr="001A0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004,7</w:t>
      </w:r>
      <w:r w:rsidRPr="001A0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тыс</w:t>
      </w:r>
      <w:r w:rsidR="00056439" w:rsidRPr="001A0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1A0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1A05C4">
        <w:rPr>
          <w:rFonts w:ascii="Times New Roman" w:hAnsi="Times New Roman" w:cs="Times New Roman"/>
          <w:i/>
          <w:sz w:val="28"/>
          <w:szCs w:val="28"/>
        </w:rPr>
        <w:t>рублей</w:t>
      </w:r>
      <w:r w:rsidRPr="001A05C4">
        <w:rPr>
          <w:rFonts w:ascii="Times New Roman" w:hAnsi="Times New Roman"/>
          <w:i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  <w:gridCol w:w="1837"/>
      </w:tblGrid>
      <w:tr w:rsidR="00061BFF" w:rsidRPr="00CE4A85" w:rsidTr="0050586F">
        <w:tc>
          <w:tcPr>
            <w:tcW w:w="3397" w:type="dxa"/>
          </w:tcPr>
          <w:p w:rsidR="00061BFF" w:rsidRPr="00CE4A85" w:rsidRDefault="00061BFF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61BFF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061BFF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2016/17 </w:t>
            </w:r>
          </w:p>
          <w:p w:rsidR="00061BFF" w:rsidRPr="00CE4A85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2126" w:type="dxa"/>
          </w:tcPr>
          <w:p w:rsidR="00061BFF" w:rsidRPr="00CE4A85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 Публичной декларации</w:t>
            </w:r>
          </w:p>
        </w:tc>
        <w:tc>
          <w:tcPr>
            <w:tcW w:w="1837" w:type="dxa"/>
          </w:tcPr>
          <w:p w:rsidR="00061BFF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061BFF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1BFF" w:rsidRPr="00CE4A85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061BFF" w:rsidRPr="00CE4A85" w:rsidTr="0050586F">
        <w:tc>
          <w:tcPr>
            <w:tcW w:w="3397" w:type="dxa"/>
          </w:tcPr>
          <w:p w:rsidR="00061BFF" w:rsidRPr="00CE4A85" w:rsidRDefault="00061BFF" w:rsidP="005058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образовательных учреждений, в которых обеспечена доступность образовательной среды для детей с ОВЗ и детей - инвалидов</w:t>
            </w:r>
          </w:p>
        </w:tc>
        <w:tc>
          <w:tcPr>
            <w:tcW w:w="1985" w:type="dxa"/>
          </w:tcPr>
          <w:p w:rsidR="00061BFF" w:rsidRPr="00CE4A85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44,5%</w:t>
            </w:r>
          </w:p>
        </w:tc>
        <w:tc>
          <w:tcPr>
            <w:tcW w:w="2126" w:type="dxa"/>
          </w:tcPr>
          <w:p w:rsidR="00061BFF" w:rsidRPr="00CE4A85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37" w:type="dxa"/>
          </w:tcPr>
          <w:p w:rsidR="00061BFF" w:rsidRPr="00D06185" w:rsidRDefault="00061BFF" w:rsidP="005058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</w:tr>
      <w:tr w:rsidR="00AA34F3" w:rsidRPr="00CE4A85" w:rsidTr="0050586F">
        <w:tc>
          <w:tcPr>
            <w:tcW w:w="3397" w:type="dxa"/>
          </w:tcPr>
          <w:p w:rsidR="00AA34F3" w:rsidRPr="00CE4A85" w:rsidRDefault="00AA34F3" w:rsidP="00AA34F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детей – инвалидов от 3 до 18 лет, охваченных общим образование</w:t>
            </w:r>
            <w:r w:rsidR="000047B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85" w:type="dxa"/>
          </w:tcPr>
          <w:p w:rsidR="00AA34F3" w:rsidRPr="00CE4A85" w:rsidRDefault="00AA34F3" w:rsidP="00AA34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26" w:type="dxa"/>
          </w:tcPr>
          <w:p w:rsidR="00AA34F3" w:rsidRPr="00CE4A85" w:rsidRDefault="00AA34F3" w:rsidP="00AA34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37" w:type="dxa"/>
          </w:tcPr>
          <w:p w:rsidR="00AA34F3" w:rsidRPr="00D06185" w:rsidRDefault="00AA34F3" w:rsidP="00AA34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02E7E" w:rsidRDefault="00402E7E" w:rsidP="001A0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370D" w:rsidRDefault="00AA34F3" w:rsidP="001A0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5C4">
        <w:rPr>
          <w:rFonts w:ascii="Times New Roman" w:hAnsi="Times New Roman" w:cs="Times New Roman"/>
          <w:b/>
          <w:sz w:val="28"/>
          <w:szCs w:val="28"/>
        </w:rPr>
        <w:t>В новом учебном году</w:t>
      </w:r>
      <w:r w:rsidR="0006370D" w:rsidRPr="001A05C4">
        <w:rPr>
          <w:rFonts w:ascii="Times New Roman" w:hAnsi="Times New Roman" w:cs="Times New Roman"/>
          <w:b/>
          <w:sz w:val="28"/>
          <w:szCs w:val="28"/>
        </w:rPr>
        <w:t xml:space="preserve"> необходимо обобщить практики инклюзивн</w:t>
      </w:r>
      <w:r w:rsidR="00014839" w:rsidRPr="001A05C4">
        <w:rPr>
          <w:rFonts w:ascii="Times New Roman" w:hAnsi="Times New Roman" w:cs="Times New Roman"/>
          <w:b/>
          <w:sz w:val="28"/>
          <w:szCs w:val="28"/>
        </w:rPr>
        <w:t xml:space="preserve">ого образования и сформировать </w:t>
      </w:r>
      <w:r w:rsidR="0006370D" w:rsidRPr="001A05C4">
        <w:rPr>
          <w:rFonts w:ascii="Times New Roman" w:hAnsi="Times New Roman" w:cs="Times New Roman"/>
          <w:b/>
          <w:sz w:val="28"/>
          <w:szCs w:val="28"/>
        </w:rPr>
        <w:t>модели реализации инклюзии, а также совершенствовать подгото</w:t>
      </w:r>
      <w:r w:rsidR="000047B7" w:rsidRPr="001A05C4">
        <w:rPr>
          <w:rFonts w:ascii="Times New Roman" w:hAnsi="Times New Roman" w:cs="Times New Roman"/>
          <w:b/>
          <w:sz w:val="28"/>
          <w:szCs w:val="28"/>
        </w:rPr>
        <w:t>вку кадров для работы с детьми, имеющими ограниченные возможности здоровья</w:t>
      </w:r>
      <w:r w:rsidR="0006370D" w:rsidRPr="001A05C4">
        <w:rPr>
          <w:rFonts w:ascii="Times New Roman" w:hAnsi="Times New Roman" w:cs="Times New Roman"/>
          <w:b/>
          <w:sz w:val="28"/>
          <w:szCs w:val="28"/>
        </w:rPr>
        <w:t>.</w:t>
      </w:r>
    </w:p>
    <w:p w:rsidR="006B599A" w:rsidRPr="001A05C4" w:rsidRDefault="006B599A" w:rsidP="001A0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599A" w:rsidRP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99A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Слайд 8</w:t>
      </w:r>
    </w:p>
    <w:p w:rsidR="00A102B6" w:rsidRPr="005C374B" w:rsidRDefault="002B37EF" w:rsidP="006B59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 xml:space="preserve">Одним из ключевых направлений </w:t>
      </w:r>
      <w:r w:rsidR="006836B1" w:rsidRPr="005C374B">
        <w:rPr>
          <w:rFonts w:ascii="Times New Roman" w:hAnsi="Times New Roman" w:cs="Times New Roman"/>
          <w:b/>
          <w:sz w:val="28"/>
          <w:szCs w:val="28"/>
        </w:rPr>
        <w:t xml:space="preserve">управлением качества образования </w:t>
      </w:r>
      <w:r w:rsidRPr="005C374B">
        <w:rPr>
          <w:rFonts w:ascii="Times New Roman" w:hAnsi="Times New Roman" w:cs="Times New Roman"/>
          <w:b/>
          <w:sz w:val="28"/>
          <w:szCs w:val="28"/>
        </w:rPr>
        <w:t>является обеспечение организации и проведения госу</w:t>
      </w:r>
      <w:r w:rsidR="00034CD6" w:rsidRPr="005C374B">
        <w:rPr>
          <w:rFonts w:ascii="Times New Roman" w:hAnsi="Times New Roman" w:cs="Times New Roman"/>
          <w:b/>
          <w:sz w:val="28"/>
          <w:szCs w:val="28"/>
        </w:rPr>
        <w:t>дарственной итоговой аттестации (ОГЭ и ЕГЭ), которая в 2018 году н</w:t>
      </w:r>
      <w:r w:rsidRPr="005C374B">
        <w:rPr>
          <w:rFonts w:ascii="Times New Roman" w:hAnsi="Times New Roman" w:cs="Times New Roman"/>
          <w:b/>
          <w:sz w:val="28"/>
          <w:szCs w:val="28"/>
        </w:rPr>
        <w:t xml:space="preserve">а территории города </w:t>
      </w:r>
      <w:r w:rsidR="00034CD6" w:rsidRPr="005C374B">
        <w:rPr>
          <w:rFonts w:ascii="Times New Roman" w:hAnsi="Times New Roman" w:cs="Times New Roman"/>
          <w:b/>
          <w:sz w:val="28"/>
          <w:szCs w:val="28"/>
        </w:rPr>
        <w:t>проведены</w:t>
      </w:r>
      <w:r w:rsidRPr="005C374B">
        <w:rPr>
          <w:rFonts w:ascii="Times New Roman" w:hAnsi="Times New Roman" w:cs="Times New Roman"/>
          <w:b/>
          <w:sz w:val="28"/>
          <w:szCs w:val="28"/>
        </w:rPr>
        <w:t xml:space="preserve"> на достойном организационно-</w:t>
      </w:r>
      <w:r w:rsidR="00A102B6" w:rsidRPr="005C374B">
        <w:rPr>
          <w:rFonts w:ascii="Times New Roman" w:hAnsi="Times New Roman" w:cs="Times New Roman"/>
          <w:b/>
          <w:sz w:val="28"/>
          <w:szCs w:val="28"/>
        </w:rPr>
        <w:t xml:space="preserve"> технологическом уровне, без серьезных срывов и нарушений.  </w:t>
      </w:r>
    </w:p>
    <w:p w:rsidR="00A102B6" w:rsidRPr="005C374B" w:rsidRDefault="00A102B6" w:rsidP="00A102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 xml:space="preserve"> Сравнивая результаты государственной итоговой аттестации </w:t>
      </w:r>
      <w:r w:rsidR="00034CD6" w:rsidRPr="005C374B">
        <w:rPr>
          <w:rFonts w:ascii="Times New Roman" w:hAnsi="Times New Roman" w:cs="Times New Roman"/>
          <w:b/>
          <w:sz w:val="28"/>
          <w:szCs w:val="28"/>
        </w:rPr>
        <w:t xml:space="preserve">в формате ЕГЭ </w:t>
      </w:r>
      <w:r w:rsidRPr="005C374B">
        <w:rPr>
          <w:rFonts w:ascii="Times New Roman" w:hAnsi="Times New Roman" w:cs="Times New Roman"/>
          <w:b/>
          <w:sz w:val="28"/>
          <w:szCs w:val="28"/>
        </w:rPr>
        <w:t xml:space="preserve">с прошлым годом, можно говорить о стабильных показателях: </w:t>
      </w:r>
    </w:p>
    <w:p w:rsidR="00B2783F" w:rsidRPr="005C374B" w:rsidRDefault="00A102B6" w:rsidP="00A102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>аттестаты о среднем общем образовании</w:t>
      </w:r>
      <w:r w:rsidR="00683C7A" w:rsidRPr="005C374B">
        <w:rPr>
          <w:rFonts w:ascii="Times New Roman" w:hAnsi="Times New Roman" w:cs="Times New Roman"/>
          <w:b/>
          <w:sz w:val="28"/>
          <w:szCs w:val="28"/>
        </w:rPr>
        <w:t xml:space="preserve">, как и в прошлом году </w:t>
      </w:r>
      <w:r w:rsidRPr="005C374B">
        <w:rPr>
          <w:rFonts w:ascii="Times New Roman" w:hAnsi="Times New Roman" w:cs="Times New Roman"/>
          <w:b/>
          <w:sz w:val="28"/>
          <w:szCs w:val="28"/>
        </w:rPr>
        <w:t>получили 99,4% выпускников</w:t>
      </w:r>
      <w:r w:rsidR="003A7636" w:rsidRPr="005C374B">
        <w:rPr>
          <w:rFonts w:ascii="Times New Roman" w:hAnsi="Times New Roman" w:cs="Times New Roman"/>
          <w:b/>
          <w:sz w:val="28"/>
          <w:szCs w:val="28"/>
        </w:rPr>
        <w:t>;</w:t>
      </w:r>
      <w:r w:rsidRPr="005C37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7636" w:rsidRDefault="00A102B6" w:rsidP="00A102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 xml:space="preserve">аттестаты с отличием и медали к ним «За особые успехи в учении» получили </w:t>
      </w:r>
      <w:r w:rsidR="00D06185" w:rsidRPr="005C374B">
        <w:rPr>
          <w:rFonts w:ascii="Times New Roman" w:hAnsi="Times New Roman" w:cs="Times New Roman"/>
          <w:b/>
          <w:sz w:val="28"/>
          <w:szCs w:val="28"/>
        </w:rPr>
        <w:t>147</w:t>
      </w:r>
      <w:r w:rsidRPr="005C374B">
        <w:rPr>
          <w:rFonts w:ascii="Times New Roman" w:hAnsi="Times New Roman" w:cs="Times New Roman"/>
          <w:b/>
          <w:sz w:val="28"/>
          <w:szCs w:val="28"/>
        </w:rPr>
        <w:t xml:space="preserve"> выпускников</w:t>
      </w:r>
      <w:r w:rsidR="00D06185" w:rsidRPr="005C374B">
        <w:rPr>
          <w:rFonts w:ascii="Times New Roman" w:hAnsi="Times New Roman" w:cs="Times New Roman"/>
          <w:b/>
          <w:sz w:val="28"/>
          <w:szCs w:val="28"/>
        </w:rPr>
        <w:t xml:space="preserve"> муниципальных общеобразовательных учреждений</w:t>
      </w:r>
      <w:r w:rsidR="003A7636" w:rsidRPr="005C374B">
        <w:rPr>
          <w:rFonts w:ascii="Times New Roman" w:hAnsi="Times New Roman" w:cs="Times New Roman"/>
          <w:b/>
          <w:sz w:val="28"/>
          <w:szCs w:val="28"/>
        </w:rPr>
        <w:t xml:space="preserve">, что на </w:t>
      </w:r>
      <w:r w:rsidR="00D06185" w:rsidRPr="005C374B">
        <w:rPr>
          <w:rFonts w:ascii="Times New Roman" w:hAnsi="Times New Roman" w:cs="Times New Roman"/>
          <w:b/>
          <w:sz w:val="28"/>
          <w:szCs w:val="28"/>
        </w:rPr>
        <w:t>45</w:t>
      </w:r>
      <w:r w:rsidR="003A7636" w:rsidRPr="005C374B">
        <w:rPr>
          <w:rFonts w:ascii="Times New Roman" w:hAnsi="Times New Roman" w:cs="Times New Roman"/>
          <w:b/>
          <w:sz w:val="28"/>
          <w:szCs w:val="28"/>
        </w:rPr>
        <w:t xml:space="preserve"> человек</w:t>
      </w:r>
      <w:r w:rsidR="00D06185" w:rsidRPr="005C374B">
        <w:rPr>
          <w:rFonts w:ascii="Times New Roman" w:hAnsi="Times New Roman" w:cs="Times New Roman"/>
          <w:b/>
          <w:sz w:val="28"/>
          <w:szCs w:val="28"/>
        </w:rPr>
        <w:t xml:space="preserve"> больше, чем в </w:t>
      </w:r>
      <w:r w:rsidR="005C374B">
        <w:rPr>
          <w:rFonts w:ascii="Times New Roman" w:hAnsi="Times New Roman" w:cs="Times New Roman"/>
          <w:b/>
          <w:sz w:val="28"/>
          <w:szCs w:val="28"/>
        </w:rPr>
        <w:t>прошлом году</w:t>
      </w:r>
      <w:r w:rsidR="00D06185" w:rsidRPr="005C37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185">
        <w:rPr>
          <w:rFonts w:ascii="Times New Roman" w:hAnsi="Times New Roman" w:cs="Times New Roman"/>
          <w:sz w:val="28"/>
          <w:szCs w:val="28"/>
        </w:rPr>
        <w:t>(2017 год – 102).</w:t>
      </w:r>
    </w:p>
    <w:p w:rsidR="00BD1782" w:rsidRDefault="00BD1782" w:rsidP="00BD1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>максимальное количество баллов (100) набрали 9 выпускников, по русскому языку - 7, истории - 1, информатике -1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1782" w:rsidRDefault="00BD1782" w:rsidP="005C37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Количество выпускников, получивших </w:t>
      </w:r>
      <w:r w:rsidRPr="00B2783F">
        <w:rPr>
          <w:rFonts w:ascii="Times New Roman" w:hAnsi="Times New Roman" w:cs="Times New Roman"/>
          <w:i/>
          <w:sz w:val="28"/>
          <w:szCs w:val="28"/>
        </w:rPr>
        <w:t>аттестаты о среднем общем образовании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2018  год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B2783F">
        <w:rPr>
          <w:rFonts w:ascii="Times New Roman" w:hAnsi="Times New Roman" w:cs="Times New Roman"/>
          <w:i/>
          <w:sz w:val="28"/>
          <w:szCs w:val="28"/>
        </w:rPr>
        <w:t xml:space="preserve"> 99,4% выпускников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B2783F">
        <w:rPr>
          <w:rFonts w:ascii="Times New Roman" w:hAnsi="Times New Roman" w:cs="Times New Roman"/>
          <w:i/>
          <w:sz w:val="28"/>
          <w:szCs w:val="28"/>
        </w:rPr>
        <w:t xml:space="preserve">2017 год - 99,4%; 2016 год - 98,4; 2015 год - 98,7%; 2014 год - 99,4%, 2013 год – 90,7%, 2012 год – </w:t>
      </w:r>
      <w:r>
        <w:rPr>
          <w:rFonts w:ascii="Times New Roman" w:hAnsi="Times New Roman" w:cs="Times New Roman"/>
          <w:i/>
          <w:sz w:val="28"/>
          <w:szCs w:val="28"/>
        </w:rPr>
        <w:t>92,4%</w:t>
      </w:r>
    </w:p>
    <w:p w:rsidR="00BD1782" w:rsidRDefault="003A7636" w:rsidP="005C37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7636">
        <w:rPr>
          <w:rFonts w:ascii="Times New Roman" w:hAnsi="Times New Roman" w:cs="Times New Roman"/>
          <w:i/>
          <w:sz w:val="28"/>
          <w:szCs w:val="28"/>
        </w:rPr>
        <w:t>Количество выпускников, получивших</w:t>
      </w:r>
      <w:r w:rsidR="00A102B6" w:rsidRPr="003A76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A7636">
        <w:rPr>
          <w:rFonts w:ascii="Times New Roman" w:hAnsi="Times New Roman" w:cs="Times New Roman"/>
          <w:i/>
          <w:sz w:val="28"/>
          <w:szCs w:val="28"/>
        </w:rPr>
        <w:t xml:space="preserve">аттестаты с отличием и медали к ним «За особые успехи в учении»: 2018 год – 156 человек; </w:t>
      </w:r>
      <w:r w:rsidR="00A102B6" w:rsidRPr="00D06185">
        <w:rPr>
          <w:rFonts w:ascii="Times New Roman" w:hAnsi="Times New Roman" w:cs="Times New Roman"/>
          <w:i/>
          <w:sz w:val="28"/>
          <w:szCs w:val="28"/>
        </w:rPr>
        <w:t xml:space="preserve">2017 год – </w:t>
      </w:r>
      <w:r w:rsidRPr="00D06185">
        <w:rPr>
          <w:rFonts w:ascii="Times New Roman" w:hAnsi="Times New Roman" w:cs="Times New Roman"/>
          <w:i/>
          <w:sz w:val="28"/>
          <w:szCs w:val="28"/>
        </w:rPr>
        <w:t>102</w:t>
      </w:r>
      <w:r w:rsidR="00A102B6" w:rsidRPr="00D06185">
        <w:rPr>
          <w:rFonts w:ascii="Times New Roman" w:hAnsi="Times New Roman" w:cs="Times New Roman"/>
          <w:i/>
          <w:sz w:val="28"/>
          <w:szCs w:val="28"/>
        </w:rPr>
        <w:t xml:space="preserve"> человек</w:t>
      </w:r>
      <w:r w:rsidRPr="00D06185">
        <w:rPr>
          <w:rFonts w:ascii="Times New Roman" w:hAnsi="Times New Roman" w:cs="Times New Roman"/>
          <w:i/>
          <w:sz w:val="28"/>
          <w:szCs w:val="28"/>
        </w:rPr>
        <w:t>а</w:t>
      </w:r>
      <w:r w:rsidR="00E1056B" w:rsidRPr="00D06185">
        <w:rPr>
          <w:rFonts w:ascii="Times New Roman" w:hAnsi="Times New Roman" w:cs="Times New Roman"/>
          <w:i/>
          <w:sz w:val="28"/>
          <w:szCs w:val="28"/>
        </w:rPr>
        <w:t>, 2016 - 88</w:t>
      </w:r>
      <w:r w:rsidR="00D06185" w:rsidRPr="00D06185">
        <w:rPr>
          <w:rFonts w:ascii="Times New Roman" w:hAnsi="Times New Roman" w:cs="Times New Roman"/>
          <w:i/>
          <w:sz w:val="28"/>
          <w:szCs w:val="28"/>
        </w:rPr>
        <w:t xml:space="preserve"> человек</w:t>
      </w:r>
    </w:p>
    <w:p w:rsidR="002F26B2" w:rsidRDefault="003A7636" w:rsidP="005C37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7636">
        <w:rPr>
          <w:rFonts w:ascii="Times New Roman" w:hAnsi="Times New Roman" w:cs="Times New Roman"/>
          <w:i/>
          <w:sz w:val="28"/>
          <w:szCs w:val="28"/>
        </w:rPr>
        <w:t>Количество выпускников,</w:t>
      </w:r>
      <w:r w:rsidRPr="003A7636">
        <w:rPr>
          <w:rFonts w:ascii="Times New Roman" w:hAnsi="Times New Roman" w:cs="Times New Roman"/>
          <w:sz w:val="28"/>
          <w:szCs w:val="28"/>
        </w:rPr>
        <w:t xml:space="preserve"> </w:t>
      </w:r>
      <w:r w:rsidRPr="003A7636">
        <w:rPr>
          <w:rFonts w:ascii="Times New Roman" w:hAnsi="Times New Roman" w:cs="Times New Roman"/>
          <w:i/>
          <w:sz w:val="28"/>
          <w:szCs w:val="28"/>
        </w:rPr>
        <w:t xml:space="preserve">получивших максимальное количество баллов: 2018 год – 9 человек; </w:t>
      </w:r>
      <w:r w:rsidR="00E1056B" w:rsidRPr="003A7636">
        <w:rPr>
          <w:rFonts w:ascii="Times New Roman" w:hAnsi="Times New Roman" w:cs="Times New Roman"/>
          <w:i/>
          <w:sz w:val="28"/>
          <w:szCs w:val="28"/>
        </w:rPr>
        <w:t xml:space="preserve">2017 </w:t>
      </w:r>
      <w:r w:rsidRPr="003A7636">
        <w:rPr>
          <w:rFonts w:ascii="Times New Roman" w:hAnsi="Times New Roman" w:cs="Times New Roman"/>
          <w:i/>
          <w:sz w:val="28"/>
          <w:szCs w:val="28"/>
        </w:rPr>
        <w:t xml:space="preserve">год </w:t>
      </w:r>
      <w:r w:rsidR="00E1056B" w:rsidRPr="003A7636">
        <w:rPr>
          <w:rFonts w:ascii="Times New Roman" w:hAnsi="Times New Roman" w:cs="Times New Roman"/>
          <w:i/>
          <w:sz w:val="28"/>
          <w:szCs w:val="28"/>
        </w:rPr>
        <w:t xml:space="preserve">- 7 человек, 2016 год - 7 человек; 2015 год - 6 человек; 2014 год - 4 </w:t>
      </w:r>
      <w:r>
        <w:rPr>
          <w:rFonts w:ascii="Times New Roman" w:hAnsi="Times New Roman" w:cs="Times New Roman"/>
          <w:i/>
          <w:sz w:val="28"/>
          <w:szCs w:val="28"/>
        </w:rPr>
        <w:t>человека, 2013 год - 4 человека</w:t>
      </w:r>
      <w:r w:rsidR="00E1056B" w:rsidRPr="003A763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F26B2" w:rsidRPr="003A7636" w:rsidRDefault="002F26B2" w:rsidP="002F26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>средний городской балл по обязательным предметам</w:t>
      </w:r>
      <w:r w:rsidR="005C374B" w:rsidRPr="005C374B">
        <w:rPr>
          <w:rFonts w:ascii="Times New Roman" w:hAnsi="Times New Roman" w:cs="Times New Roman"/>
          <w:b/>
          <w:sz w:val="28"/>
          <w:szCs w:val="28"/>
        </w:rPr>
        <w:t xml:space="preserve"> выше, чем в прошлом </w:t>
      </w:r>
      <w:proofErr w:type="gramStart"/>
      <w:r w:rsidR="005C374B" w:rsidRPr="005C374B">
        <w:rPr>
          <w:rFonts w:ascii="Times New Roman" w:hAnsi="Times New Roman" w:cs="Times New Roman"/>
          <w:b/>
          <w:sz w:val="28"/>
          <w:szCs w:val="28"/>
        </w:rPr>
        <w:t>году</w:t>
      </w:r>
      <w:r w:rsidRPr="00A102B6">
        <w:rPr>
          <w:rFonts w:ascii="Times New Roman" w:hAnsi="Times New Roman" w:cs="Times New Roman"/>
          <w:sz w:val="28"/>
          <w:szCs w:val="28"/>
        </w:rPr>
        <w:t xml:space="preserve">  </w:t>
      </w:r>
      <w:r w:rsidRPr="005C374B">
        <w:rPr>
          <w:rFonts w:ascii="Times New Roman" w:hAnsi="Times New Roman" w:cs="Times New Roman"/>
          <w:i/>
          <w:sz w:val="28"/>
          <w:szCs w:val="28"/>
        </w:rPr>
        <w:t>-</w:t>
      </w:r>
      <w:proofErr w:type="gramEnd"/>
      <w:r w:rsidRPr="005C374B">
        <w:rPr>
          <w:rFonts w:ascii="Times New Roman" w:hAnsi="Times New Roman" w:cs="Times New Roman"/>
          <w:i/>
          <w:sz w:val="28"/>
          <w:szCs w:val="28"/>
        </w:rPr>
        <w:t xml:space="preserve"> 58,3; в 2017 году - 56,1;</w:t>
      </w:r>
    </w:p>
    <w:p w:rsidR="002F26B2" w:rsidRDefault="002F26B2" w:rsidP="002F26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>средний балл по всем предметам сопоставим со средним по Амурской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102B6" w:rsidRPr="005C374B" w:rsidRDefault="000934EF" w:rsidP="000934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374B">
        <w:rPr>
          <w:rFonts w:ascii="Times New Roman" w:hAnsi="Times New Roman" w:cs="Times New Roman"/>
          <w:i/>
          <w:sz w:val="28"/>
          <w:szCs w:val="28"/>
        </w:rPr>
        <w:t xml:space="preserve">отношение среднего балла ЕГЭ по обязательным предметам в 10% школ с лучшим </w:t>
      </w:r>
      <w:proofErr w:type="gramStart"/>
      <w:r w:rsidRPr="005C374B">
        <w:rPr>
          <w:rFonts w:ascii="Times New Roman" w:hAnsi="Times New Roman" w:cs="Times New Roman"/>
          <w:i/>
          <w:sz w:val="28"/>
          <w:szCs w:val="28"/>
        </w:rPr>
        <w:t>результатами  ЕГЭ</w:t>
      </w:r>
      <w:proofErr w:type="gramEnd"/>
      <w:r w:rsidRPr="005C374B">
        <w:rPr>
          <w:rFonts w:ascii="Times New Roman" w:hAnsi="Times New Roman" w:cs="Times New Roman"/>
          <w:i/>
          <w:sz w:val="28"/>
          <w:szCs w:val="28"/>
        </w:rPr>
        <w:t xml:space="preserve"> к среднему баллу ЕГЭ в 10%  школ с худшим результатом в 2017 году составляет  1,4</w:t>
      </w:r>
      <w:r w:rsidR="002F26B2" w:rsidRPr="005C374B">
        <w:rPr>
          <w:rFonts w:ascii="Times New Roman" w:hAnsi="Times New Roman" w:cs="Times New Roman"/>
          <w:i/>
          <w:sz w:val="28"/>
          <w:szCs w:val="28"/>
        </w:rPr>
        <w:t>; на 0,1</w:t>
      </w:r>
      <w:r w:rsidRPr="005C37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26B2" w:rsidRPr="005C374B">
        <w:rPr>
          <w:rFonts w:ascii="Times New Roman" w:hAnsi="Times New Roman" w:cs="Times New Roman"/>
          <w:i/>
          <w:sz w:val="28"/>
          <w:szCs w:val="28"/>
        </w:rPr>
        <w:t xml:space="preserve"> ниже, чем в прошлом году, </w:t>
      </w:r>
      <w:r w:rsidRPr="005C374B">
        <w:rPr>
          <w:rFonts w:ascii="Times New Roman" w:hAnsi="Times New Roman" w:cs="Times New Roman"/>
          <w:i/>
          <w:sz w:val="28"/>
          <w:szCs w:val="28"/>
        </w:rPr>
        <w:t>что свидетельствует:</w:t>
      </w:r>
      <w:r w:rsidR="00A102B6" w:rsidRPr="005C374B">
        <w:rPr>
          <w:rFonts w:ascii="Times New Roman" w:hAnsi="Times New Roman" w:cs="Times New Roman"/>
          <w:i/>
          <w:sz w:val="28"/>
          <w:szCs w:val="28"/>
        </w:rPr>
        <w:t xml:space="preserve"> разница в предоставлении равного доступа к образованию соответствующего качества между общеобразовательными организациями </w:t>
      </w:r>
      <w:r w:rsidR="00BD5B39" w:rsidRPr="005C374B">
        <w:rPr>
          <w:rFonts w:ascii="Times New Roman" w:hAnsi="Times New Roman" w:cs="Times New Roman"/>
          <w:i/>
          <w:sz w:val="28"/>
          <w:szCs w:val="28"/>
        </w:rPr>
        <w:t xml:space="preserve">незначительно </w:t>
      </w:r>
      <w:r w:rsidR="00A102B6" w:rsidRPr="005C374B">
        <w:rPr>
          <w:rFonts w:ascii="Times New Roman" w:hAnsi="Times New Roman" w:cs="Times New Roman"/>
          <w:i/>
          <w:sz w:val="28"/>
          <w:szCs w:val="28"/>
        </w:rPr>
        <w:t>уменьшилась за счет повышения среднего балла по обязательным предметам в организациях, демонстрирующих стабильно высокий результат.</w:t>
      </w:r>
    </w:p>
    <w:p w:rsidR="002E0800" w:rsidRDefault="005C374B" w:rsidP="002F26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2F26B2" w:rsidRPr="002E0800">
        <w:rPr>
          <w:rFonts w:ascii="Times New Roman" w:hAnsi="Times New Roman" w:cs="Times New Roman"/>
          <w:i/>
          <w:sz w:val="28"/>
          <w:szCs w:val="28"/>
        </w:rPr>
        <w:t xml:space="preserve">аблица по рейтингу образовательных учреждений </w:t>
      </w:r>
      <w:r w:rsidR="002F26B2" w:rsidRPr="002F26B2">
        <w:rPr>
          <w:rFonts w:ascii="Times New Roman" w:hAnsi="Times New Roman" w:cs="Times New Roman"/>
          <w:i/>
          <w:sz w:val="28"/>
          <w:szCs w:val="28"/>
        </w:rPr>
        <w:t xml:space="preserve">по обязательным предметам  </w:t>
      </w:r>
      <w:r w:rsidR="002F26B2" w:rsidRPr="002F26B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 </w:t>
      </w:r>
    </w:p>
    <w:tbl>
      <w:tblPr>
        <w:tblpPr w:leftFromText="180" w:rightFromText="180" w:vertAnchor="page" w:horzAnchor="margin" w:tblpXSpec="center" w:tblpY="2236"/>
        <w:tblW w:w="8330" w:type="dxa"/>
        <w:tblLook w:val="04A0" w:firstRow="1" w:lastRow="0" w:firstColumn="1" w:lastColumn="0" w:noHBand="0" w:noVBand="1"/>
      </w:tblPr>
      <w:tblGrid>
        <w:gridCol w:w="5495"/>
        <w:gridCol w:w="2835"/>
      </w:tblGrid>
      <w:tr w:rsidR="002E0800" w:rsidRPr="00DE3924" w:rsidTr="002E0800">
        <w:trPr>
          <w:trHeight w:val="300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56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Общеобразовательная </w:t>
            </w:r>
            <w:r w:rsidRPr="005C56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организация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DE3924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56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балл по обязательным предметам (русский язык и профильная математика)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68,8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МБОУ «Школа № 14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68,6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«Школа № 17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64,3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28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64,2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«Лицей № 11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63,8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«Гимназия № 1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62,1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«Гимназия № 25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60,4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«Алексеевская гимназия</w:t>
            </w: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59,8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«Школа № 26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59,7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МБОУ «Школа № 12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городской показатель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58,3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г.Благовещенска»МАОУ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57,8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МБОУ 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56,9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</w:t>
            </w: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56,1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МАОУ «Школа № 13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54,3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Лицей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51,2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МБОУ «Школа № 27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51,1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22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49,6</w:t>
            </w:r>
          </w:p>
        </w:tc>
      </w:tr>
      <w:tr w:rsidR="002E0800" w:rsidRPr="00732149" w:rsidTr="002E0800">
        <w:trPr>
          <w:trHeight w:val="300"/>
        </w:trPr>
        <w:tc>
          <w:tcPr>
            <w:tcW w:w="5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</w:t>
            </w:r>
            <w:proofErr w:type="gram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  №</w:t>
            </w:r>
            <w:proofErr w:type="gram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 </w:t>
            </w:r>
            <w:proofErr w:type="spellStart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г.Благовещенска</w:t>
            </w:r>
            <w:proofErr w:type="spellEnd"/>
            <w:r w:rsidRPr="007321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800" w:rsidRPr="00732149" w:rsidRDefault="002E0800" w:rsidP="002E0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49,4</w:t>
            </w:r>
          </w:p>
        </w:tc>
      </w:tr>
    </w:tbl>
    <w:p w:rsidR="00EA771A" w:rsidRPr="005C374B" w:rsidRDefault="00B2783F" w:rsidP="0086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t>Вместе с тем,</w:t>
      </w:r>
      <w:r w:rsidR="00867336" w:rsidRPr="005C374B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нализ результатов ЕГЭ в освоении </w:t>
      </w:r>
      <w:r w:rsidR="005F5B53" w:rsidRPr="005C374B">
        <w:rPr>
          <w:rFonts w:ascii="Times New Roman" w:hAnsi="Times New Roman" w:cs="Times New Roman"/>
          <w:b/>
          <w:sz w:val="28"/>
          <w:szCs w:val="28"/>
        </w:rPr>
        <w:t>той или иной предметной области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B53" w:rsidRPr="005C374B">
        <w:rPr>
          <w:rFonts w:ascii="Times New Roman" w:hAnsi="Times New Roman" w:cs="Times New Roman"/>
          <w:b/>
          <w:sz w:val="28"/>
          <w:szCs w:val="28"/>
        </w:rPr>
        <w:t>за два года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 по двум показателям: «доля учеников с высоким уровнем подготовки» и «доля учеников, не набравших минимальный балл» </w:t>
      </w:r>
      <w:r w:rsidR="00C01F00" w:rsidRPr="005C374B">
        <w:rPr>
          <w:rFonts w:ascii="Times New Roman" w:hAnsi="Times New Roman" w:cs="Times New Roman"/>
          <w:b/>
          <w:sz w:val="28"/>
          <w:szCs w:val="28"/>
        </w:rPr>
        <w:t>выделяет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F00" w:rsidRPr="005C374B">
        <w:rPr>
          <w:rFonts w:ascii="Times New Roman" w:hAnsi="Times New Roman" w:cs="Times New Roman"/>
          <w:b/>
          <w:sz w:val="28"/>
          <w:szCs w:val="28"/>
        </w:rPr>
        <w:t>следующую динамику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 результатов: </w:t>
      </w:r>
    </w:p>
    <w:p w:rsidR="00C01F00" w:rsidRDefault="00D2704B" w:rsidP="00D270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74B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 течение </w:t>
      </w:r>
      <w:r w:rsidR="005F5B53" w:rsidRPr="005C374B">
        <w:rPr>
          <w:rFonts w:ascii="Times New Roman" w:hAnsi="Times New Roman" w:cs="Times New Roman"/>
          <w:b/>
          <w:sz w:val="28"/>
          <w:szCs w:val="28"/>
        </w:rPr>
        <w:t>двух</w:t>
      </w:r>
      <w:r w:rsidR="00EA771A" w:rsidRPr="005C374B">
        <w:rPr>
          <w:rFonts w:ascii="Times New Roman" w:hAnsi="Times New Roman" w:cs="Times New Roman"/>
          <w:b/>
          <w:sz w:val="28"/>
          <w:szCs w:val="28"/>
        </w:rPr>
        <w:t xml:space="preserve"> лет </w:t>
      </w:r>
      <w:r w:rsidR="00C01F00" w:rsidRPr="005C374B">
        <w:rPr>
          <w:rFonts w:ascii="Times New Roman" w:hAnsi="Times New Roman" w:cs="Times New Roman"/>
          <w:b/>
          <w:sz w:val="28"/>
          <w:szCs w:val="28"/>
        </w:rPr>
        <w:t>наблюдается положительная динамика по русскому языку</w:t>
      </w:r>
      <w:r w:rsidRPr="005C374B">
        <w:rPr>
          <w:rFonts w:ascii="Times New Roman" w:hAnsi="Times New Roman" w:cs="Times New Roman"/>
          <w:b/>
          <w:sz w:val="28"/>
          <w:szCs w:val="28"/>
        </w:rPr>
        <w:t>, химии и английскому языку; отрицательная динамика характерна для участников ЕГЭ по литературе; неустойчивая динамика отмечается по 7</w:t>
      </w:r>
      <w:r w:rsidR="00D06185" w:rsidRPr="005C37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74B">
        <w:rPr>
          <w:rFonts w:ascii="Times New Roman" w:hAnsi="Times New Roman" w:cs="Times New Roman"/>
          <w:b/>
          <w:sz w:val="28"/>
          <w:szCs w:val="28"/>
        </w:rPr>
        <w:t>предметам: математике (профильного уровня), обществознанию, истории, физике, биологии, географии, информатике и ИКТ</w:t>
      </w:r>
      <w:r w:rsidRPr="002226A5">
        <w:rPr>
          <w:rFonts w:ascii="Times New Roman" w:hAnsi="Times New Roman" w:cs="Times New Roman"/>
          <w:sz w:val="28"/>
          <w:szCs w:val="28"/>
        </w:rPr>
        <w:t>.</w:t>
      </w:r>
    </w:p>
    <w:p w:rsidR="00A01659" w:rsidRPr="00C01F00" w:rsidRDefault="00C01F00" w:rsidP="00C01F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1F00">
        <w:rPr>
          <w:rFonts w:ascii="Times New Roman" w:hAnsi="Times New Roman" w:cs="Times New Roman"/>
          <w:i/>
          <w:sz w:val="28"/>
          <w:szCs w:val="28"/>
        </w:rPr>
        <w:t>У</w:t>
      </w:r>
      <w:r w:rsidR="00EA771A" w:rsidRPr="00C01F00">
        <w:rPr>
          <w:rFonts w:ascii="Times New Roman" w:hAnsi="Times New Roman" w:cs="Times New Roman"/>
          <w:i/>
          <w:sz w:val="28"/>
          <w:szCs w:val="28"/>
        </w:rPr>
        <w:t>велич</w:t>
      </w:r>
      <w:r w:rsidRPr="00C01F00">
        <w:rPr>
          <w:rFonts w:ascii="Times New Roman" w:hAnsi="Times New Roman" w:cs="Times New Roman"/>
          <w:i/>
          <w:sz w:val="28"/>
          <w:szCs w:val="28"/>
        </w:rPr>
        <w:t>ение доли</w:t>
      </w:r>
      <w:r w:rsidR="00EA771A" w:rsidRPr="00C01F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1F00">
        <w:rPr>
          <w:rFonts w:ascii="Times New Roman" w:hAnsi="Times New Roman" w:cs="Times New Roman"/>
          <w:i/>
          <w:sz w:val="28"/>
          <w:szCs w:val="28"/>
        </w:rPr>
        <w:t>выпускников</w:t>
      </w:r>
      <w:r w:rsidR="00EA771A" w:rsidRPr="00C01F00">
        <w:rPr>
          <w:rFonts w:ascii="Times New Roman" w:hAnsi="Times New Roman" w:cs="Times New Roman"/>
          <w:i/>
          <w:sz w:val="28"/>
          <w:szCs w:val="28"/>
        </w:rPr>
        <w:t xml:space="preserve"> с высоким уровнем подготовки и уменьш</w:t>
      </w:r>
      <w:r w:rsidRPr="00C01F00">
        <w:rPr>
          <w:rFonts w:ascii="Times New Roman" w:hAnsi="Times New Roman" w:cs="Times New Roman"/>
          <w:i/>
          <w:sz w:val="28"/>
          <w:szCs w:val="28"/>
        </w:rPr>
        <w:t>ение доли</w:t>
      </w:r>
      <w:r w:rsidR="00EA771A" w:rsidRPr="00C01F00">
        <w:rPr>
          <w:rFonts w:ascii="Times New Roman" w:hAnsi="Times New Roman" w:cs="Times New Roman"/>
          <w:i/>
          <w:sz w:val="28"/>
          <w:szCs w:val="28"/>
        </w:rPr>
        <w:t xml:space="preserve"> участников экзамена, не набравших</w:t>
      </w:r>
      <w:r w:rsidR="00867336" w:rsidRPr="00C01F00">
        <w:rPr>
          <w:rFonts w:ascii="Times New Roman" w:hAnsi="Times New Roman" w:cs="Times New Roman"/>
          <w:i/>
          <w:sz w:val="28"/>
          <w:szCs w:val="28"/>
        </w:rPr>
        <w:t xml:space="preserve"> минимального количества баллов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7336" w:rsidTr="003E6BE1">
        <w:tc>
          <w:tcPr>
            <w:tcW w:w="1869" w:type="dxa"/>
            <w:vMerge w:val="restart"/>
          </w:tcPr>
          <w:p w:rsidR="00867336" w:rsidRPr="00A01659" w:rsidRDefault="00867336" w:rsidP="00EA77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  <w:gridSpan w:val="2"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 xml:space="preserve">Доля участников экзамена, показавших высокие результаты (свыше 70 баллов) </w:t>
            </w:r>
            <w:r w:rsidR="00A01659" w:rsidRPr="00A01659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3738" w:type="dxa"/>
            <w:gridSpan w:val="2"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Доля участников экзамена, не набравших минимального количества баллов</w:t>
            </w:r>
            <w:r w:rsidR="00A01659" w:rsidRPr="00A01659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867336" w:rsidTr="00867336">
        <w:tc>
          <w:tcPr>
            <w:tcW w:w="1869" w:type="dxa"/>
            <w:vMerge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69" w:type="dxa"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  <w:tc>
          <w:tcPr>
            <w:tcW w:w="1869" w:type="dxa"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69" w:type="dxa"/>
          </w:tcPr>
          <w:p w:rsidR="00867336" w:rsidRPr="00A01659" w:rsidRDefault="00867336" w:rsidP="008673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</w:tr>
      <w:tr w:rsidR="00867336" w:rsidTr="00867336">
        <w:tc>
          <w:tcPr>
            <w:tcW w:w="1869" w:type="dxa"/>
          </w:tcPr>
          <w:p w:rsidR="00867336" w:rsidRPr="00A01659" w:rsidRDefault="00867336" w:rsidP="00C01F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  <w:r w:rsidR="00C01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:rsidR="00867336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  <w:tc>
          <w:tcPr>
            <w:tcW w:w="1869" w:type="dxa"/>
          </w:tcPr>
          <w:p w:rsidR="00867336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45,4</w:t>
            </w:r>
          </w:p>
        </w:tc>
        <w:tc>
          <w:tcPr>
            <w:tcW w:w="1869" w:type="dxa"/>
          </w:tcPr>
          <w:p w:rsidR="00867336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867336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867336" w:rsidTr="00867336">
        <w:tc>
          <w:tcPr>
            <w:tcW w:w="1869" w:type="dxa"/>
          </w:tcPr>
          <w:p w:rsidR="00867336" w:rsidRPr="00A01659" w:rsidRDefault="00C01F00" w:rsidP="008673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1869" w:type="dxa"/>
          </w:tcPr>
          <w:p w:rsidR="00867336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14,2</w:t>
            </w:r>
          </w:p>
        </w:tc>
        <w:tc>
          <w:tcPr>
            <w:tcW w:w="1869" w:type="dxa"/>
          </w:tcPr>
          <w:p w:rsidR="00867336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869" w:type="dxa"/>
          </w:tcPr>
          <w:p w:rsidR="00867336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869" w:type="dxa"/>
          </w:tcPr>
          <w:p w:rsidR="00867336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28,1</w:t>
            </w:r>
          </w:p>
        </w:tc>
      </w:tr>
      <w:tr w:rsidR="00A01659" w:rsidTr="00867336">
        <w:tc>
          <w:tcPr>
            <w:tcW w:w="1869" w:type="dxa"/>
          </w:tcPr>
          <w:p w:rsidR="00A01659" w:rsidRPr="00A01659" w:rsidRDefault="00C01F00" w:rsidP="008673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869" w:type="dxa"/>
          </w:tcPr>
          <w:p w:rsidR="00A01659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42,8</w:t>
            </w:r>
          </w:p>
        </w:tc>
        <w:tc>
          <w:tcPr>
            <w:tcW w:w="1869" w:type="dxa"/>
          </w:tcPr>
          <w:p w:rsidR="00A01659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30,1</w:t>
            </w:r>
          </w:p>
        </w:tc>
        <w:tc>
          <w:tcPr>
            <w:tcW w:w="1869" w:type="dxa"/>
          </w:tcPr>
          <w:p w:rsidR="00A01659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869" w:type="dxa"/>
          </w:tcPr>
          <w:p w:rsidR="00A01659" w:rsidRPr="00A01659" w:rsidRDefault="00C01F00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</w:tbl>
    <w:p w:rsidR="00C01F00" w:rsidRPr="002226A5" w:rsidRDefault="00293EDE" w:rsidP="002226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3EDE">
        <w:rPr>
          <w:rFonts w:ascii="Times New Roman" w:hAnsi="Times New Roman" w:cs="Times New Roman"/>
          <w:i/>
          <w:sz w:val="28"/>
          <w:szCs w:val="28"/>
        </w:rPr>
        <w:t>Снижение доли</w:t>
      </w:r>
      <w:r w:rsidR="00C01F00" w:rsidRPr="00293E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3EDE">
        <w:rPr>
          <w:rFonts w:ascii="Times New Roman" w:hAnsi="Times New Roman" w:cs="Times New Roman"/>
          <w:i/>
          <w:sz w:val="28"/>
          <w:szCs w:val="28"/>
        </w:rPr>
        <w:t>выпускников</w:t>
      </w:r>
      <w:r w:rsidR="00C01F00" w:rsidRPr="00293EDE">
        <w:rPr>
          <w:rFonts w:ascii="Times New Roman" w:hAnsi="Times New Roman" w:cs="Times New Roman"/>
          <w:i/>
          <w:sz w:val="28"/>
          <w:szCs w:val="28"/>
        </w:rPr>
        <w:t xml:space="preserve"> с высоким уровнем по</w:t>
      </w:r>
      <w:r w:rsidRPr="00293EDE">
        <w:rPr>
          <w:rFonts w:ascii="Times New Roman" w:hAnsi="Times New Roman" w:cs="Times New Roman"/>
          <w:i/>
          <w:sz w:val="28"/>
          <w:szCs w:val="28"/>
        </w:rPr>
        <w:t>дготовки, увеличение доли</w:t>
      </w:r>
      <w:r w:rsidR="00C01F00" w:rsidRPr="00293EDE">
        <w:rPr>
          <w:rFonts w:ascii="Times New Roman" w:hAnsi="Times New Roman" w:cs="Times New Roman"/>
          <w:i/>
          <w:sz w:val="28"/>
          <w:szCs w:val="28"/>
        </w:rPr>
        <w:t xml:space="preserve"> участников, которые не смогли сдать выбранный ими экзамен.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850"/>
        <w:gridCol w:w="1850"/>
        <w:gridCol w:w="1853"/>
        <w:gridCol w:w="1851"/>
      </w:tblGrid>
      <w:tr w:rsidR="00C01F00" w:rsidRPr="00A01659" w:rsidTr="003E6BE1">
        <w:tc>
          <w:tcPr>
            <w:tcW w:w="1941" w:type="dxa"/>
            <w:vMerge w:val="restart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gridSpan w:val="2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Доля участников экзамена, показавших высокие результаты (свыше 70 баллов) (%)</w:t>
            </w:r>
          </w:p>
        </w:tc>
        <w:tc>
          <w:tcPr>
            <w:tcW w:w="3704" w:type="dxa"/>
            <w:gridSpan w:val="2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Доля участников экзамена, не набравших минимального количества баллов (%)</w:t>
            </w:r>
          </w:p>
        </w:tc>
      </w:tr>
      <w:tr w:rsidR="00C01F00" w:rsidRPr="00A01659" w:rsidTr="003E6BE1">
        <w:tc>
          <w:tcPr>
            <w:tcW w:w="1941" w:type="dxa"/>
            <w:vMerge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50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  <w:tc>
          <w:tcPr>
            <w:tcW w:w="1853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51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</w:tr>
      <w:tr w:rsidR="00C01F00" w:rsidRPr="00A01659" w:rsidTr="003E6BE1">
        <w:tc>
          <w:tcPr>
            <w:tcW w:w="1941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Литература</w:t>
            </w:r>
          </w:p>
        </w:tc>
        <w:tc>
          <w:tcPr>
            <w:tcW w:w="1850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850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53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851" w:type="dxa"/>
          </w:tcPr>
          <w:p w:rsidR="00C01F00" w:rsidRPr="00A01659" w:rsidRDefault="00C01F00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01F00" w:rsidRDefault="00C01F00" w:rsidP="00D270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336" w:rsidRPr="002226A5" w:rsidRDefault="002226A5" w:rsidP="002226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26A5">
        <w:rPr>
          <w:rFonts w:ascii="Times New Roman" w:hAnsi="Times New Roman" w:cs="Times New Roman"/>
          <w:i/>
          <w:sz w:val="28"/>
          <w:szCs w:val="28"/>
        </w:rPr>
        <w:t>Колебание значений показателей «доля участников ЕГЭ, не набравших минимального количества баллов» и «доля участников, получивших высокий балл»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850"/>
        <w:gridCol w:w="1850"/>
        <w:gridCol w:w="1853"/>
        <w:gridCol w:w="1851"/>
      </w:tblGrid>
      <w:tr w:rsidR="00A01659" w:rsidRPr="00A01659" w:rsidTr="00A01659">
        <w:tc>
          <w:tcPr>
            <w:tcW w:w="1941" w:type="dxa"/>
            <w:vMerge w:val="restart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gridSpan w:val="2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Доля участников экзамена, показавших высокие результаты (свыше 70 баллов) (%)</w:t>
            </w:r>
          </w:p>
        </w:tc>
        <w:tc>
          <w:tcPr>
            <w:tcW w:w="3704" w:type="dxa"/>
            <w:gridSpan w:val="2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Доля участников экзамена, не набравших минимального количества баллов (%)</w:t>
            </w:r>
          </w:p>
        </w:tc>
      </w:tr>
      <w:tr w:rsidR="00A01659" w:rsidRPr="00A01659" w:rsidTr="00A01659">
        <w:tc>
          <w:tcPr>
            <w:tcW w:w="1941" w:type="dxa"/>
            <w:vMerge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50" w:type="dxa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  <w:tc>
          <w:tcPr>
            <w:tcW w:w="1853" w:type="dxa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51" w:type="dxa"/>
          </w:tcPr>
          <w:p w:rsidR="00A01659" w:rsidRPr="00A01659" w:rsidRDefault="00A01659" w:rsidP="003E6B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59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</w:tr>
      <w:tr w:rsidR="00A01659" w:rsidRPr="00A01659" w:rsidTr="00A01659">
        <w:tc>
          <w:tcPr>
            <w:tcW w:w="194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(профильная)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13,4</w:t>
            </w:r>
          </w:p>
        </w:tc>
        <w:tc>
          <w:tcPr>
            <w:tcW w:w="1853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185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</w:tr>
      <w:tr w:rsidR="00A01659" w:rsidRPr="00A01659" w:rsidTr="00A01659">
        <w:tc>
          <w:tcPr>
            <w:tcW w:w="194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853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17,7</w:t>
            </w:r>
          </w:p>
        </w:tc>
        <w:tc>
          <w:tcPr>
            <w:tcW w:w="185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</w:tr>
      <w:tr w:rsidR="00A01659" w:rsidRPr="00A01659" w:rsidTr="00A01659">
        <w:tc>
          <w:tcPr>
            <w:tcW w:w="194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19,9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1853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185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</w:tr>
      <w:tr w:rsidR="00A01659" w:rsidRPr="00A01659" w:rsidTr="00A01659">
        <w:tc>
          <w:tcPr>
            <w:tcW w:w="194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853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185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A01659" w:rsidRPr="00A01659" w:rsidTr="00A01659">
        <w:tc>
          <w:tcPr>
            <w:tcW w:w="194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 и ИКТ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850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13,7</w:t>
            </w:r>
          </w:p>
        </w:tc>
        <w:tc>
          <w:tcPr>
            <w:tcW w:w="1853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18,9</w:t>
            </w:r>
          </w:p>
        </w:tc>
        <w:tc>
          <w:tcPr>
            <w:tcW w:w="1851" w:type="dxa"/>
          </w:tcPr>
          <w:p w:rsidR="00A01659" w:rsidRPr="00A01659" w:rsidRDefault="00A01659" w:rsidP="00A01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13,7</w:t>
            </w:r>
          </w:p>
        </w:tc>
      </w:tr>
      <w:tr w:rsidR="00C01F00" w:rsidRPr="00A01659" w:rsidTr="00A01659">
        <w:tc>
          <w:tcPr>
            <w:tcW w:w="1941" w:type="dxa"/>
          </w:tcPr>
          <w:p w:rsidR="00C01F00" w:rsidRPr="00A01659" w:rsidRDefault="00C01F00" w:rsidP="00C01F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1850" w:type="dxa"/>
          </w:tcPr>
          <w:p w:rsidR="00C01F00" w:rsidRPr="00A01659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  <w:tc>
          <w:tcPr>
            <w:tcW w:w="1850" w:type="dxa"/>
          </w:tcPr>
          <w:p w:rsidR="00C01F00" w:rsidRPr="00A01659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12,6</w:t>
            </w:r>
          </w:p>
        </w:tc>
        <w:tc>
          <w:tcPr>
            <w:tcW w:w="1853" w:type="dxa"/>
          </w:tcPr>
          <w:p w:rsidR="00C01F00" w:rsidRPr="00A01659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851" w:type="dxa"/>
          </w:tcPr>
          <w:p w:rsidR="00C01F00" w:rsidRPr="00A01659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23,3</w:t>
            </w:r>
          </w:p>
        </w:tc>
      </w:tr>
      <w:tr w:rsidR="00C01F00" w:rsidRPr="00A01659" w:rsidTr="00A01659">
        <w:tc>
          <w:tcPr>
            <w:tcW w:w="1941" w:type="dxa"/>
          </w:tcPr>
          <w:p w:rsidR="00C01F00" w:rsidRDefault="00C01F00" w:rsidP="00C01F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1850" w:type="dxa"/>
          </w:tcPr>
          <w:p w:rsidR="00C01F00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1850" w:type="dxa"/>
          </w:tcPr>
          <w:p w:rsidR="00C01F00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</w:tcPr>
          <w:p w:rsidR="00C01F00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</w:t>
            </w:r>
          </w:p>
        </w:tc>
        <w:tc>
          <w:tcPr>
            <w:tcW w:w="1851" w:type="dxa"/>
          </w:tcPr>
          <w:p w:rsidR="00C01F00" w:rsidRDefault="00C01F00" w:rsidP="00C01F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</w:tr>
    </w:tbl>
    <w:p w:rsidR="005F3587" w:rsidRDefault="005F3587" w:rsidP="002226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599A" w:rsidRPr="006B599A" w:rsidRDefault="006B599A" w:rsidP="002226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99A">
        <w:rPr>
          <w:rFonts w:ascii="Times New Roman" w:hAnsi="Times New Roman" w:cs="Times New Roman"/>
          <w:i/>
          <w:sz w:val="28"/>
          <w:szCs w:val="28"/>
          <w:u w:val="single"/>
        </w:rPr>
        <w:t>Слайд 9</w:t>
      </w:r>
    </w:p>
    <w:p w:rsidR="003E6BE1" w:rsidRPr="004B1579" w:rsidRDefault="003E6BE1" w:rsidP="00034C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ОГЭ также неустойчивы: последовательно увеличивается доля выпускников 9-х классов с высоким уровнем подготовки, однако увеличивается процент участников</w:t>
      </w:r>
      <w:r w:rsidR="00D2704B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 сдавших экзамен</w:t>
      </w:r>
      <w:r w:rsidR="00D2704B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как с первого раза, так и в основной период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D2704B" w:rsidRPr="004B1579" w:rsidRDefault="003E6BE1" w:rsidP="00D270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результатам экзамена средний городской показател</w:t>
      </w:r>
      <w:r w:rsidR="00FB5709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ь качества знаний по математике ниже прошлогоднего на 2,4%, успеваемость на 0,2%, однако средняя годовая отметка за экзамен на 0,1 выше.</w:t>
      </w:r>
      <w:r w:rsidR="00D2704B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 результатам экзамена средний городской показатель качества знаний по русскому языку также ниже на 1,9% по сравнению с прошлым годом, как и успеваемость на 0,3</w:t>
      </w:r>
      <w:proofErr w:type="gramStart"/>
      <w:r w:rsidR="00D2704B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%</w:t>
      </w:r>
      <w:proofErr w:type="gramEnd"/>
      <w:r w:rsidR="00D2704B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средняя отметка за экзамен на 0,1.</w:t>
      </w:r>
    </w:p>
    <w:p w:rsidR="003E6BE1" w:rsidRPr="00FB5709" w:rsidRDefault="003E6BE1" w:rsidP="004B157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559"/>
        <w:gridCol w:w="1134"/>
        <w:gridCol w:w="1134"/>
        <w:gridCol w:w="1134"/>
      </w:tblGrid>
      <w:tr w:rsidR="00FB5709" w:rsidRPr="00FB5709" w:rsidTr="00FB5709">
        <w:trPr>
          <w:trHeight w:val="232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отметка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знаний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Успеваемость</w:t>
            </w:r>
          </w:p>
        </w:tc>
      </w:tr>
      <w:tr w:rsidR="00FB5709" w:rsidRPr="00FB5709" w:rsidTr="00FB5709">
        <w:trPr>
          <w:trHeight w:val="247"/>
        </w:trPr>
        <w:tc>
          <w:tcPr>
            <w:tcW w:w="1838" w:type="dxa"/>
            <w:vMerge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1134" w:type="dxa"/>
            <w:shd w:val="clear" w:color="auto" w:fill="auto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1134" w:type="dxa"/>
            <w:shd w:val="clear" w:color="auto" w:fill="auto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1134" w:type="dxa"/>
            <w:shd w:val="clear" w:color="auto" w:fill="auto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</w:tr>
      <w:tr w:rsidR="00FB5709" w:rsidRPr="00FB5709" w:rsidTr="00FB5709">
        <w:trPr>
          <w:trHeight w:val="464"/>
        </w:trPr>
        <w:tc>
          <w:tcPr>
            <w:tcW w:w="1838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 Благовещенск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58,4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5709" w:rsidRPr="00FB5709" w:rsidRDefault="00FB5709" w:rsidP="00FB570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99,5</w:t>
            </w:r>
          </w:p>
        </w:tc>
      </w:tr>
    </w:tbl>
    <w:p w:rsidR="00FB5709" w:rsidRDefault="00FB5709" w:rsidP="00034C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5709" w:rsidRDefault="00FB5709" w:rsidP="00FB57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559"/>
        <w:gridCol w:w="1134"/>
        <w:gridCol w:w="1134"/>
        <w:gridCol w:w="1134"/>
      </w:tblGrid>
      <w:tr w:rsidR="000D206E" w:rsidRPr="00FB5709" w:rsidTr="00512BC8">
        <w:trPr>
          <w:trHeight w:val="232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отметка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знаний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Успеваемость</w:t>
            </w:r>
          </w:p>
        </w:tc>
      </w:tr>
      <w:tr w:rsidR="000D206E" w:rsidRPr="00FB5709" w:rsidTr="00512BC8">
        <w:trPr>
          <w:trHeight w:val="247"/>
        </w:trPr>
        <w:tc>
          <w:tcPr>
            <w:tcW w:w="1838" w:type="dxa"/>
            <w:vMerge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1134" w:type="dxa"/>
            <w:shd w:val="clear" w:color="auto" w:fill="auto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1134" w:type="dxa"/>
            <w:shd w:val="clear" w:color="auto" w:fill="auto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1134" w:type="dxa"/>
            <w:shd w:val="clear" w:color="auto" w:fill="auto"/>
          </w:tcPr>
          <w:p w:rsidR="000D206E" w:rsidRPr="00FB5709" w:rsidRDefault="000D206E" w:rsidP="00512B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</w:tr>
      <w:tr w:rsidR="000D206E" w:rsidRPr="00FB5709" w:rsidTr="00512BC8">
        <w:trPr>
          <w:trHeight w:val="464"/>
        </w:trPr>
        <w:tc>
          <w:tcPr>
            <w:tcW w:w="1838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 Благовещенск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78,0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06E" w:rsidRPr="00FB5709" w:rsidRDefault="000D206E" w:rsidP="000D206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99,7</w:t>
            </w:r>
          </w:p>
        </w:tc>
      </w:tr>
    </w:tbl>
    <w:p w:rsidR="00FB5709" w:rsidRDefault="00FB5709" w:rsidP="000D20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06E" w:rsidRDefault="000D206E" w:rsidP="003E6B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Средняя</w:t>
      </w:r>
      <w:r w:rsidR="003E6BE1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экзаменационн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 отметка</w:t>
      </w:r>
      <w:r w:rsidR="003E6BE1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 обязательные предметы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русский язык и математика</w:t>
      </w:r>
      <w:r w:rsidR="003E6BE1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3E6BE1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3,9</w:t>
      </w:r>
      <w:r w:rsidRPr="000D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2017/18 учебный год – </w:t>
      </w:r>
      <w:r w:rsidRPr="002E0800">
        <w:rPr>
          <w:rFonts w:ascii="Times New Roman" w:eastAsia="Times New Roman" w:hAnsi="Times New Roman" w:cs="Times New Roman"/>
          <w:sz w:val="28"/>
          <w:szCs w:val="28"/>
          <w:lang w:eastAsia="ru-RU"/>
        </w:rPr>
        <w:t>4,0)</w:t>
      </w:r>
      <w:r w:rsidR="003E6BE1" w:rsidRPr="002E0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E6BE1" w:rsidRDefault="003E6BE1" w:rsidP="003E6B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20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Рейтинг учреждений по показателю</w:t>
      </w:r>
      <w:r w:rsidR="000D206E" w:rsidRPr="000D20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«Средняя экзаменационная отметка за обязательные предметы: русский язык и математика</w:t>
      </w:r>
      <w:r w:rsidR="000D206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E6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D206E" w:rsidRPr="003E6BE1" w:rsidRDefault="000D206E" w:rsidP="003E6B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979" w:type="dxa"/>
        <w:jc w:val="center"/>
        <w:tblLook w:val="04A0" w:firstRow="1" w:lastRow="0" w:firstColumn="1" w:lastColumn="0" w:noHBand="0" w:noVBand="1"/>
      </w:tblPr>
      <w:tblGrid>
        <w:gridCol w:w="5103"/>
        <w:gridCol w:w="3876"/>
      </w:tblGrid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Общеобразовательная организация</w:t>
            </w:r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Средняя экзаменационная оценка по обязательным предметам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«Гимназия № 1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«Лицей № 11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«Алексеевская гимназия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5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28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ЧОУШ «Наш дом»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Амурский кадетский корпус 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14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Средний городской показатель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3,9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«Лицей № 6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16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22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«Гимназия № 25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26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12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17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24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10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13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15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23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</w:p>
        </w:tc>
      </w:tr>
      <w:tr w:rsidR="000D206E" w:rsidRPr="003E6BE1" w:rsidTr="000D206E">
        <w:trPr>
          <w:trHeight w:val="276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27 г. Благовещенска»</w:t>
            </w:r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206E" w:rsidRPr="003E6BE1" w:rsidRDefault="000D206E" w:rsidP="003E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6B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</w:p>
        </w:tc>
      </w:tr>
    </w:tbl>
    <w:p w:rsidR="005E6532" w:rsidRPr="005E6532" w:rsidRDefault="005E6532" w:rsidP="005E653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6532" w:rsidRPr="004B1579" w:rsidRDefault="005E6532" w:rsidP="005E65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Анализ результатов сдачи предметов по выбору свидетельствует, что лучше выпускники сдали английский язык (качество </w:t>
      </w:r>
      <w:r w:rsidR="00335562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знаний - 80,4%)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335562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литературу (качество знаний - 83,7%), химию (качество знаний - 63,9%)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хуже – физику</w:t>
      </w:r>
      <w:r w:rsidR="00335562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(качество знаний – 47,4%)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обществознание</w:t>
      </w:r>
      <w:r w:rsidR="00D2704B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35562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(качество знаний – 44,1%)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средняя экзаменационная отметка предметов по выбору увеличилась</w:t>
      </w:r>
      <w:r w:rsidR="00625775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35562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сравнении с </w:t>
      </w:r>
      <w:r w:rsidR="00D2704B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прошлым</w:t>
      </w:r>
      <w:r w:rsidR="00335562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годом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0,1 и составила 3,8.</w:t>
      </w:r>
    </w:p>
    <w:p w:rsidR="005E6532" w:rsidRDefault="005E6532" w:rsidP="005E65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955"/>
        <w:gridCol w:w="1252"/>
        <w:gridCol w:w="1395"/>
        <w:gridCol w:w="1389"/>
        <w:gridCol w:w="1389"/>
      </w:tblGrid>
      <w:tr w:rsidR="005E6532" w:rsidRPr="005E6532" w:rsidTr="00512BC8">
        <w:tc>
          <w:tcPr>
            <w:tcW w:w="1970" w:type="dxa"/>
            <w:vMerge w:val="restart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Наименование предмета</w:t>
            </w:r>
          </w:p>
        </w:tc>
        <w:tc>
          <w:tcPr>
            <w:tcW w:w="1971" w:type="dxa"/>
            <w:vMerge w:val="restart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Успеваемость по итогам основного и резервного периода ГИА в 2017 году</w:t>
            </w:r>
          </w:p>
        </w:tc>
        <w:tc>
          <w:tcPr>
            <w:tcW w:w="2688" w:type="dxa"/>
            <w:gridSpan w:val="2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Качество знаний по предмету</w:t>
            </w:r>
          </w:p>
        </w:tc>
        <w:tc>
          <w:tcPr>
            <w:tcW w:w="2834" w:type="dxa"/>
            <w:gridSpan w:val="2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Средний балл</w:t>
            </w:r>
          </w:p>
        </w:tc>
      </w:tr>
      <w:tr w:rsidR="005E6532" w:rsidRPr="005E6532" w:rsidTr="00512BC8">
        <w:tc>
          <w:tcPr>
            <w:tcW w:w="1970" w:type="dxa"/>
            <w:vMerge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71" w:type="dxa"/>
            <w:vMerge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2018 год</w:t>
            </w:r>
          </w:p>
        </w:tc>
        <w:tc>
          <w:tcPr>
            <w:tcW w:w="1418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2017 год</w:t>
            </w:r>
          </w:p>
        </w:tc>
        <w:tc>
          <w:tcPr>
            <w:tcW w:w="1417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2018 год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2017 год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Физика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99,7%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47,4%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65,2%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3,7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Информатика и ИКТ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99,7%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55,4%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53,4%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3,7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3,6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99,4%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76,1%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78%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4,1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4,2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Математика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99,3%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58,4%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55,5%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3,7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3,6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99,2%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80,4%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78%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4,3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Обществознание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99,0%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44,1%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51,0%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География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98,8%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62,3%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57,1%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3,8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3,7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Биология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98,5%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40,6%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45,3%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Химия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98,3%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63,9%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67%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3,9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3,9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98,3%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83,7%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63,3%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4,2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</w:p>
        </w:tc>
      </w:tr>
      <w:tr w:rsidR="005E6532" w:rsidRPr="005E6532" w:rsidTr="00512BC8">
        <w:tc>
          <w:tcPr>
            <w:tcW w:w="1970" w:type="dxa"/>
            <w:shd w:val="clear" w:color="auto" w:fill="auto"/>
          </w:tcPr>
          <w:p w:rsidR="005E6532" w:rsidRPr="005E6532" w:rsidRDefault="005E6532" w:rsidP="005E6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История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98,1%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49,8%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54,1%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3,6</w:t>
            </w:r>
          </w:p>
        </w:tc>
        <w:tc>
          <w:tcPr>
            <w:tcW w:w="1417" w:type="dxa"/>
          </w:tcPr>
          <w:p w:rsidR="005E6532" w:rsidRPr="005E6532" w:rsidRDefault="005E6532" w:rsidP="005E6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E6532">
              <w:rPr>
                <w:rFonts w:ascii="Times New Roman" w:eastAsia="Times New Roman" w:hAnsi="Times New Roman" w:cs="Times New Roman"/>
                <w:lang w:eastAsia="ru-RU"/>
              </w:rPr>
              <w:t>3,7</w:t>
            </w:r>
          </w:p>
        </w:tc>
      </w:tr>
    </w:tbl>
    <w:p w:rsidR="005E6532" w:rsidRPr="00420D3D" w:rsidRDefault="005E6532" w:rsidP="00420D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0D3D" w:rsidRPr="004B1579" w:rsidRDefault="00420D3D" w:rsidP="00420D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Рейтинг учреждений по показателю «Средняя экзаменационная отметка </w:t>
      </w:r>
      <w:r w:rsidRPr="004B1579">
        <w:rPr>
          <w:rFonts w:ascii="Times New Roman" w:hAnsi="Times New Roman" w:cs="Times New Roman"/>
          <w:i/>
          <w:sz w:val="28"/>
          <w:szCs w:val="28"/>
        </w:rPr>
        <w:t>предметов по выбору</w:t>
      </w: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</w:t>
      </w:r>
    </w:p>
    <w:p w:rsidR="00420D3D" w:rsidRPr="00420D3D" w:rsidRDefault="00420D3D" w:rsidP="00420D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979" w:type="dxa"/>
        <w:jc w:val="center"/>
        <w:tblLook w:val="04A0" w:firstRow="1" w:lastRow="0" w:firstColumn="1" w:lastColumn="0" w:noHBand="0" w:noVBand="1"/>
      </w:tblPr>
      <w:tblGrid>
        <w:gridCol w:w="5103"/>
        <w:gridCol w:w="3876"/>
      </w:tblGrid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Общеобразовательная организация</w:t>
            </w:r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Средняя экзаменационная оценка по предметам по выбору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МАОУ «Гимназия № 1 г. Благовещенска» 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ЧОУШ «Наш дом»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МАОУ «Школа № 5 г. Благовещенска» 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28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«Лицей № 11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«Гимназия № 25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26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Средний городской показатель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3,8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«Алексеевская гимназия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14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16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23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12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13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Амурский кадетский корпус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«Лицей № 6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17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МАОУ «Школа № 22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10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15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27 г. Благовещенска»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</w:tr>
      <w:tr w:rsidR="00420D3D" w:rsidRPr="00420D3D" w:rsidTr="00420D3D">
        <w:trPr>
          <w:trHeight w:val="276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МБОУ «Школа № 24 г. Благовещенска»</w:t>
            </w:r>
          </w:p>
        </w:tc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D3D" w:rsidRPr="00420D3D" w:rsidRDefault="00420D3D" w:rsidP="0042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0D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</w:t>
            </w:r>
          </w:p>
        </w:tc>
      </w:tr>
    </w:tbl>
    <w:p w:rsidR="00420D3D" w:rsidRDefault="00420D3D" w:rsidP="005E65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CD6" w:rsidRPr="004B1579" w:rsidRDefault="00A700F0" w:rsidP="006570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 следствие, н</w:t>
      </w:r>
      <w:r w:rsidR="00034CD6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 получили аттестаты об основно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 общем образовании 31 выпускник</w:t>
      </w:r>
      <w:r w:rsidR="00034CD6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1,4 % от общего числа обу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чающихся из 12 образовательных учреждений </w:t>
      </w: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(2017 год – 17 человек</w:t>
      </w:r>
      <w:r w:rsidR="00034CD6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0,8 % до осеннего периода).</w:t>
      </w:r>
      <w:r w:rsidR="00034CD6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Аттестаты с отличием вручены 120 выпускникам </w:t>
      </w: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(2017 год</w:t>
      </w:r>
      <w:r w:rsidR="00657051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106 выпускников). </w:t>
      </w:r>
    </w:p>
    <w:p w:rsidR="00E22C2C" w:rsidRPr="004B1579" w:rsidRDefault="008C0C28" w:rsidP="009D23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  <w:r w:rsidR="005F3587" w:rsidRPr="004B1579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  <w:r w:rsidRPr="004B1579">
        <w:rPr>
          <w:rFonts w:ascii="Times New Roman" w:hAnsi="Times New Roman" w:cs="Times New Roman"/>
          <w:b/>
          <w:sz w:val="28"/>
          <w:szCs w:val="28"/>
        </w:rPr>
        <w:t xml:space="preserve"> - это серьезный повод </w:t>
      </w:r>
      <w:r w:rsidR="009D23CF" w:rsidRPr="004B1579">
        <w:rPr>
          <w:rFonts w:ascii="Times New Roman" w:hAnsi="Times New Roman" w:cs="Times New Roman"/>
          <w:b/>
          <w:sz w:val="28"/>
          <w:szCs w:val="28"/>
        </w:rPr>
        <w:t xml:space="preserve">по установлению причин низких результатов и планированию мероприятий по повышению по повышению качества образования в каждой образовательной организации. </w:t>
      </w:r>
      <w:r w:rsidR="00E22C2C" w:rsidRPr="004B1579">
        <w:rPr>
          <w:rFonts w:ascii="Times New Roman" w:hAnsi="Times New Roman" w:cs="Times New Roman"/>
          <w:b/>
          <w:sz w:val="28"/>
          <w:szCs w:val="28"/>
        </w:rPr>
        <w:t>Однако и управлению образования города совместно с ИАМЦ н</w:t>
      </w:r>
      <w:r w:rsidRPr="004B1579">
        <w:rPr>
          <w:rFonts w:ascii="Times New Roman" w:hAnsi="Times New Roman" w:cs="Times New Roman"/>
          <w:b/>
          <w:sz w:val="28"/>
          <w:szCs w:val="28"/>
        </w:rPr>
        <w:t xml:space="preserve">еобходимо </w:t>
      </w:r>
      <w:r w:rsidR="00E22C2C" w:rsidRPr="004B1579">
        <w:rPr>
          <w:rFonts w:ascii="Times New Roman" w:hAnsi="Times New Roman" w:cs="Times New Roman"/>
          <w:b/>
          <w:sz w:val="28"/>
          <w:szCs w:val="28"/>
        </w:rPr>
        <w:t>спланировать</w:t>
      </w:r>
      <w:r w:rsidRPr="004B1579">
        <w:rPr>
          <w:rFonts w:ascii="Times New Roman" w:hAnsi="Times New Roman" w:cs="Times New Roman"/>
          <w:b/>
          <w:sz w:val="28"/>
          <w:szCs w:val="28"/>
        </w:rPr>
        <w:t xml:space="preserve"> специальную работу </w:t>
      </w:r>
      <w:r w:rsidR="00E22C2C" w:rsidRPr="004B1579">
        <w:rPr>
          <w:rFonts w:ascii="Times New Roman" w:hAnsi="Times New Roman" w:cs="Times New Roman"/>
          <w:b/>
          <w:sz w:val="28"/>
          <w:szCs w:val="28"/>
        </w:rPr>
        <w:t>по оказанию методической помощи школам с устойчиво низкими образовательными результатами, так как</w:t>
      </w:r>
      <w:r w:rsidR="009D23CF" w:rsidRPr="004B1579">
        <w:rPr>
          <w:rFonts w:ascii="Times New Roman" w:hAnsi="Times New Roman" w:cs="Times New Roman"/>
          <w:b/>
          <w:sz w:val="28"/>
          <w:szCs w:val="28"/>
        </w:rPr>
        <w:t xml:space="preserve"> очевидно, что повышение</w:t>
      </w:r>
      <w:r w:rsidR="00D2704B" w:rsidRPr="004B1579">
        <w:rPr>
          <w:rFonts w:ascii="Times New Roman" w:hAnsi="Times New Roman" w:cs="Times New Roman"/>
          <w:b/>
          <w:sz w:val="28"/>
          <w:szCs w:val="28"/>
        </w:rPr>
        <w:t xml:space="preserve"> качества</w:t>
      </w:r>
      <w:r w:rsidR="009D23CF" w:rsidRPr="004B1579">
        <w:rPr>
          <w:rFonts w:ascii="Times New Roman" w:hAnsi="Times New Roman" w:cs="Times New Roman"/>
          <w:b/>
          <w:sz w:val="28"/>
          <w:szCs w:val="28"/>
        </w:rPr>
        <w:t xml:space="preserve"> результатов обучения невозможно только за счет «сильных стабильных учреждений».</w:t>
      </w:r>
    </w:p>
    <w:p w:rsidR="004B1579" w:rsidRPr="004B1579" w:rsidRDefault="004B1579" w:rsidP="002D49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1579">
        <w:rPr>
          <w:rFonts w:ascii="Times New Roman" w:hAnsi="Times New Roman" w:cs="Times New Roman"/>
          <w:i/>
          <w:sz w:val="28"/>
          <w:szCs w:val="28"/>
          <w:u w:val="single"/>
        </w:rPr>
        <w:t>Слайд 10</w:t>
      </w:r>
    </w:p>
    <w:p w:rsidR="002D49C0" w:rsidRPr="004B1579" w:rsidRDefault="00D10D84" w:rsidP="002D49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 xml:space="preserve">Уверенно в нашу жизнь </w:t>
      </w:r>
      <w:r w:rsidR="002D49C0" w:rsidRPr="004B1579">
        <w:rPr>
          <w:rFonts w:ascii="Times New Roman" w:hAnsi="Times New Roman" w:cs="Times New Roman"/>
          <w:b/>
          <w:sz w:val="28"/>
          <w:szCs w:val="28"/>
        </w:rPr>
        <w:t xml:space="preserve">входит ряд механизмов оценки образовательных результатов школьников: работы в рамках </w:t>
      </w:r>
      <w:r w:rsidR="002D49C0" w:rsidRPr="004B1579">
        <w:rPr>
          <w:rFonts w:ascii="Times New Roman" w:hAnsi="Times New Roman" w:cs="Times New Roman"/>
          <w:b/>
          <w:sz w:val="28"/>
          <w:szCs w:val="28"/>
        </w:rPr>
        <w:lastRenderedPageBreak/>
        <w:t>национальных ис</w:t>
      </w:r>
      <w:r w:rsidR="0095494E" w:rsidRPr="004B1579">
        <w:rPr>
          <w:rFonts w:ascii="Times New Roman" w:hAnsi="Times New Roman" w:cs="Times New Roman"/>
          <w:b/>
          <w:sz w:val="28"/>
          <w:szCs w:val="28"/>
        </w:rPr>
        <w:t xml:space="preserve">следований качества образования, </w:t>
      </w:r>
      <w:r w:rsidRPr="004B1579">
        <w:rPr>
          <w:rFonts w:ascii="Times New Roman" w:hAnsi="Times New Roman" w:cs="Times New Roman"/>
          <w:b/>
          <w:sz w:val="28"/>
          <w:szCs w:val="28"/>
        </w:rPr>
        <w:t xml:space="preserve">всероссийских проверочных работ, регионального тестирования. </w:t>
      </w:r>
    </w:p>
    <w:p w:rsidR="002D49C0" w:rsidRPr="004B1579" w:rsidRDefault="00512BC8" w:rsidP="00B969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текущем году увеличилось количество предметов и участников, принявших участие в</w:t>
      </w:r>
      <w:r w:rsidR="00B969BA"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ВПР: это </w:t>
      </w:r>
      <w:r w:rsidR="00B969BA"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обучающиеся 4, 5, 6, 10,</w:t>
      </w: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B969BA"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11 классов из 21</w:t>
      </w: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образовательной</w:t>
      </w:r>
      <w:r w:rsidR="00B969BA"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орг</w:t>
      </w: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анизации</w:t>
      </w:r>
      <w:r w:rsidR="00B969BA"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 11 учебным предметам.</w:t>
      </w:r>
    </w:p>
    <w:p w:rsidR="0086302B" w:rsidRDefault="0086302B" w:rsidP="00512B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559"/>
        <w:gridCol w:w="1559"/>
        <w:gridCol w:w="1560"/>
      </w:tblGrid>
      <w:tr w:rsidR="0086302B" w:rsidTr="0086302B">
        <w:tc>
          <w:tcPr>
            <w:tcW w:w="3114" w:type="dxa"/>
            <w:gridSpan w:val="2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6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-во участников ВПР</w:t>
            </w:r>
          </w:p>
        </w:tc>
        <w:tc>
          <w:tcPr>
            <w:tcW w:w="3260" w:type="dxa"/>
            <w:gridSpan w:val="2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6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-во участников НИКО</w:t>
            </w:r>
          </w:p>
        </w:tc>
        <w:tc>
          <w:tcPr>
            <w:tcW w:w="3119" w:type="dxa"/>
            <w:gridSpan w:val="2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6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-во участников регионального тестирования</w:t>
            </w:r>
          </w:p>
        </w:tc>
      </w:tr>
      <w:tr w:rsidR="0086302B" w:rsidTr="0086302B">
        <w:tc>
          <w:tcPr>
            <w:tcW w:w="1555" w:type="dxa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2016/17 учебный год</w:t>
            </w:r>
          </w:p>
        </w:tc>
        <w:tc>
          <w:tcPr>
            <w:tcW w:w="1559" w:type="dxa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2017/18 учебный год</w:t>
            </w:r>
          </w:p>
        </w:tc>
        <w:tc>
          <w:tcPr>
            <w:tcW w:w="1701" w:type="dxa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2016/17 учебный год</w:t>
            </w:r>
          </w:p>
        </w:tc>
        <w:tc>
          <w:tcPr>
            <w:tcW w:w="1559" w:type="dxa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2017/18 учебный год</w:t>
            </w:r>
          </w:p>
        </w:tc>
        <w:tc>
          <w:tcPr>
            <w:tcW w:w="1559" w:type="dxa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2016/17 учебный год</w:t>
            </w:r>
          </w:p>
        </w:tc>
        <w:tc>
          <w:tcPr>
            <w:tcW w:w="1560" w:type="dxa"/>
          </w:tcPr>
          <w:p w:rsidR="0086302B" w:rsidRPr="00B969BA" w:rsidRDefault="0086302B" w:rsidP="008630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2017/18 учебный год</w:t>
            </w:r>
          </w:p>
        </w:tc>
      </w:tr>
      <w:tr w:rsidR="0086302B" w:rsidTr="0086302B">
        <w:tc>
          <w:tcPr>
            <w:tcW w:w="1555" w:type="dxa"/>
          </w:tcPr>
          <w:p w:rsidR="0086302B" w:rsidRPr="00B969BA" w:rsidRDefault="0086302B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24,74</w:t>
            </w:r>
          </w:p>
        </w:tc>
        <w:tc>
          <w:tcPr>
            <w:tcW w:w="1559" w:type="dxa"/>
          </w:tcPr>
          <w:p w:rsidR="0086302B" w:rsidRPr="00B969BA" w:rsidRDefault="0086302B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53,03</w:t>
            </w:r>
          </w:p>
        </w:tc>
        <w:tc>
          <w:tcPr>
            <w:tcW w:w="1701" w:type="dxa"/>
          </w:tcPr>
          <w:p w:rsidR="0086302B" w:rsidRPr="00B969BA" w:rsidRDefault="0086302B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559" w:type="dxa"/>
          </w:tcPr>
          <w:p w:rsidR="0086302B" w:rsidRPr="00B969BA" w:rsidRDefault="0086302B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1559" w:type="dxa"/>
          </w:tcPr>
          <w:p w:rsidR="0086302B" w:rsidRPr="00B969BA" w:rsidRDefault="0086302B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31,1</w:t>
            </w:r>
          </w:p>
        </w:tc>
        <w:tc>
          <w:tcPr>
            <w:tcW w:w="1560" w:type="dxa"/>
          </w:tcPr>
          <w:p w:rsidR="0086302B" w:rsidRPr="00B969BA" w:rsidRDefault="0086302B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31,26</w:t>
            </w:r>
          </w:p>
        </w:tc>
      </w:tr>
    </w:tbl>
    <w:p w:rsidR="00B969BA" w:rsidRPr="00B969BA" w:rsidRDefault="00B969BA" w:rsidP="00B969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512BC8" w:rsidRPr="004B1579" w:rsidRDefault="006108ED" w:rsidP="00512BC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579">
        <w:rPr>
          <w:rFonts w:ascii="Times New Roman" w:hAnsi="Times New Roman" w:cs="Times New Roman"/>
          <w:i/>
          <w:sz w:val="28"/>
          <w:szCs w:val="28"/>
        </w:rPr>
        <w:t xml:space="preserve">Результаты ВПР 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 xml:space="preserve">обучающихся начальной школы </w:t>
      </w:r>
      <w:r w:rsidRPr="004B1579">
        <w:rPr>
          <w:rFonts w:ascii="Times New Roman" w:hAnsi="Times New Roman" w:cs="Times New Roman"/>
          <w:bCs/>
          <w:i/>
          <w:sz w:val="28"/>
          <w:szCs w:val="28"/>
        </w:rPr>
        <w:t xml:space="preserve">показывают </w:t>
      </w:r>
      <w:r w:rsidRPr="004B1579">
        <w:rPr>
          <w:rFonts w:ascii="Times New Roman" w:hAnsi="Times New Roman" w:cs="Times New Roman"/>
          <w:i/>
          <w:sz w:val="28"/>
          <w:szCs w:val="28"/>
        </w:rPr>
        <w:t>п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>оложительные тенденции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: подавляющее большинство выпускников 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>4-х классов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 успешно осваивают ФГОС и готовы к обучению в основной школе.</w:t>
      </w:r>
    </w:p>
    <w:p w:rsidR="006108ED" w:rsidRPr="004B1579" w:rsidRDefault="00B47E32" w:rsidP="00512BC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579">
        <w:rPr>
          <w:rFonts w:ascii="Times New Roman" w:hAnsi="Times New Roman" w:cs="Times New Roman"/>
          <w:i/>
          <w:sz w:val="28"/>
          <w:szCs w:val="28"/>
        </w:rPr>
        <w:t xml:space="preserve"> Результаты городских показателей по успеваемости и по качеству п</w:t>
      </w:r>
      <w:r w:rsidR="001664EF" w:rsidRPr="004B1579">
        <w:rPr>
          <w:rFonts w:ascii="Times New Roman" w:hAnsi="Times New Roman" w:cs="Times New Roman"/>
          <w:i/>
          <w:sz w:val="28"/>
          <w:szCs w:val="28"/>
        </w:rPr>
        <w:t>о всем предметам выше областных и на одном уровне с российскими показателями.</w:t>
      </w:r>
    </w:p>
    <w:p w:rsidR="00B47E32" w:rsidRDefault="00B47E32" w:rsidP="00B47E32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Результаты</w:t>
      </w:r>
    </w:p>
    <w:p w:rsidR="00B47E32" w:rsidRDefault="00B47E32" w:rsidP="00B47E32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Всероссийских проверочных работ обучающихся 4-х классов </w:t>
      </w:r>
    </w:p>
    <w:p w:rsidR="00B47E32" w:rsidRPr="003F5B14" w:rsidRDefault="00B47E32" w:rsidP="00B47E32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2017, 2018 годах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47E32" w:rsidTr="00512BC8">
        <w:tc>
          <w:tcPr>
            <w:tcW w:w="1869" w:type="dxa"/>
            <w:vMerge w:val="restart"/>
          </w:tcPr>
          <w:p w:rsidR="00B47E32" w:rsidRPr="003F5B14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>Предметы</w:t>
            </w:r>
          </w:p>
        </w:tc>
        <w:tc>
          <w:tcPr>
            <w:tcW w:w="3738" w:type="dxa"/>
            <w:gridSpan w:val="2"/>
          </w:tcPr>
          <w:p w:rsidR="00B47E32" w:rsidRPr="003F5B14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 ВПР</w:t>
            </w:r>
          </w:p>
        </w:tc>
        <w:tc>
          <w:tcPr>
            <w:tcW w:w="3738" w:type="dxa"/>
            <w:gridSpan w:val="2"/>
          </w:tcPr>
          <w:p w:rsidR="00B47E32" w:rsidRPr="003F5B14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ВПР</w:t>
            </w:r>
          </w:p>
        </w:tc>
      </w:tr>
      <w:tr w:rsidR="00B47E32" w:rsidTr="00512BC8">
        <w:tc>
          <w:tcPr>
            <w:tcW w:w="1869" w:type="dxa"/>
            <w:vMerge/>
          </w:tcPr>
          <w:p w:rsidR="00B47E32" w:rsidRPr="003F5B14" w:rsidRDefault="00B47E32" w:rsidP="00B47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год (%)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год (%)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год (%)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год (%)</w:t>
            </w:r>
          </w:p>
        </w:tc>
      </w:tr>
      <w:tr w:rsidR="00B47E32" w:rsidTr="00512BC8"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97,2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79,9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71,8</w:t>
            </w:r>
          </w:p>
        </w:tc>
      </w:tr>
      <w:tr w:rsidR="00B47E32" w:rsidTr="00512BC8"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98,7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98,5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81,8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78,0</w:t>
            </w:r>
          </w:p>
        </w:tc>
      </w:tr>
      <w:tr w:rsidR="00B47E32" w:rsidTr="00512BC8">
        <w:tc>
          <w:tcPr>
            <w:tcW w:w="1869" w:type="dxa"/>
          </w:tcPr>
          <w:p w:rsidR="00B47E32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Окружающий мир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99,6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99,5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78,1</w:t>
            </w:r>
          </w:p>
        </w:tc>
        <w:tc>
          <w:tcPr>
            <w:tcW w:w="1869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79,0</w:t>
            </w:r>
          </w:p>
        </w:tc>
      </w:tr>
    </w:tbl>
    <w:p w:rsidR="006108ED" w:rsidRDefault="006108ED" w:rsidP="00B47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ED" w:rsidRDefault="006108ED" w:rsidP="006108ED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Результаты</w:t>
      </w:r>
    </w:p>
    <w:p w:rsidR="00B47E32" w:rsidRDefault="006108ED" w:rsidP="006108ED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Всероссийских проверочных работ обучающихся 4-х классов</w:t>
      </w:r>
    </w:p>
    <w:p w:rsidR="006108ED" w:rsidRPr="003F5B14" w:rsidRDefault="00B47E32" w:rsidP="006108ED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 2018 году</w:t>
      </w:r>
    </w:p>
    <w:tbl>
      <w:tblPr>
        <w:tblStyle w:val="a3"/>
        <w:tblW w:w="9800" w:type="dxa"/>
        <w:tblLook w:val="04A0" w:firstRow="1" w:lastRow="0" w:firstColumn="1" w:lastColumn="0" w:noHBand="0" w:noVBand="1"/>
      </w:tblPr>
      <w:tblGrid>
        <w:gridCol w:w="1640"/>
        <w:gridCol w:w="1330"/>
        <w:gridCol w:w="1330"/>
        <w:gridCol w:w="1420"/>
        <w:gridCol w:w="1330"/>
        <w:gridCol w:w="1330"/>
        <w:gridCol w:w="1420"/>
      </w:tblGrid>
      <w:tr w:rsidR="00B47E32" w:rsidTr="00512BC8">
        <w:tc>
          <w:tcPr>
            <w:tcW w:w="1640" w:type="dxa"/>
            <w:vMerge w:val="restart"/>
          </w:tcPr>
          <w:p w:rsidR="00B47E32" w:rsidRPr="003F5B14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>Предметы</w:t>
            </w:r>
          </w:p>
        </w:tc>
        <w:tc>
          <w:tcPr>
            <w:tcW w:w="4080" w:type="dxa"/>
            <w:gridSpan w:val="3"/>
          </w:tcPr>
          <w:p w:rsidR="00B47E32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 ВПР</w:t>
            </w:r>
          </w:p>
        </w:tc>
        <w:tc>
          <w:tcPr>
            <w:tcW w:w="4080" w:type="dxa"/>
            <w:gridSpan w:val="3"/>
          </w:tcPr>
          <w:p w:rsidR="00B47E32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ВПР</w:t>
            </w:r>
          </w:p>
        </w:tc>
      </w:tr>
      <w:tr w:rsidR="00B47E32" w:rsidTr="00B47E32">
        <w:tc>
          <w:tcPr>
            <w:tcW w:w="1640" w:type="dxa"/>
            <w:vMerge/>
          </w:tcPr>
          <w:p w:rsidR="00B47E32" w:rsidRPr="003F5B14" w:rsidRDefault="00B47E32" w:rsidP="00512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показатель </w:t>
            </w:r>
          </w:p>
        </w:tc>
        <w:tc>
          <w:tcPr>
            <w:tcW w:w="1330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Областной </w:t>
            </w: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</w:t>
            </w:r>
            <w:proofErr w:type="gramEnd"/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0" w:type="dxa"/>
          </w:tcPr>
          <w:p w:rsidR="00B47E32" w:rsidRPr="003F5B14" w:rsidRDefault="00B47E32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Российский показатель</w:t>
            </w:r>
          </w:p>
        </w:tc>
        <w:tc>
          <w:tcPr>
            <w:tcW w:w="1330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показатель </w:t>
            </w:r>
          </w:p>
        </w:tc>
        <w:tc>
          <w:tcPr>
            <w:tcW w:w="1330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 </w:t>
            </w:r>
          </w:p>
        </w:tc>
        <w:tc>
          <w:tcPr>
            <w:tcW w:w="1420" w:type="dxa"/>
          </w:tcPr>
          <w:p w:rsidR="00B47E32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Российский показатель</w:t>
            </w:r>
          </w:p>
        </w:tc>
      </w:tr>
      <w:tr w:rsidR="00B47E32" w:rsidTr="00B47E32">
        <w:tc>
          <w:tcPr>
            <w:tcW w:w="1640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97,2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</w:t>
            </w:r>
            <w:r w:rsidR="001664EF" w:rsidRPr="0051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2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95,5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71,8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65,8</w:t>
            </w:r>
          </w:p>
        </w:tc>
        <w:tc>
          <w:tcPr>
            <w:tcW w:w="1420" w:type="dxa"/>
          </w:tcPr>
          <w:p w:rsidR="00B47E32" w:rsidRPr="00512BC8" w:rsidRDefault="001664EF" w:rsidP="00B47E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70,3</w:t>
            </w:r>
          </w:p>
        </w:tc>
      </w:tr>
      <w:tr w:rsidR="00B47E32" w:rsidTr="00B47E32">
        <w:tc>
          <w:tcPr>
            <w:tcW w:w="1640" w:type="dxa"/>
          </w:tcPr>
          <w:p w:rsidR="00B47E32" w:rsidRPr="003F5B14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98,5</w:t>
            </w:r>
          </w:p>
        </w:tc>
        <w:tc>
          <w:tcPr>
            <w:tcW w:w="133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97,1</w:t>
            </w:r>
          </w:p>
        </w:tc>
        <w:tc>
          <w:tcPr>
            <w:tcW w:w="142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98,1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78,0</w:t>
            </w:r>
          </w:p>
        </w:tc>
        <w:tc>
          <w:tcPr>
            <w:tcW w:w="133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72,8</w:t>
            </w:r>
          </w:p>
        </w:tc>
        <w:tc>
          <w:tcPr>
            <w:tcW w:w="142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B47E32" w:rsidTr="00B47E32">
        <w:tc>
          <w:tcPr>
            <w:tcW w:w="1640" w:type="dxa"/>
          </w:tcPr>
          <w:p w:rsidR="00B47E32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Окружающий мир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99,5</w:t>
            </w:r>
          </w:p>
        </w:tc>
        <w:tc>
          <w:tcPr>
            <w:tcW w:w="133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98,7</w:t>
            </w:r>
          </w:p>
        </w:tc>
        <w:tc>
          <w:tcPr>
            <w:tcW w:w="142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99,1</w:t>
            </w:r>
          </w:p>
        </w:tc>
        <w:tc>
          <w:tcPr>
            <w:tcW w:w="1330" w:type="dxa"/>
          </w:tcPr>
          <w:p w:rsidR="00B47E32" w:rsidRPr="00512BC8" w:rsidRDefault="00B47E32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79,0</w:t>
            </w:r>
          </w:p>
        </w:tc>
        <w:tc>
          <w:tcPr>
            <w:tcW w:w="133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72,3</w:t>
            </w:r>
          </w:p>
        </w:tc>
        <w:tc>
          <w:tcPr>
            <w:tcW w:w="1420" w:type="dxa"/>
          </w:tcPr>
          <w:p w:rsidR="00B47E32" w:rsidRPr="00512BC8" w:rsidRDefault="001664EF" w:rsidP="00B47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78,7</w:t>
            </w:r>
          </w:p>
        </w:tc>
      </w:tr>
    </w:tbl>
    <w:p w:rsidR="00512BC8" w:rsidRDefault="00512BC8" w:rsidP="00183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2BC8" w:rsidRPr="004B1579" w:rsidRDefault="00512BC8" w:rsidP="0018371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579">
        <w:rPr>
          <w:rFonts w:ascii="Times New Roman" w:hAnsi="Times New Roman" w:cs="Times New Roman"/>
          <w:i/>
          <w:sz w:val="28"/>
          <w:szCs w:val="28"/>
        </w:rPr>
        <w:t>В 2016/17 учебном году обучающиеся 5-х классов участвовали во всероссийской проверочной работе по математике и русскому языку. Однако результаты по русскому языку и математике не столь успешны: почти каждый восьмой обучающийся не справился с работой, каждый второй</w:t>
      </w:r>
      <w:r w:rsidRPr="004B1579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18371C" w:rsidRPr="004B1579">
        <w:rPr>
          <w:rFonts w:ascii="Times New Roman" w:hAnsi="Times New Roman" w:cs="Times New Roman"/>
          <w:i/>
          <w:sz w:val="28"/>
          <w:szCs w:val="28"/>
        </w:rPr>
        <w:t>получил отметку «4» и «5».</w:t>
      </w:r>
    </w:p>
    <w:p w:rsidR="00512BC8" w:rsidRPr="00110FB5" w:rsidRDefault="00512BC8" w:rsidP="00512BC8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0FB5">
        <w:rPr>
          <w:rFonts w:ascii="Times New Roman" w:hAnsi="Times New Roman" w:cs="Times New Roman"/>
          <w:i/>
          <w:sz w:val="28"/>
          <w:szCs w:val="28"/>
        </w:rPr>
        <w:t>Результаты</w:t>
      </w:r>
    </w:p>
    <w:p w:rsidR="00512BC8" w:rsidRPr="002163B0" w:rsidRDefault="00512BC8" w:rsidP="00512BC8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0FB5">
        <w:rPr>
          <w:rFonts w:ascii="Times New Roman" w:hAnsi="Times New Roman" w:cs="Times New Roman"/>
          <w:i/>
          <w:sz w:val="28"/>
          <w:szCs w:val="28"/>
        </w:rPr>
        <w:t>Всероссийских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проверочных работ обучающихся 5</w:t>
      </w:r>
      <w:r w:rsidRPr="00110FB5">
        <w:rPr>
          <w:rFonts w:ascii="Times New Roman" w:hAnsi="Times New Roman" w:cs="Times New Roman"/>
          <w:i/>
          <w:sz w:val="28"/>
          <w:szCs w:val="28"/>
        </w:rPr>
        <w:t>-х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2BC8" w:rsidRPr="003F5B14" w:rsidTr="00512BC8">
        <w:tc>
          <w:tcPr>
            <w:tcW w:w="1869" w:type="dxa"/>
            <w:vMerge w:val="restart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Предметы</w:t>
            </w:r>
          </w:p>
        </w:tc>
        <w:tc>
          <w:tcPr>
            <w:tcW w:w="3738" w:type="dxa"/>
            <w:gridSpan w:val="2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 ВПР</w:t>
            </w:r>
          </w:p>
        </w:tc>
        <w:tc>
          <w:tcPr>
            <w:tcW w:w="3738" w:type="dxa"/>
            <w:gridSpan w:val="2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ВПР</w:t>
            </w:r>
          </w:p>
        </w:tc>
      </w:tr>
      <w:tr w:rsidR="00512BC8" w:rsidRPr="003F5B14" w:rsidTr="00512BC8">
        <w:tc>
          <w:tcPr>
            <w:tcW w:w="1869" w:type="dxa"/>
            <w:vMerge/>
          </w:tcPr>
          <w:p w:rsidR="00512BC8" w:rsidRPr="003F5B14" w:rsidRDefault="00512BC8" w:rsidP="00512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Городской показатель (%)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Областной </w:t>
            </w: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</w:t>
            </w:r>
            <w:proofErr w:type="gramEnd"/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>Городской показатель (%)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 (%)</w:t>
            </w:r>
          </w:p>
        </w:tc>
      </w:tr>
      <w:tr w:rsidR="00512BC8" w:rsidRPr="003F5B14" w:rsidTr="00512BC8"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87,8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81,1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44,1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38,1</w:t>
            </w:r>
          </w:p>
        </w:tc>
      </w:tr>
      <w:tr w:rsidR="00512BC8" w:rsidRPr="003F5B14" w:rsidTr="00512BC8"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89,2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84,8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52,8</w:t>
            </w:r>
          </w:p>
        </w:tc>
        <w:tc>
          <w:tcPr>
            <w:tcW w:w="1869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43,7</w:t>
            </w:r>
          </w:p>
        </w:tc>
      </w:tr>
    </w:tbl>
    <w:p w:rsidR="00512BC8" w:rsidRDefault="00512BC8" w:rsidP="00D729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2BC8" w:rsidRPr="004B1579" w:rsidRDefault="00D729B4" w:rsidP="00D729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579">
        <w:rPr>
          <w:rFonts w:ascii="Times New Roman" w:hAnsi="Times New Roman" w:cs="Times New Roman"/>
          <w:i/>
          <w:sz w:val="28"/>
          <w:szCs w:val="28"/>
        </w:rPr>
        <w:t>Вместе с тем, а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 xml:space="preserve">нализ работ 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по русскому языку и 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 xml:space="preserve">математике 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обучающихся 4, 5, 6 классов 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 xml:space="preserve">показывает, что 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с каждым годом обучения снижается как показатель успеваемости, так и качество обучения, следовательно, 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 xml:space="preserve">для педагогического сообщества 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по-прежнему 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>остается п</w:t>
      </w:r>
      <w:r w:rsidRPr="004B1579">
        <w:rPr>
          <w:rFonts w:ascii="Times New Roman" w:hAnsi="Times New Roman" w:cs="Times New Roman"/>
          <w:i/>
          <w:sz w:val="28"/>
          <w:szCs w:val="28"/>
        </w:rPr>
        <w:t>роблема преемственности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B1579">
        <w:rPr>
          <w:rFonts w:ascii="Times New Roman" w:hAnsi="Times New Roman" w:cs="Times New Roman"/>
          <w:i/>
          <w:sz w:val="28"/>
          <w:szCs w:val="28"/>
        </w:rPr>
        <w:t>в обучении детей</w:t>
      </w:r>
      <w:r w:rsidR="00512BC8" w:rsidRPr="004B1579">
        <w:rPr>
          <w:rFonts w:ascii="Times New Roman" w:hAnsi="Times New Roman" w:cs="Times New Roman"/>
          <w:i/>
          <w:sz w:val="28"/>
          <w:szCs w:val="28"/>
        </w:rPr>
        <w:t>.</w:t>
      </w:r>
    </w:p>
    <w:p w:rsidR="00D729B4" w:rsidRDefault="00D729B4" w:rsidP="00512B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00" w:type="dxa"/>
        <w:tblLook w:val="04A0" w:firstRow="1" w:lastRow="0" w:firstColumn="1" w:lastColumn="0" w:noHBand="0" w:noVBand="1"/>
      </w:tblPr>
      <w:tblGrid>
        <w:gridCol w:w="1640"/>
        <w:gridCol w:w="1330"/>
        <w:gridCol w:w="1330"/>
        <w:gridCol w:w="1420"/>
        <w:gridCol w:w="1330"/>
        <w:gridCol w:w="1330"/>
        <w:gridCol w:w="1420"/>
      </w:tblGrid>
      <w:tr w:rsidR="00512BC8" w:rsidTr="00512BC8">
        <w:tc>
          <w:tcPr>
            <w:tcW w:w="1640" w:type="dxa"/>
            <w:vMerge w:val="restart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14">
              <w:rPr>
                <w:rFonts w:ascii="Times New Roman" w:hAnsi="Times New Roman" w:cs="Times New Roman"/>
                <w:sz w:val="24"/>
                <w:szCs w:val="24"/>
              </w:rPr>
              <w:t>Предметы</w:t>
            </w:r>
          </w:p>
        </w:tc>
        <w:tc>
          <w:tcPr>
            <w:tcW w:w="4080" w:type="dxa"/>
            <w:gridSpan w:val="3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 ВПР</w:t>
            </w:r>
          </w:p>
        </w:tc>
        <w:tc>
          <w:tcPr>
            <w:tcW w:w="4080" w:type="dxa"/>
            <w:gridSpan w:val="3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ВПР</w:t>
            </w:r>
          </w:p>
        </w:tc>
      </w:tr>
      <w:tr w:rsidR="00512BC8" w:rsidTr="00512BC8">
        <w:tc>
          <w:tcPr>
            <w:tcW w:w="1640" w:type="dxa"/>
            <w:vMerge/>
          </w:tcPr>
          <w:p w:rsidR="00512BC8" w:rsidRPr="003F5B14" w:rsidRDefault="00512BC8" w:rsidP="00512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42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42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класс</w:t>
            </w:r>
          </w:p>
        </w:tc>
      </w:tr>
      <w:tr w:rsidR="00512BC8" w:rsidRPr="00B47E32" w:rsidTr="00512BC8">
        <w:tc>
          <w:tcPr>
            <w:tcW w:w="164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98,5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92,9</w:t>
            </w:r>
          </w:p>
        </w:tc>
        <w:tc>
          <w:tcPr>
            <w:tcW w:w="1420" w:type="dxa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92,2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BC8">
              <w:rPr>
                <w:rFonts w:ascii="Times New Roman" w:hAnsi="Times New Roman" w:cs="Times New Roman"/>
                <w:sz w:val="24"/>
                <w:szCs w:val="24"/>
              </w:rPr>
              <w:t>78,0</w:t>
            </w:r>
          </w:p>
        </w:tc>
        <w:tc>
          <w:tcPr>
            <w:tcW w:w="1330" w:type="dxa"/>
          </w:tcPr>
          <w:p w:rsidR="00512BC8" w:rsidRPr="003F5B14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1420" w:type="dxa"/>
          </w:tcPr>
          <w:p w:rsidR="00512BC8" w:rsidRPr="00B47E32" w:rsidRDefault="00512BC8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</w:tr>
      <w:tr w:rsidR="00512BC8" w:rsidRPr="00B47E32" w:rsidTr="00512BC8">
        <w:tc>
          <w:tcPr>
            <w:tcW w:w="1640" w:type="dxa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330" w:type="dxa"/>
          </w:tcPr>
          <w:p w:rsidR="00512BC8" w:rsidRDefault="00D729B4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97,2</w:t>
            </w:r>
          </w:p>
        </w:tc>
        <w:tc>
          <w:tcPr>
            <w:tcW w:w="1330" w:type="dxa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90,7</w:t>
            </w:r>
          </w:p>
        </w:tc>
        <w:tc>
          <w:tcPr>
            <w:tcW w:w="1420" w:type="dxa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86,7</w:t>
            </w:r>
          </w:p>
        </w:tc>
        <w:tc>
          <w:tcPr>
            <w:tcW w:w="1330" w:type="dxa"/>
          </w:tcPr>
          <w:p w:rsidR="00512BC8" w:rsidRPr="00512BC8" w:rsidRDefault="00D729B4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71,8</w:t>
            </w:r>
          </w:p>
        </w:tc>
        <w:tc>
          <w:tcPr>
            <w:tcW w:w="1330" w:type="dxa"/>
          </w:tcPr>
          <w:p w:rsidR="00512BC8" w:rsidRDefault="00512BC8" w:rsidP="00512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51,9</w:t>
            </w:r>
          </w:p>
        </w:tc>
        <w:tc>
          <w:tcPr>
            <w:tcW w:w="1420" w:type="dxa"/>
          </w:tcPr>
          <w:p w:rsidR="00512BC8" w:rsidRDefault="00512BC8" w:rsidP="00512B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48,0</w:t>
            </w:r>
          </w:p>
        </w:tc>
      </w:tr>
    </w:tbl>
    <w:p w:rsidR="00512BC8" w:rsidRDefault="00512BC8" w:rsidP="00B969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1CFB" w:rsidRPr="004B1579" w:rsidRDefault="00D01CFB" w:rsidP="00D01CFB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результатам проведённого анализа выделяем п</w:t>
      </w:r>
      <w:r w:rsidRPr="004B1579">
        <w:rPr>
          <w:rFonts w:ascii="Times New Roman" w:eastAsia="Calibri" w:hAnsi="Times New Roman" w:cs="Times New Roman"/>
          <w:b/>
          <w:sz w:val="28"/>
          <w:szCs w:val="28"/>
        </w:rPr>
        <w:t>оложительные тенденции, выявленные в ходе исследований 2018 года:</w:t>
      </w:r>
    </w:p>
    <w:p w:rsidR="0018371C" w:rsidRPr="004B1579" w:rsidRDefault="00D01CFB" w:rsidP="00D01CFB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1579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</w:t>
      </w:r>
      <w:r w:rsidR="0018371C"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наиболее успешно с заданиями справились обучающиеся 4-х классов;</w:t>
      </w:r>
    </w:p>
    <w:p w:rsidR="0018371C" w:rsidRPr="004B1579" w:rsidRDefault="0018371C" w:rsidP="00D01C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самые низкие результаты были показаны обучающимися 6-х классов;</w:t>
      </w:r>
    </w:p>
    <w:p w:rsidR="0018371C" w:rsidRPr="004B1579" w:rsidRDefault="0018371C" w:rsidP="00D01C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обучающихся по большинству предметов незначительно отличаются от общероссийских показателей и выше областных показателей;</w:t>
      </w:r>
    </w:p>
    <w:p w:rsidR="00512BC8" w:rsidRPr="004B1579" w:rsidRDefault="0018371C" w:rsidP="00D01C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обучающихся 11-х классов соответствуют графику нормального распределения отметок.</w:t>
      </w:r>
    </w:p>
    <w:p w:rsidR="002822D9" w:rsidRPr="004B1579" w:rsidRDefault="009C2D91" w:rsidP="00D01C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 xml:space="preserve">Результаты мониторинговых исследований важны в управлении качеством образования как в целом муниципалитете, так и в каждом отдельном учреждении. </w:t>
      </w:r>
      <w:r w:rsidR="00D01CFB" w:rsidRPr="004B1579">
        <w:rPr>
          <w:rFonts w:ascii="Times New Roman" w:hAnsi="Times New Roman" w:cs="Times New Roman"/>
          <w:b/>
          <w:sz w:val="28"/>
          <w:szCs w:val="28"/>
        </w:rPr>
        <w:t>В связи с этим, о</w:t>
      </w:r>
      <w:r w:rsidR="009723E7" w:rsidRPr="004B1579">
        <w:rPr>
          <w:rFonts w:ascii="Times New Roman" w:hAnsi="Times New Roman" w:cs="Times New Roman"/>
          <w:b/>
          <w:sz w:val="28"/>
          <w:szCs w:val="28"/>
        </w:rPr>
        <w:t xml:space="preserve">дной из важнейших задач, решение которых нам необходимо продолжить - построение школьных систем оценки качества образования, обеспечивающих динамику качества на основе работы с данными; ликвидация нестабильной динамики результатов </w:t>
      </w:r>
      <w:proofErr w:type="gramStart"/>
      <w:r w:rsidR="009723E7" w:rsidRPr="004B1579">
        <w:rPr>
          <w:rFonts w:ascii="Times New Roman" w:hAnsi="Times New Roman" w:cs="Times New Roman"/>
          <w:b/>
          <w:sz w:val="28"/>
          <w:szCs w:val="28"/>
        </w:rPr>
        <w:t>ЕГЭ  и</w:t>
      </w:r>
      <w:proofErr w:type="gramEnd"/>
      <w:r w:rsidR="009723E7" w:rsidRPr="004B1579">
        <w:rPr>
          <w:rFonts w:ascii="Times New Roman" w:hAnsi="Times New Roman" w:cs="Times New Roman"/>
          <w:b/>
          <w:sz w:val="28"/>
          <w:szCs w:val="28"/>
        </w:rPr>
        <w:t xml:space="preserve"> ОГЭ. </w:t>
      </w:r>
    </w:p>
    <w:p w:rsidR="004B1579" w:rsidRPr="004B1579" w:rsidRDefault="004B1579" w:rsidP="004B1579">
      <w:pPr>
        <w:spacing w:after="0" w:line="240" w:lineRule="auto"/>
        <w:ind w:right="-285" w:firstLine="56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4B157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Слайд 11</w:t>
      </w:r>
    </w:p>
    <w:p w:rsidR="00002FA6" w:rsidRPr="004B1579" w:rsidRDefault="00002FA6" w:rsidP="004B15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 xml:space="preserve">Немаловажную роль в управлении качеством образования играет система инновационной деятельности </w:t>
      </w:r>
      <w:r w:rsidR="00127069" w:rsidRPr="004B1579">
        <w:rPr>
          <w:rFonts w:ascii="Times New Roman" w:hAnsi="Times New Roman" w:cs="Times New Roman"/>
          <w:b/>
          <w:sz w:val="28"/>
          <w:szCs w:val="28"/>
        </w:rPr>
        <w:t>образовательного</w:t>
      </w:r>
      <w:r w:rsidR="004A111F" w:rsidRPr="004B1579">
        <w:rPr>
          <w:rFonts w:ascii="Times New Roman" w:hAnsi="Times New Roman" w:cs="Times New Roman"/>
          <w:b/>
          <w:sz w:val="28"/>
          <w:szCs w:val="28"/>
        </w:rPr>
        <w:t xml:space="preserve"> учреждения, так как развитие образовательной организации, не занимающейся инновационной деятельностью, практически невозможно.</w:t>
      </w:r>
    </w:p>
    <w:p w:rsidR="004B51C0" w:rsidRPr="004B1579" w:rsidRDefault="00DB4BA8" w:rsidP="004B51C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>В городе сформирована инновационная инфраструктура, включающая инновационные площадки различных уровней.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A111F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="00127069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состав сети региональных </w:t>
      </w:r>
      <w:r w:rsidR="004A111F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инновационных площадок входят 15</w:t>
      </w:r>
      <w:r w:rsidR="00127069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организаций</w:t>
      </w:r>
      <w:r w:rsidR="004B51C0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 6</w:t>
      </w:r>
      <w:r w:rsidR="00D153E8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организаций</w:t>
      </w: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4B51C0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</w:t>
      </w:r>
      <w:r w:rsidR="00D153E8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рамках </w:t>
      </w:r>
      <w:r w:rsidR="00D153E8" w:rsidRPr="004B1579">
        <w:rPr>
          <w:rFonts w:ascii="Times New Roman" w:hAnsi="Times New Roman" w:cs="Times New Roman"/>
          <w:i/>
          <w:sz w:val="28"/>
          <w:szCs w:val="28"/>
        </w:rPr>
        <w:t xml:space="preserve">образовательной программы </w:t>
      </w:r>
      <w:r w:rsidR="00D153E8"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реализуют </w:t>
      </w:r>
      <w:r w:rsidR="00D153E8" w:rsidRPr="004B1579">
        <w:rPr>
          <w:rFonts w:ascii="Times New Roman" w:hAnsi="Times New Roman" w:cs="Times New Roman"/>
          <w:i/>
          <w:sz w:val="28"/>
          <w:szCs w:val="28"/>
        </w:rPr>
        <w:t>казачий образовательный компонент, 4</w:t>
      </w:r>
      <w:r w:rsidR="00D153E8" w:rsidRPr="004B1579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DA372E" w:rsidRPr="004B1579">
        <w:rPr>
          <w:rFonts w:ascii="Times New Roman" w:hAnsi="Times New Roman" w:cs="Times New Roman"/>
          <w:i/>
          <w:sz w:val="28"/>
          <w:szCs w:val="28"/>
        </w:rPr>
        <w:t xml:space="preserve">организации в качестве «опорных» </w:t>
      </w:r>
      <w:r w:rsidR="00DA372E" w:rsidRPr="004B1579">
        <w:rPr>
          <w:rFonts w:ascii="Times New Roman" w:hAnsi="Times New Roman" w:cs="Times New Roman"/>
          <w:i/>
          <w:sz w:val="28"/>
          <w:szCs w:val="28"/>
        </w:rPr>
        <w:lastRenderedPageBreak/>
        <w:t>учреждений планируют реализацию в 2018/19 учебном году курса «Основы фин</w:t>
      </w:r>
      <w:r w:rsidR="004B51C0" w:rsidRPr="004B1579">
        <w:rPr>
          <w:rFonts w:ascii="Times New Roman" w:hAnsi="Times New Roman" w:cs="Times New Roman"/>
          <w:i/>
          <w:sz w:val="28"/>
          <w:szCs w:val="28"/>
        </w:rPr>
        <w:t>ансовой грамотности» совместно с ведомственным учреждением Банк</w:t>
      </w:r>
      <w:r w:rsidR="00D06185" w:rsidRPr="004B1579">
        <w:rPr>
          <w:rFonts w:ascii="Times New Roman" w:hAnsi="Times New Roman" w:cs="Times New Roman"/>
          <w:i/>
          <w:sz w:val="28"/>
          <w:szCs w:val="28"/>
        </w:rPr>
        <w:t>а</w:t>
      </w:r>
      <w:r w:rsidR="004B51C0" w:rsidRPr="004B1579">
        <w:rPr>
          <w:rFonts w:ascii="Times New Roman" w:hAnsi="Times New Roman" w:cs="Times New Roman"/>
          <w:i/>
          <w:sz w:val="28"/>
          <w:szCs w:val="28"/>
        </w:rPr>
        <w:t xml:space="preserve"> России</w:t>
      </w:r>
      <w:r w:rsidR="00DA372E" w:rsidRPr="004B1579">
        <w:rPr>
          <w:rFonts w:ascii="Times New Roman" w:hAnsi="Times New Roman" w:cs="Times New Roman"/>
          <w:i/>
          <w:sz w:val="28"/>
          <w:szCs w:val="28"/>
        </w:rPr>
        <w:t>.</w:t>
      </w:r>
    </w:p>
    <w:p w:rsidR="00127069" w:rsidRPr="00127069" w:rsidRDefault="00DB4BA8" w:rsidP="00DB4BA8">
      <w:pPr>
        <w:spacing w:after="0" w:line="240" w:lineRule="auto"/>
        <w:ind w:right="-285" w:firstLine="567"/>
        <w:contextualSpacing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Региональные</w:t>
      </w:r>
      <w:r w:rsidRPr="001270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инновационные площадки</w:t>
      </w:r>
      <w:r w:rsidR="00D153E8"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52,3 % от общего количества общеобразовательных организаций</w:t>
      </w:r>
      <w:r w:rsidR="00D153E8"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 25% дошкольных образовательных организаций</w:t>
      </w:r>
      <w:r w:rsidR="00DA37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="00DA372E" w:rsidRPr="001270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детские сады № </w:t>
      </w:r>
      <w:r w:rsidR="00DA372E"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19, </w:t>
      </w:r>
      <w:r w:rsidR="00DA372E" w:rsidRPr="001270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28, 60</w:t>
      </w:r>
      <w:r w:rsidR="00DA372E"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68</w:t>
      </w:r>
      <w:r w:rsidR="00DA37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="00DA372E" w:rsidRPr="001270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27069" w:rsidRPr="001270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гимназии № 1, 25, </w:t>
      </w:r>
      <w:r w:rsidRPr="00D153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Алексеевская гимназия, </w:t>
      </w:r>
      <w:r w:rsidR="00127069" w:rsidRPr="001270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лицеи № 6, 11, школы № 12,13, 14,16, 24, 26, </w:t>
      </w:r>
    </w:p>
    <w:p w:rsidR="00127069" w:rsidRPr="00D153E8" w:rsidRDefault="00D153E8" w:rsidP="00D153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53E8">
        <w:rPr>
          <w:rFonts w:ascii="Times New Roman" w:hAnsi="Times New Roman" w:cs="Times New Roman"/>
          <w:i/>
          <w:sz w:val="28"/>
          <w:szCs w:val="28"/>
        </w:rPr>
        <w:t>образовательные учреждения, реализующие казачий образовательный компонент в рамках образовательной программы согласно «дорожной карте»: детские сады № 3, 49, 55, 67, лицей № 6, школа № 23</w:t>
      </w:r>
    </w:p>
    <w:p w:rsidR="00D153E8" w:rsidRPr="00DA372E" w:rsidRDefault="00DA372E" w:rsidP="004B51C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372E">
        <w:rPr>
          <w:rFonts w:ascii="Times New Roman" w:hAnsi="Times New Roman" w:cs="Times New Roman"/>
          <w:i/>
          <w:sz w:val="28"/>
          <w:szCs w:val="28"/>
        </w:rPr>
        <w:t>образова</w:t>
      </w:r>
      <w:r w:rsidR="004B51C0">
        <w:rPr>
          <w:rFonts w:ascii="Times New Roman" w:hAnsi="Times New Roman" w:cs="Times New Roman"/>
          <w:i/>
          <w:sz w:val="28"/>
          <w:szCs w:val="28"/>
        </w:rPr>
        <w:t xml:space="preserve">тельные учреждения, планирующие </w:t>
      </w:r>
      <w:r w:rsidRPr="00DA372E">
        <w:rPr>
          <w:rFonts w:ascii="Times New Roman" w:hAnsi="Times New Roman" w:cs="Times New Roman"/>
          <w:i/>
          <w:sz w:val="28"/>
          <w:szCs w:val="28"/>
        </w:rPr>
        <w:t>реализовывать курс «Основы финансовой грамотности»: детские сады № 15 и 68</w:t>
      </w:r>
      <w:r>
        <w:rPr>
          <w:rFonts w:ascii="Times New Roman" w:hAnsi="Times New Roman" w:cs="Times New Roman"/>
          <w:i/>
          <w:sz w:val="28"/>
          <w:szCs w:val="28"/>
        </w:rPr>
        <w:t>, школы № 12, 14</w:t>
      </w:r>
    </w:p>
    <w:p w:rsidR="005D5B8D" w:rsidRPr="004B1579" w:rsidRDefault="005D5B8D" w:rsidP="005D5B8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 этапах реализации проектов за отчётный период образовательные организации создали свои продукты инновационной деятельности: издание</w:t>
      </w:r>
      <w:r w:rsidRPr="004B157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брошюр, публикация статей, разработка образовательных программ, подготовка проектов и др. </w:t>
      </w:r>
    </w:p>
    <w:p w:rsidR="00DE1B4E" w:rsidRPr="004B1579" w:rsidRDefault="00DE1B4E" w:rsidP="00DE1B4E">
      <w:pPr>
        <w:tabs>
          <w:tab w:val="left" w:pos="567"/>
        </w:tabs>
        <w:spacing w:after="0" w:line="240" w:lineRule="auto"/>
        <w:ind w:firstLine="567"/>
        <w:jc w:val="both"/>
        <w:rPr>
          <w:b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Все инновационные площадки показывают высокий уровень открытости и готовности представить инновационный опыт через различные формы трансляции, всего в этих учреждениях за прошлый учебный год проведено </w:t>
      </w:r>
      <w:r w:rsidR="00D06185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124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мероприятия.</w:t>
      </w:r>
      <w:r w:rsidRPr="004B1579">
        <w:rPr>
          <w:b/>
        </w:rPr>
        <w:t xml:space="preserve"> </w:t>
      </w:r>
    </w:p>
    <w:p w:rsidR="00DE1B4E" w:rsidRPr="004B1579" w:rsidRDefault="00DE1B4E" w:rsidP="00DE1B4E">
      <w:pPr>
        <w:spacing w:after="0" w:line="240" w:lineRule="auto"/>
        <w:ind w:right="-284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Статус инновационной площадки дал </w:t>
      </w:r>
      <w:r w:rsidR="00D06185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(4</w:t>
      </w:r>
      <w:r w:rsidR="00D06185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% от имеющихся статус площадки, </w:t>
      </w:r>
      <w:r w:rsidR="00D06185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% от общего количества учреждений) образовательным организациям возможность участвовать в федеральных программах, проектах и привлекать федеральные субсидии, </w:t>
      </w:r>
      <w:proofErr w:type="spellStart"/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грантовые</w:t>
      </w:r>
      <w:proofErr w:type="spellEnd"/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средства на развитие.</w:t>
      </w:r>
    </w:p>
    <w:p w:rsidR="00DE1B4E" w:rsidRPr="004B1579" w:rsidRDefault="005D5B8D" w:rsidP="005D5B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579">
        <w:rPr>
          <w:rFonts w:ascii="Times New Roman" w:hAnsi="Times New Roman" w:cs="Times New Roman"/>
          <w:i/>
          <w:sz w:val="28"/>
          <w:szCs w:val="28"/>
        </w:rPr>
        <w:t xml:space="preserve">Таким образом, результаты мониторинга </w:t>
      </w:r>
      <w:r w:rsidR="00DE1B4E" w:rsidRPr="004B1579">
        <w:rPr>
          <w:rFonts w:ascii="Times New Roman" w:hAnsi="Times New Roman" w:cs="Times New Roman"/>
          <w:i/>
          <w:sz w:val="28"/>
          <w:szCs w:val="28"/>
        </w:rPr>
        <w:t xml:space="preserve">инновационной работы свидетельствуют о различии целей и путей 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их </w:t>
      </w:r>
      <w:r w:rsidR="00DE1B4E" w:rsidRPr="004B1579">
        <w:rPr>
          <w:rFonts w:ascii="Times New Roman" w:hAnsi="Times New Roman" w:cs="Times New Roman"/>
          <w:i/>
          <w:sz w:val="28"/>
          <w:szCs w:val="28"/>
        </w:rPr>
        <w:t>реализации, но вместе с тем подчеркивают единство концептуального подхода: обеспечивается равный доступ к качественному образованию для всех категорий детей; апробируются новые образовательные программы на всех уровнях обучения; проекты апробируют новые формы деятельности педагогов и учащихся; в работе с одаренными осуществляется поиск путей, направленных не только на увелич</w:t>
      </w:r>
      <w:r w:rsidRPr="004B1579">
        <w:rPr>
          <w:rFonts w:ascii="Times New Roman" w:hAnsi="Times New Roman" w:cs="Times New Roman"/>
          <w:i/>
          <w:sz w:val="28"/>
          <w:szCs w:val="28"/>
        </w:rPr>
        <w:t>ение количественных показателей</w:t>
      </w:r>
      <w:r w:rsidR="00DE1B4E" w:rsidRPr="004B157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4265A9" w:rsidRPr="004B1579" w:rsidRDefault="004265A9" w:rsidP="004265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>Работу в данном направлении планируем по-прежнему развивать, а значит, так как она отвечает требованиям времени и обеспечивает качество образования.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ходе </w:t>
      </w:r>
      <w:proofErr w:type="gramStart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реализации  проектов</w:t>
      </w:r>
      <w:proofErr w:type="gramEnd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стало возможным: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повышение уровня профессиональной компетенции педагогических кадров по приоритетным направлениям развития образования, осуществление поддержки педагогов, реализующих образовательные программы по исследовательской и проектной </w:t>
      </w:r>
      <w:r w:rsidR="005D5B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деятельности (гимназия № 1 </w:t>
      </w: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Алексеевская гимназия</w:t>
      </w:r>
      <w:r w:rsidR="005D5B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10% выросло количество педагогов, имеющих квалификационную категорию, </w:t>
      </w:r>
      <w:r w:rsidR="005D5B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</w:t>
      </w: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кола № 26 </w:t>
      </w:r>
      <w:r w:rsidR="005D5B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DE1B4E">
        <w:rPr>
          <w:rFonts w:ascii="Calibri" w:eastAsia="Times New Roman" w:hAnsi="Calibri" w:cs="Times New Roman"/>
          <w:i/>
          <w:lang w:eastAsia="ru-RU"/>
        </w:rPr>
        <w:t xml:space="preserve"> </w:t>
      </w: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 8,7% возрос качественный </w:t>
      </w: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показатель участия </w:t>
      </w:r>
      <w:proofErr w:type="gramStart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педагогов  в</w:t>
      </w:r>
      <w:proofErr w:type="gramEnd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проектной и исследовательской деятельности</w:t>
      </w:r>
      <w:r w:rsidR="005D5B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рост уровня </w:t>
      </w:r>
      <w:proofErr w:type="spellStart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сформированности</w:t>
      </w:r>
      <w:proofErr w:type="spellEnd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метапредметных</w:t>
      </w:r>
      <w:proofErr w:type="spellEnd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результатов </w:t>
      </w:r>
      <w:proofErr w:type="gramStart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обучающихся  и</w:t>
      </w:r>
      <w:proofErr w:type="gramEnd"/>
      <w:r w:rsidRPr="00DE1B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навыков проектной деятельности </w:t>
      </w:r>
      <w:r w:rsidR="005D5B8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(г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имназ</w:t>
      </w:r>
      <w:r w:rsidR="005D5B8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ия № 1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: высокий – 72%, повышенный 2 – 1%, базовый – 11%</w:t>
      </w:r>
      <w:r w:rsidR="005D5B8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;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рост учебной </w:t>
      </w:r>
      <w:r w:rsidR="005D5B8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мотивации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r w:rsidR="005D5B8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Алексеевская гимназия </w:t>
      </w:r>
      <w:r w:rsidR="005D5B8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- 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количество обучающихся 6-8 классов с высоким уровнем мотивации выросло на 11%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, 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с 30% до 41%);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рост числа педагогов, активно участвующих в инновационной деятельности 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Алексеевская гимназия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– 53% учителей);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рост уровня развития творческих способностей воспитанников 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ДС № 28: высокий уровень – на 20%, средний – на 30%, низкий уровень снизился на 50 %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;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позитивные изменения 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в развитии личности обучающихся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(ш</w:t>
      </w:r>
      <w:r w:rsidR="004265A9"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кола № 12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: 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увеличение </w:t>
      </w:r>
      <w:proofErr w:type="gramStart"/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количества  школьников</w:t>
      </w:r>
      <w:proofErr w:type="gramEnd"/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с адекватной самооценкой на 4% и уменьшение количества детей с высоким уровнем тревожности на 7%);</w:t>
      </w:r>
    </w:p>
    <w:p w:rsidR="00DE1B4E" w:rsidRPr="00DE1B4E" w:rsidRDefault="00DE1B4E" w:rsidP="00DE1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открыты кружки: Робототехника, Экспериментальная физика, Авиа-и </w:t>
      </w:r>
      <w:proofErr w:type="spellStart"/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автомоделирование</w:t>
      </w:r>
      <w:proofErr w:type="spellEnd"/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на базе Центра дополнительного образов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ания «От моделей ученических к 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ракетам космическим» (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ш</w:t>
      </w: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кола № 16);</w:t>
      </w:r>
    </w:p>
    <w:p w:rsidR="009B1EFF" w:rsidRPr="009B1EFF" w:rsidRDefault="00DE1B4E" w:rsidP="004B15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введение рейтинговой накопительной системы в рамках профильного обучения в 10-х </w:t>
      </w:r>
      <w:proofErr w:type="gramStart"/>
      <w:r w:rsidRPr="00DE1B4E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классах  </w:t>
      </w:r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proofErr w:type="gramEnd"/>
      <w:r w:rsidR="004265A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гимназия № 25)</w:t>
      </w:r>
      <w:r w:rsidR="009B1EFF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.</w:t>
      </w:r>
    </w:p>
    <w:p w:rsidR="004B1579" w:rsidRDefault="004B1579" w:rsidP="008C2F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5A7241" w:rsidRPr="004B1579" w:rsidRDefault="004B1579" w:rsidP="008C2F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1579">
        <w:rPr>
          <w:rFonts w:ascii="Times New Roman" w:hAnsi="Times New Roman" w:cs="Times New Roman"/>
          <w:i/>
          <w:sz w:val="28"/>
          <w:szCs w:val="28"/>
          <w:u w:val="single"/>
        </w:rPr>
        <w:t>Слайд 12</w:t>
      </w:r>
    </w:p>
    <w:p w:rsidR="005A7241" w:rsidRPr="004B1579" w:rsidRDefault="005A7241" w:rsidP="005A7241">
      <w:pPr>
        <w:pStyle w:val="Default"/>
        <w:ind w:firstLine="708"/>
        <w:jc w:val="both"/>
        <w:rPr>
          <w:i/>
          <w:color w:val="auto"/>
          <w:sz w:val="16"/>
          <w:szCs w:val="16"/>
        </w:rPr>
      </w:pPr>
      <w:r w:rsidRPr="004B1579">
        <w:rPr>
          <w:bCs/>
          <w:i/>
          <w:color w:val="auto"/>
          <w:sz w:val="28"/>
          <w:szCs w:val="28"/>
        </w:rPr>
        <w:t>Система образования</w:t>
      </w:r>
      <w:r w:rsidRPr="004B1579">
        <w:rPr>
          <w:b/>
          <w:bCs/>
          <w:i/>
          <w:color w:val="auto"/>
          <w:sz w:val="28"/>
          <w:szCs w:val="28"/>
        </w:rPr>
        <w:t xml:space="preserve"> </w:t>
      </w:r>
      <w:r w:rsidRPr="004B1579">
        <w:rPr>
          <w:i/>
          <w:color w:val="auto"/>
          <w:sz w:val="28"/>
          <w:szCs w:val="28"/>
        </w:rPr>
        <w:t>должна создавать условия для развития личности каждого ребенка и здесь важная роль отводится дополнительному образованию детей.</w:t>
      </w:r>
    </w:p>
    <w:p w:rsidR="005A7241" w:rsidRPr="004B1579" w:rsidRDefault="005A7241" w:rsidP="004B1579">
      <w:pPr>
        <w:tabs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579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gramStart"/>
      <w:r w:rsidRPr="004B1579">
        <w:rPr>
          <w:rFonts w:ascii="Times New Roman" w:hAnsi="Times New Roman" w:cs="Times New Roman"/>
          <w:b/>
          <w:sz w:val="28"/>
          <w:szCs w:val="28"/>
        </w:rPr>
        <w:t>прошедшем  учебном</w:t>
      </w:r>
      <w:proofErr w:type="gramEnd"/>
      <w:r w:rsidRPr="004B1579">
        <w:rPr>
          <w:rFonts w:ascii="Times New Roman" w:hAnsi="Times New Roman" w:cs="Times New Roman"/>
          <w:b/>
          <w:sz w:val="28"/>
          <w:szCs w:val="28"/>
        </w:rPr>
        <w:t xml:space="preserve"> году охват детей дополнительным образованием составил 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88% </w:t>
      </w:r>
      <w:r w:rsidRPr="004B15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 числа детей в возрасте от 5 до 18 лет. Это превышает показатель</w:t>
      </w:r>
      <w:r w:rsidRPr="004B15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B1579">
        <w:rPr>
          <w:rFonts w:ascii="Times New Roman" w:hAnsi="Times New Roman" w:cs="Times New Roman"/>
          <w:i/>
          <w:sz w:val="28"/>
          <w:szCs w:val="28"/>
        </w:rPr>
        <w:t>предыдущего года (86</w:t>
      </w:r>
      <w:r w:rsidR="002D6223" w:rsidRPr="004B1579">
        <w:rPr>
          <w:rFonts w:ascii="Times New Roman" w:hAnsi="Times New Roman" w:cs="Times New Roman"/>
          <w:i/>
          <w:sz w:val="28"/>
          <w:szCs w:val="28"/>
        </w:rPr>
        <w:t>%)</w:t>
      </w:r>
      <w:r w:rsidRPr="004B15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6223" w:rsidRPr="004B1579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4B1579">
        <w:rPr>
          <w:rFonts w:ascii="Times New Roman" w:hAnsi="Times New Roman" w:cs="Times New Roman"/>
          <w:i/>
          <w:sz w:val="28"/>
          <w:szCs w:val="28"/>
        </w:rPr>
        <w:t>выше среднероссийского показателя (68%).</w:t>
      </w:r>
      <w:r w:rsidR="002D6223" w:rsidRPr="00D06185">
        <w:rPr>
          <w:rFonts w:ascii="Times New Roman" w:hAnsi="Times New Roman" w:cs="Times New Roman"/>
          <w:sz w:val="28"/>
          <w:szCs w:val="28"/>
        </w:rPr>
        <w:t xml:space="preserve"> </w:t>
      </w:r>
      <w:r w:rsidR="00195003" w:rsidRPr="004B1579">
        <w:rPr>
          <w:rFonts w:ascii="Times New Roman" w:hAnsi="Times New Roman" w:cs="Times New Roman"/>
          <w:b/>
          <w:sz w:val="28"/>
          <w:szCs w:val="28"/>
        </w:rPr>
        <w:t>Значительно увеличен охват обучающихся в общеобразовательных учреждениях за счет интеграции общего и дополнительного о</w:t>
      </w:r>
      <w:r w:rsidR="002D6223" w:rsidRPr="004B1579">
        <w:rPr>
          <w:rFonts w:ascii="Times New Roman" w:hAnsi="Times New Roman" w:cs="Times New Roman"/>
          <w:b/>
          <w:sz w:val="28"/>
          <w:szCs w:val="28"/>
        </w:rPr>
        <w:t>бразования, реализации ФГОС.</w:t>
      </w:r>
      <w:r w:rsidR="004B15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  <w:gridCol w:w="1837"/>
      </w:tblGrid>
      <w:tr w:rsidR="008C2F22" w:rsidRPr="00D06185" w:rsidTr="00BE17BA">
        <w:tc>
          <w:tcPr>
            <w:tcW w:w="3397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 xml:space="preserve">2016/17 </w:t>
            </w:r>
          </w:p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2126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Целевые показатели Публичной декларации</w:t>
            </w:r>
          </w:p>
        </w:tc>
        <w:tc>
          <w:tcPr>
            <w:tcW w:w="1837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 xml:space="preserve">2017/18 </w:t>
            </w:r>
          </w:p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8C2F22" w:rsidRPr="00D06185" w:rsidTr="00BE17BA">
        <w:tc>
          <w:tcPr>
            <w:tcW w:w="3397" w:type="dxa"/>
          </w:tcPr>
          <w:p w:rsidR="008C2F22" w:rsidRPr="00D06185" w:rsidRDefault="008C2F22" w:rsidP="008C2F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Доля детей в возрасте 5-18 лет, охваченных программами дополнительного образования</w:t>
            </w:r>
          </w:p>
        </w:tc>
        <w:tc>
          <w:tcPr>
            <w:tcW w:w="1985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  <w:tc>
          <w:tcPr>
            <w:tcW w:w="2126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86,5%</w:t>
            </w:r>
          </w:p>
        </w:tc>
        <w:tc>
          <w:tcPr>
            <w:tcW w:w="1837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8C2F22" w:rsidRPr="00D06185" w:rsidTr="00BE17BA">
        <w:tc>
          <w:tcPr>
            <w:tcW w:w="3397" w:type="dxa"/>
          </w:tcPr>
          <w:p w:rsidR="008C2F22" w:rsidRPr="00D06185" w:rsidRDefault="008C2F22" w:rsidP="008C2F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 xml:space="preserve">Доля детей с ОВЗ, получающих дополнительное образование, в общей численности детей с ОВЗ </w:t>
            </w:r>
          </w:p>
        </w:tc>
        <w:tc>
          <w:tcPr>
            <w:tcW w:w="1985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39%</w:t>
            </w:r>
          </w:p>
        </w:tc>
        <w:tc>
          <w:tcPr>
            <w:tcW w:w="2126" w:type="dxa"/>
          </w:tcPr>
          <w:p w:rsidR="008C2F22" w:rsidRPr="00D06185" w:rsidRDefault="008C2F22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837" w:type="dxa"/>
          </w:tcPr>
          <w:p w:rsidR="008C2F22" w:rsidRPr="00D06185" w:rsidRDefault="00D06185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185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8C2F22" w:rsidRPr="00D061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C2F22" w:rsidRDefault="008C2F22" w:rsidP="005A724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A7241" w:rsidRPr="00DC317E" w:rsidRDefault="005A7241" w:rsidP="005A724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Предоставление услуги дополнительного образования детей в различных формах в муниципальных образовательных организациях</w:t>
      </w:r>
      <w:r w:rsidR="00DE26B4"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DE26B4" w:rsidRDefault="005A7241" w:rsidP="005A724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в 4 учреждениях дополнительного образования, подведомственных управлению культуры города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887 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чел.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(2017 год – 1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959), </w:t>
      </w:r>
    </w:p>
    <w:p w:rsidR="00DE26B4" w:rsidRDefault="005A7241" w:rsidP="005A724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5 учреждениях дополнительного образования, подведомственных управлению образования города, 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7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713 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чел. 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(2017 год – 7543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5A7241" w:rsidRPr="005A7241" w:rsidRDefault="00DE26B4" w:rsidP="005A724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21 общеобразовательных учреждениях</w:t>
      </w:r>
      <w:r w:rsidR="005A7241"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="005A7241"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24 407 чел. (2017 год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5A7241"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5A7241"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15 535), в том числе в 6 общеобразовательных учреждениях по общеобразовательным программам дополнительного образования – 2 601 человек</w:t>
      </w:r>
    </w:p>
    <w:p w:rsidR="00DE26B4" w:rsidRDefault="005A7241" w:rsidP="00DE2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17 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дошкольных общеобразовательных учреждениях</w:t>
      </w:r>
      <w:r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DE26B4"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 программам дополнительного образования </w:t>
      </w:r>
      <w:r w:rsidR="00AA73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r w:rsidR="008B75F6" w:rsidRPr="008B75F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3 758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(201</w:t>
      </w:r>
      <w:r w:rsidR="008B75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7 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год – </w:t>
      </w:r>
      <w:r w:rsidR="008B75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3 256</w:t>
      </w:r>
      <w:r w:rsidR="00DE26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="00DE26B4" w:rsidRPr="005A72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A54AA3" w:rsidRPr="00087A93" w:rsidRDefault="00DC317E" w:rsidP="00F44A55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b/>
          <w:kern w:val="2"/>
          <w:sz w:val="28"/>
          <w:szCs w:val="34"/>
          <w:lang w:eastAsia="ru-RU"/>
        </w:rPr>
      </w:pP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 w:rsidR="004764C1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2017/18</w:t>
      </w:r>
      <w:r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учебном году произошло перераспределение занятости детей по направлениям </w:t>
      </w:r>
      <w:r w:rsidR="004764C1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реализуемых дополнительных общеобразовательных программ</w:t>
      </w:r>
      <w:r w:rsidR="00A54AA3" w:rsidRPr="004B1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A54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1579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Развитие</w:t>
      </w:r>
      <w:r w:rsidR="00F44A55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системы </w:t>
      </w:r>
      <w:r w:rsidR="004B1579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связано </w:t>
      </w:r>
      <w:proofErr w:type="gramStart"/>
      <w:r w:rsidR="004B1579" w:rsidRPr="00087A93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F44A55" w:rsidRPr="00087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1579" w:rsidRPr="00087A93">
        <w:rPr>
          <w:rFonts w:ascii="Times New Roman" w:hAnsi="Times New Roman" w:cs="Times New Roman"/>
          <w:b/>
          <w:sz w:val="28"/>
          <w:szCs w:val="28"/>
        </w:rPr>
        <w:t>запросом</w:t>
      </w:r>
      <w:proofErr w:type="gramEnd"/>
      <w:r w:rsidR="00F44A55" w:rsidRPr="00087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1579" w:rsidRPr="00087A93">
        <w:rPr>
          <w:rFonts w:ascii="Times New Roman" w:hAnsi="Times New Roman" w:cs="Times New Roman"/>
          <w:b/>
          <w:sz w:val="28"/>
          <w:szCs w:val="28"/>
        </w:rPr>
        <w:t xml:space="preserve">родителей на </w:t>
      </w:r>
      <w:r w:rsidR="00F44A55" w:rsidRPr="00087A9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  <w:r w:rsidR="00087A93" w:rsidRPr="00087A93">
        <w:rPr>
          <w:rFonts w:ascii="Times New Roman" w:hAnsi="Times New Roman" w:cs="Times New Roman"/>
          <w:b/>
          <w:sz w:val="28"/>
          <w:szCs w:val="28"/>
        </w:rPr>
        <w:t>и</w:t>
      </w:r>
      <w:r w:rsidR="00087A9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дополнительного образования:</w:t>
      </w:r>
    </w:p>
    <w:p w:rsidR="00A54AA3" w:rsidRPr="00087A93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открытие Школы юного новатора «Лаборатория»</w:t>
      </w:r>
      <w:r w:rsidR="00A54AA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НОУ «Эрудит» ЦЭВД при</w:t>
      </w:r>
      <w:r w:rsidR="00A54AA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сотрудничестве с учреждениям</w:t>
      </w: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профессионального образования; </w:t>
      </w:r>
    </w:p>
    <w:p w:rsidR="00F44A55" w:rsidRPr="00087A93" w:rsidRDefault="00A54AA3" w:rsidP="00A54A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реализация проекта «Самбо в школу» в ги</w:t>
      </w:r>
      <w:r w:rsidR="00F44A55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мназии №</w:t>
      </w:r>
      <w:r w:rsidR="004B1579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44A55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 совместно с ДЮСШ №5;</w:t>
      </w:r>
    </w:p>
    <w:p w:rsidR="00A54AA3" w:rsidRPr="00087A93" w:rsidRDefault="00F44A55" w:rsidP="00A54AA3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функционирование центра технического творчества «От моделей ученических к ракетам космическим» н</w:t>
      </w:r>
      <w:r w:rsidR="00A54AA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 базе </w:t>
      </w: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школы № 16;</w:t>
      </w:r>
    </w:p>
    <w:p w:rsidR="00A54AA3" w:rsidRDefault="00F44A55" w:rsidP="00A54AA3">
      <w:pPr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</w:pPr>
      <w:r w:rsidRPr="00087A93">
        <w:rPr>
          <w:rFonts w:ascii="Times New Roman" w:eastAsia="Lucida Sans Unicode" w:hAnsi="Times New Roman" w:cs="Times New Roman"/>
          <w:b/>
          <w:kern w:val="2"/>
          <w:sz w:val="28"/>
          <w:szCs w:val="34"/>
          <w:lang w:eastAsia="ru-RU"/>
        </w:rPr>
        <w:t>увеличение</w:t>
      </w:r>
      <w:r w:rsidR="00A54AA3" w:rsidRPr="00087A93">
        <w:rPr>
          <w:rFonts w:ascii="Times New Roman" w:eastAsia="Lucida Sans Unicode" w:hAnsi="Times New Roman" w:cs="Times New Roman"/>
          <w:b/>
          <w:kern w:val="2"/>
          <w:sz w:val="28"/>
          <w:szCs w:val="34"/>
          <w:lang w:eastAsia="ru-RU"/>
        </w:rPr>
        <w:t xml:space="preserve"> к</w:t>
      </w:r>
      <w:r w:rsidRPr="00087A93">
        <w:rPr>
          <w:rFonts w:ascii="Times New Roman" w:eastAsia="Lucida Sans Unicode" w:hAnsi="Times New Roman" w:cs="Times New Roman"/>
          <w:b/>
          <w:kern w:val="2"/>
          <w:sz w:val="28"/>
          <w:szCs w:val="34"/>
          <w:lang w:eastAsia="ru-RU"/>
        </w:rPr>
        <w:t>оличества</w:t>
      </w:r>
      <w:r w:rsidR="00A54AA3" w:rsidRPr="00087A93">
        <w:rPr>
          <w:rFonts w:ascii="Times New Roman" w:eastAsia="Lucida Sans Unicode" w:hAnsi="Times New Roman" w:cs="Times New Roman"/>
          <w:b/>
          <w:kern w:val="2"/>
          <w:sz w:val="28"/>
          <w:szCs w:val="34"/>
          <w:lang w:eastAsia="ru-RU"/>
        </w:rPr>
        <w:t xml:space="preserve"> обучающихся, занимающихся шахматами</w:t>
      </w:r>
      <w:r w:rsidR="00A54AA3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 xml:space="preserve">, - </w:t>
      </w:r>
      <w:r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 xml:space="preserve">со </w:t>
      </w:r>
      <w:r w:rsidR="008B75F6" w:rsidRPr="008B75F6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>210</w:t>
      </w:r>
      <w:r w:rsidRPr="008B75F6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 xml:space="preserve"> до </w:t>
      </w:r>
      <w:r w:rsidR="00A54AA3" w:rsidRPr="008B75F6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 xml:space="preserve">380 </w:t>
      </w:r>
      <w:r w:rsidR="00A54AA3" w:rsidRPr="00A54AA3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 xml:space="preserve">человек в 12 школах </w:t>
      </w:r>
      <w:r>
        <w:rPr>
          <w:rFonts w:ascii="Times New Roman" w:eastAsia="Lucida Sans Unicode" w:hAnsi="Times New Roman" w:cs="Times New Roman"/>
          <w:i/>
          <w:kern w:val="2"/>
          <w:sz w:val="28"/>
          <w:szCs w:val="34"/>
          <w:lang w:eastAsia="ru-RU"/>
        </w:rPr>
        <w:t xml:space="preserve">и </w:t>
      </w:r>
      <w:r w:rsidR="00A54AA3" w:rsidRPr="00A54AA3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>в ЦЭВД</w:t>
      </w:r>
      <w:r w:rsidR="00A54AA3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>.</w:t>
      </w:r>
      <w:r w:rsidR="00A54AA3" w:rsidRPr="00A54AA3">
        <w:rPr>
          <w:rFonts w:ascii="Times New Roman" w:eastAsia="Lucida Sans Unicode" w:hAnsi="Times New Roman" w:cs="Times New Roman"/>
          <w:kern w:val="2"/>
          <w:sz w:val="28"/>
          <w:szCs w:val="34"/>
          <w:lang w:eastAsia="ru-RU"/>
        </w:rPr>
        <w:t xml:space="preserve"> </w:t>
      </w:r>
    </w:p>
    <w:p w:rsidR="00F44A55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Направления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реализуемых дополнительных общеобразовательных программ:</w:t>
      </w:r>
    </w:p>
    <w:p w:rsidR="00F44A55" w:rsidRPr="00DC317E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циальное,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общеинтеллектуальное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направление (научно-исследовательская, интеллектуально-познавательная, творческая и т.д.)  - 47% (2016/17 учебный год – 41,5%); </w:t>
      </w:r>
    </w:p>
    <w:p w:rsidR="00F44A55" w:rsidRPr="00DC317E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спортивное – 19,5 % (2016/17 учебный год – 26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%); </w:t>
      </w:r>
    </w:p>
    <w:p w:rsidR="00F44A55" w:rsidRPr="00DC317E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художественно-эстетическое – 17 % (2016/17 учебный год – 20%); </w:t>
      </w:r>
    </w:p>
    <w:p w:rsidR="00F44A55" w:rsidRPr="00DC317E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техническое направление – 7 %(2016/17 учебный год – 2%); </w:t>
      </w:r>
    </w:p>
    <w:p w:rsidR="00F44A55" w:rsidRPr="00DC317E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эколого-биологическое – 4,5 % (2016/17 учебный год – 6%);  </w:t>
      </w:r>
    </w:p>
    <w:p w:rsidR="00F44A55" w:rsidRPr="00DC317E" w:rsidRDefault="00F44A55" w:rsidP="00F44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военно-патриотическое – 3% (2016/17 учебный год – 3%); </w:t>
      </w:r>
    </w:p>
    <w:p w:rsidR="004764C1" w:rsidRPr="00CA15E2" w:rsidRDefault="00F44A55" w:rsidP="00CA15E2">
      <w:pPr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i/>
          <w:kern w:val="2"/>
          <w:sz w:val="28"/>
          <w:szCs w:val="34"/>
          <w:lang w:eastAsia="ru-RU"/>
        </w:rPr>
      </w:pPr>
      <w:r w:rsidRPr="00DC31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туристско-краеведческое – 2% (2016/17 учебный год – 1,5%).</w:t>
      </w:r>
    </w:p>
    <w:p w:rsidR="00DC317E" w:rsidRPr="00DC317E" w:rsidRDefault="002D6223" w:rsidP="00CA15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>Трендом прошедшего учебного года стало научно-техническое творчество обучающихся как фактор, который способствует выбору сп</w:t>
      </w:r>
      <w:r w:rsidR="00383091" w:rsidRPr="00087A93">
        <w:rPr>
          <w:rFonts w:ascii="Times New Roman" w:hAnsi="Times New Roman" w:cs="Times New Roman"/>
          <w:b/>
          <w:sz w:val="28"/>
          <w:szCs w:val="28"/>
        </w:rPr>
        <w:t>ециальностей технической сферы</w:t>
      </w:r>
      <w:r w:rsidR="00383091">
        <w:rPr>
          <w:rFonts w:ascii="Times New Roman" w:hAnsi="Times New Roman" w:cs="Times New Roman"/>
          <w:sz w:val="28"/>
          <w:szCs w:val="28"/>
        </w:rPr>
        <w:t xml:space="preserve">: </w:t>
      </w:r>
      <w:r w:rsidR="00383091" w:rsidRPr="00087A93">
        <w:rPr>
          <w:rFonts w:ascii="Times New Roman" w:hAnsi="Times New Roman" w:cs="Times New Roman"/>
          <w:i/>
          <w:sz w:val="28"/>
          <w:szCs w:val="28"/>
        </w:rPr>
        <w:t>к</w:t>
      </w:r>
      <w:r w:rsidR="00383091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оличество обучающихся, занимающихся в объединениях технического творчества, увеличилось на 5</w:t>
      </w:r>
      <w:proofErr w:type="gramStart"/>
      <w:r w:rsidR="00383091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%  и</w:t>
      </w:r>
      <w:proofErr w:type="gramEnd"/>
      <w:r w:rsidR="00383091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составило 2 194 человека (7%). 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Наиболее перспективной областью стала образовательная робототехника и </w:t>
      </w:r>
      <w:proofErr w:type="spellStart"/>
      <w:r w:rsidRPr="00087A93">
        <w:rPr>
          <w:rFonts w:ascii="Times New Roman" w:hAnsi="Times New Roman" w:cs="Times New Roman"/>
          <w:b/>
          <w:sz w:val="28"/>
          <w:szCs w:val="28"/>
        </w:rPr>
        <w:t>легоконструирование</w:t>
      </w:r>
      <w:proofErr w:type="spellEnd"/>
      <w:r w:rsidRPr="00087A93">
        <w:rPr>
          <w:rFonts w:ascii="Times New Roman" w:hAnsi="Times New Roman" w:cs="Times New Roman"/>
          <w:b/>
          <w:sz w:val="28"/>
          <w:szCs w:val="28"/>
        </w:rPr>
        <w:t xml:space="preserve">. Это направление </w:t>
      </w:r>
      <w:r w:rsidR="00383091" w:rsidRPr="00087A93">
        <w:rPr>
          <w:rFonts w:ascii="Times New Roman" w:hAnsi="Times New Roman" w:cs="Times New Roman"/>
          <w:b/>
          <w:sz w:val="28"/>
          <w:szCs w:val="28"/>
        </w:rPr>
        <w:t xml:space="preserve">широко развивается в </w:t>
      </w:r>
      <w:r w:rsidR="008B75F6" w:rsidRPr="00087A93">
        <w:rPr>
          <w:rFonts w:ascii="Times New Roman" w:hAnsi="Times New Roman" w:cs="Times New Roman"/>
          <w:b/>
          <w:sz w:val="28"/>
          <w:szCs w:val="28"/>
        </w:rPr>
        <w:t>18</w:t>
      </w:r>
      <w:r w:rsidR="00383091" w:rsidRPr="00087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A93">
        <w:rPr>
          <w:rFonts w:ascii="Times New Roman" w:hAnsi="Times New Roman" w:cs="Times New Roman"/>
          <w:b/>
          <w:sz w:val="28"/>
          <w:szCs w:val="28"/>
        </w:rPr>
        <w:t>образ</w:t>
      </w:r>
      <w:r w:rsidR="00383091" w:rsidRPr="00087A93">
        <w:rPr>
          <w:rFonts w:ascii="Times New Roman" w:hAnsi="Times New Roman" w:cs="Times New Roman"/>
          <w:b/>
          <w:sz w:val="28"/>
          <w:szCs w:val="28"/>
        </w:rPr>
        <w:t>овательных организациях города</w:t>
      </w:r>
      <w:r w:rsidR="00383091" w:rsidRPr="008B75F6">
        <w:rPr>
          <w:rFonts w:ascii="Times New Roman" w:hAnsi="Times New Roman" w:cs="Times New Roman"/>
          <w:sz w:val="28"/>
          <w:szCs w:val="28"/>
        </w:rPr>
        <w:t xml:space="preserve">, </w:t>
      </w:r>
      <w:r w:rsidR="00383091" w:rsidRPr="00087A93">
        <w:rPr>
          <w:rFonts w:ascii="Times New Roman" w:hAnsi="Times New Roman" w:cs="Times New Roman"/>
          <w:i/>
          <w:sz w:val="28"/>
          <w:szCs w:val="28"/>
        </w:rPr>
        <w:t xml:space="preserve">в объединениях занимаются </w:t>
      </w:r>
      <w:r w:rsidR="008B75F6" w:rsidRPr="00087A93">
        <w:rPr>
          <w:rFonts w:ascii="Times New Roman" w:hAnsi="Times New Roman" w:cs="Times New Roman"/>
          <w:i/>
          <w:sz w:val="28"/>
          <w:szCs w:val="28"/>
        </w:rPr>
        <w:t>888</w:t>
      </w:r>
      <w:r w:rsidR="00383091" w:rsidRPr="00087A93">
        <w:rPr>
          <w:rFonts w:ascii="Times New Roman" w:hAnsi="Times New Roman" w:cs="Times New Roman"/>
          <w:i/>
          <w:sz w:val="28"/>
          <w:szCs w:val="28"/>
        </w:rPr>
        <w:t xml:space="preserve"> человека</w:t>
      </w:r>
      <w:r w:rsidR="00383091" w:rsidRPr="008B75F6">
        <w:rPr>
          <w:rFonts w:ascii="Times New Roman" w:hAnsi="Times New Roman" w:cs="Times New Roman"/>
          <w:sz w:val="28"/>
          <w:szCs w:val="28"/>
        </w:rPr>
        <w:t xml:space="preserve">. </w:t>
      </w:r>
      <w:r w:rsidR="00383091" w:rsidRPr="00087A93">
        <w:rPr>
          <w:rFonts w:ascii="Times New Roman" w:hAnsi="Times New Roman" w:cs="Times New Roman"/>
          <w:b/>
          <w:sz w:val="28"/>
          <w:szCs w:val="28"/>
        </w:rPr>
        <w:t xml:space="preserve">Лидерами в данном направлении являются следующие образовательные организации: прогимназия, детский сад № </w:t>
      </w:r>
      <w:r w:rsidR="008B75F6" w:rsidRPr="00087A93">
        <w:rPr>
          <w:rFonts w:ascii="Times New Roman" w:hAnsi="Times New Roman" w:cs="Times New Roman"/>
          <w:b/>
          <w:sz w:val="28"/>
          <w:szCs w:val="28"/>
        </w:rPr>
        <w:t xml:space="preserve">50, </w:t>
      </w:r>
      <w:r w:rsidR="00383091" w:rsidRPr="00087A93">
        <w:rPr>
          <w:rFonts w:ascii="Times New Roman" w:hAnsi="Times New Roman" w:cs="Times New Roman"/>
          <w:b/>
          <w:sz w:val="28"/>
          <w:szCs w:val="28"/>
        </w:rPr>
        <w:t>68, школы № 16, 26, гимназия № 25.</w:t>
      </w:r>
    </w:p>
    <w:p w:rsidR="00E14422" w:rsidRPr="00087A93" w:rsidRDefault="00043B8A" w:rsidP="00663EC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Данная деятельность способствовала расширению системы муниципальных и региональных мероприятий технического направления. В текущем году 253 школьника приняли участие в выставке по робототехнике на международном форуме «Информационные технологии в сфере образования» </w:t>
      </w:r>
      <w:r w:rsidR="00E14422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="00057031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праздничных мероприятиях, посвященных</w:t>
      </w:r>
      <w:r w:rsidR="00663EC0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Дн</w:t>
      </w:r>
      <w:r w:rsidR="00057031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ю</w:t>
      </w:r>
      <w:r w:rsidR="00663EC0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города;</w:t>
      </w:r>
      <w:r w:rsidR="00E14422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057031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муниципальной выставке моделей и изобретений, </w:t>
      </w:r>
      <w:r w:rsidR="00E14422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региональном </w:t>
      </w:r>
      <w:r w:rsidR="00E14422" w:rsidRPr="00087A9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STEM</w:t>
      </w:r>
      <w:r w:rsidR="00E14422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-фестивале по робототехнике в БГПУ.</w:t>
      </w:r>
      <w:r w:rsidR="008B75F6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057031" w:rsidRPr="00043B8A" w:rsidRDefault="00E14422" w:rsidP="00E1442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EC0"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057031"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43B8A" w:rsidRPr="00043B8A" w:rsidRDefault="00043B8A" w:rsidP="00043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Муниципальные мероприятия технического направления: </w:t>
      </w:r>
    </w:p>
    <w:p w:rsidR="00043B8A" w:rsidRPr="00043B8A" w:rsidRDefault="00043B8A" w:rsidP="00043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выставка по робототехнике на международном форуме:7 учреждений – 107 участников (прогимназия, гимназии № 1, 25, лицеи № 6, 11, школа № 16, детский </w:t>
      </w:r>
      <w:proofErr w:type="gramStart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сад  №</w:t>
      </w:r>
      <w:proofErr w:type="gramEnd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55) и в праздничных мероприятиях, посвященных Дню города 7 учреждений  - 45 участников (гимназии № 1, 25, лицеи № 6, 11, школы № 15, 16, ЦЭВД) </w:t>
      </w:r>
    </w:p>
    <w:p w:rsidR="00043B8A" w:rsidRPr="00043B8A" w:rsidRDefault="00043B8A" w:rsidP="00043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муниципальная выставке моделей и изобретений: 10 учреждений 75 участников (Алексеевская гимназия, гимназия № 25, школы № 2, 5, 15, 16, 17,26,27,28)</w:t>
      </w:r>
    </w:p>
    <w:p w:rsidR="00043B8A" w:rsidRPr="00043B8A" w:rsidRDefault="00043B8A" w:rsidP="00043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региональном </w:t>
      </w:r>
      <w:r w:rsidRPr="00043B8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STEM</w:t>
      </w: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-фестивале по робототехнике в БГПУ: 5 учреждений </w:t>
      </w:r>
      <w:proofErr w:type="gramStart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26  участников</w:t>
      </w:r>
      <w:proofErr w:type="gramEnd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(гимназии № 1, 25, лицеи № 11, школы № 15, 16)</w:t>
      </w:r>
    </w:p>
    <w:p w:rsidR="00A03E80" w:rsidRPr="00A03E80" w:rsidRDefault="00043B8A" w:rsidP="00A03E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инновационная выставка предпринимателей Амурской области: школа </w:t>
      </w:r>
      <w:proofErr w:type="gramStart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№  16</w:t>
      </w:r>
      <w:proofErr w:type="gramEnd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 презентац</w:t>
      </w:r>
      <w:r w:rsidR="00A03E8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ия проекта «Школьный патент».  </w:t>
      </w:r>
    </w:p>
    <w:p w:rsidR="00605A94" w:rsidRPr="00087A93" w:rsidRDefault="00605A94" w:rsidP="00605A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 xml:space="preserve">Результативность работы в системе дополнительного образования, в первую очередь, определяется победами обучающихся в соревнованиях и конкурсах различного уровня. </w:t>
      </w:r>
    </w:p>
    <w:p w:rsidR="00605A94" w:rsidRPr="00087A93" w:rsidRDefault="00605A94" w:rsidP="00087A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eastAsia="Times New Roman" w:hAnsi="Times New Roman" w:cs="Times New Roman"/>
          <w:i/>
          <w:spacing w:val="-1"/>
          <w:sz w:val="28"/>
          <w:szCs w:val="28"/>
          <w:lang w:eastAsia="ru-RU"/>
        </w:rPr>
        <w:t>В прошедшем учебном году на муниципальном уровне проведено более 300 мероприятий, в которых приняли участие 95% обучающихся, более 12,5 тысяч ребят</w:t>
      </w: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приняли участие в 138 </w:t>
      </w:r>
      <w:r w:rsidR="00AC2B58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мероприятиях раз</w:t>
      </w:r>
      <w:r w:rsidRPr="00087A93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>личной направленности областного, всероссийского и международных уровней</w:t>
      </w:r>
      <w:r w:rsidRPr="00CA15E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  <w:r w:rsidR="000C3B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087A93">
        <w:rPr>
          <w:rFonts w:ascii="Times New Roman" w:hAnsi="Times New Roman" w:cs="Times New Roman"/>
          <w:b/>
          <w:sz w:val="28"/>
          <w:szCs w:val="28"/>
        </w:rPr>
        <w:t>Нам дей</w:t>
      </w:r>
      <w:r w:rsidR="008B75F6" w:rsidRPr="00087A93">
        <w:rPr>
          <w:rFonts w:ascii="Times New Roman" w:hAnsi="Times New Roman" w:cs="Times New Roman"/>
          <w:b/>
          <w:sz w:val="28"/>
          <w:szCs w:val="28"/>
        </w:rPr>
        <w:t>ствительно есть,</w:t>
      </w:r>
      <w:r w:rsidR="00E87337" w:rsidRPr="00087A93">
        <w:rPr>
          <w:rFonts w:ascii="Times New Roman" w:hAnsi="Times New Roman" w:cs="Times New Roman"/>
          <w:b/>
          <w:sz w:val="28"/>
          <w:szCs w:val="28"/>
        </w:rPr>
        <w:t xml:space="preserve"> чем гордиться, вот только несколько ярких событий.</w:t>
      </w:r>
    </w:p>
    <w:p w:rsidR="00E87337" w:rsidRPr="00087A93" w:rsidRDefault="00E87337" w:rsidP="00D952F7">
      <w:pPr>
        <w:pStyle w:val="ac"/>
        <w:shd w:val="clear" w:color="auto" w:fill="FFFFFF"/>
        <w:spacing w:after="0" w:line="240" w:lineRule="auto"/>
        <w:ind w:firstLine="708"/>
        <w:jc w:val="both"/>
        <w:rPr>
          <w:b/>
          <w:sz w:val="28"/>
          <w:szCs w:val="28"/>
        </w:rPr>
      </w:pPr>
      <w:r w:rsidRPr="00087A93">
        <w:rPr>
          <w:b/>
          <w:sz w:val="28"/>
          <w:szCs w:val="28"/>
        </w:rPr>
        <w:t xml:space="preserve">Команда </w:t>
      </w:r>
      <w:proofErr w:type="gramStart"/>
      <w:r w:rsidRPr="00087A93">
        <w:rPr>
          <w:b/>
          <w:sz w:val="28"/>
          <w:szCs w:val="28"/>
        </w:rPr>
        <w:t>юношей  «</w:t>
      </w:r>
      <w:proofErr w:type="gramEnd"/>
      <w:r w:rsidRPr="00087A93">
        <w:rPr>
          <w:b/>
          <w:sz w:val="28"/>
          <w:szCs w:val="28"/>
        </w:rPr>
        <w:t>Восточный Ураган» школы № 17 - третье место в суперфинале России по КЭС-</w:t>
      </w:r>
      <w:proofErr w:type="spellStart"/>
      <w:r w:rsidRPr="00087A93">
        <w:rPr>
          <w:b/>
          <w:sz w:val="28"/>
          <w:szCs w:val="28"/>
        </w:rPr>
        <w:t>БАСКЕТу</w:t>
      </w:r>
      <w:proofErr w:type="spellEnd"/>
      <w:r w:rsidRPr="00087A93">
        <w:rPr>
          <w:b/>
          <w:sz w:val="28"/>
          <w:szCs w:val="28"/>
        </w:rPr>
        <w:t xml:space="preserve"> </w:t>
      </w:r>
    </w:p>
    <w:p w:rsidR="00E87337" w:rsidRPr="00087A93" w:rsidRDefault="00E87337" w:rsidP="00D952F7">
      <w:pPr>
        <w:pStyle w:val="ac"/>
        <w:shd w:val="clear" w:color="auto" w:fill="FFFFFF"/>
        <w:spacing w:after="0" w:line="240" w:lineRule="auto"/>
        <w:ind w:firstLine="708"/>
        <w:jc w:val="both"/>
        <w:rPr>
          <w:b/>
          <w:sz w:val="28"/>
          <w:szCs w:val="28"/>
        </w:rPr>
      </w:pPr>
      <w:proofErr w:type="gramStart"/>
      <w:r w:rsidRPr="00087A93">
        <w:rPr>
          <w:b/>
          <w:sz w:val="28"/>
          <w:szCs w:val="28"/>
        </w:rPr>
        <w:t>Обучающиеся  школы</w:t>
      </w:r>
      <w:proofErr w:type="gramEnd"/>
      <w:r w:rsidRPr="00087A93">
        <w:rPr>
          <w:b/>
          <w:sz w:val="28"/>
          <w:szCs w:val="28"/>
        </w:rPr>
        <w:t xml:space="preserve"> №16 - финалисты Всероссийского конкурса </w:t>
      </w:r>
      <w:r w:rsidR="00087A93" w:rsidRPr="00087A93">
        <w:rPr>
          <w:b/>
          <w:sz w:val="28"/>
          <w:szCs w:val="28"/>
        </w:rPr>
        <w:t>юных инженеров – исследователей «Спутник»</w:t>
      </w:r>
    </w:p>
    <w:p w:rsidR="00E87337" w:rsidRPr="00087A93" w:rsidRDefault="00E87337" w:rsidP="00D952F7">
      <w:pPr>
        <w:pStyle w:val="ac"/>
        <w:shd w:val="clear" w:color="auto" w:fill="FFFFFF"/>
        <w:spacing w:after="0" w:line="240" w:lineRule="auto"/>
        <w:jc w:val="both"/>
        <w:rPr>
          <w:b/>
          <w:sz w:val="28"/>
          <w:szCs w:val="28"/>
        </w:rPr>
      </w:pPr>
      <w:r w:rsidRPr="00087A93">
        <w:rPr>
          <w:b/>
          <w:sz w:val="28"/>
          <w:szCs w:val="28"/>
        </w:rPr>
        <w:tab/>
        <w:t xml:space="preserve"> Образцовый хореографический ансамбль «Конфетти» - обладатель Гран-при Международного фестиваля искусств и художественного творчества «Краски Сахары» в Тунисской Республике </w:t>
      </w:r>
    </w:p>
    <w:p w:rsidR="008B75F6" w:rsidRPr="00043B8A" w:rsidRDefault="00E87337" w:rsidP="00043B8A">
      <w:pPr>
        <w:pStyle w:val="ac"/>
        <w:shd w:val="clear" w:color="auto" w:fill="FFFFFF"/>
        <w:spacing w:after="0" w:line="240" w:lineRule="auto"/>
        <w:jc w:val="both"/>
        <w:rPr>
          <w:i/>
          <w:sz w:val="28"/>
          <w:szCs w:val="28"/>
        </w:rPr>
      </w:pPr>
      <w:r w:rsidRPr="00E87337">
        <w:rPr>
          <w:i/>
          <w:sz w:val="28"/>
          <w:szCs w:val="28"/>
        </w:rPr>
        <w:tab/>
        <w:t xml:space="preserve">ДЮСШ №5 </w:t>
      </w:r>
      <w:r>
        <w:rPr>
          <w:i/>
          <w:sz w:val="28"/>
          <w:szCs w:val="28"/>
        </w:rPr>
        <w:t xml:space="preserve">- </w:t>
      </w:r>
      <w:r w:rsidRPr="00E8733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победитель Всероссийского </w:t>
      </w:r>
      <w:proofErr w:type="gramStart"/>
      <w:r>
        <w:rPr>
          <w:i/>
          <w:sz w:val="28"/>
          <w:szCs w:val="28"/>
        </w:rPr>
        <w:t>конкурса  «</w:t>
      </w:r>
      <w:proofErr w:type="gramEnd"/>
      <w:r>
        <w:rPr>
          <w:i/>
          <w:sz w:val="28"/>
          <w:szCs w:val="28"/>
        </w:rPr>
        <w:t>Лидер в образовании»</w:t>
      </w:r>
    </w:p>
    <w:p w:rsidR="003F530D" w:rsidRPr="00087A93" w:rsidRDefault="0005776E" w:rsidP="003F530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87A93">
        <w:rPr>
          <w:rFonts w:ascii="Times New Roman" w:hAnsi="Times New Roman" w:cs="Times New Roman"/>
          <w:i/>
          <w:sz w:val="28"/>
          <w:szCs w:val="28"/>
        </w:rPr>
        <w:t xml:space="preserve">Сегодня в стране дан старт приоритетному образовательному проекту «Доступное образование для детей», направленного на обеспечения прав ребенка на самоопределение и самореализацию. Это задача решается </w:t>
      </w:r>
      <w:r w:rsidR="003F530D" w:rsidRPr="00087A93">
        <w:rPr>
          <w:rFonts w:ascii="Times New Roman" w:hAnsi="Times New Roman" w:cs="Times New Roman"/>
          <w:i/>
          <w:sz w:val="28"/>
          <w:szCs w:val="28"/>
        </w:rPr>
        <w:t xml:space="preserve">управлением образования города в ходе </w:t>
      </w:r>
      <w:r w:rsidRPr="00087A93">
        <w:rPr>
          <w:rFonts w:ascii="Times New Roman" w:hAnsi="Times New Roman" w:cs="Times New Roman"/>
          <w:i/>
          <w:sz w:val="28"/>
          <w:szCs w:val="28"/>
        </w:rPr>
        <w:t xml:space="preserve">реализации </w:t>
      </w: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проекта «Интеграция дошкольного, общего и дополнительного образования как фактор расширения образовательного пространства города»</w:t>
      </w:r>
      <w:r w:rsidR="003F530D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главная цель которого создание </w:t>
      </w:r>
      <w:r w:rsidR="003F530D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муниципальной </w:t>
      </w:r>
      <w:r w:rsidR="003F530D" w:rsidRPr="00087A93">
        <w:rPr>
          <w:rFonts w:ascii="Times New Roman" w:hAnsi="Times New Roman" w:cs="Times New Roman"/>
          <w:i/>
          <w:sz w:val="28"/>
          <w:szCs w:val="28"/>
        </w:rPr>
        <w:t xml:space="preserve">модели открытого образования путем </w:t>
      </w:r>
      <w:proofErr w:type="gramStart"/>
      <w:r w:rsidR="003F530D" w:rsidRPr="00087A93">
        <w:rPr>
          <w:rFonts w:ascii="Times New Roman" w:hAnsi="Times New Roman" w:cs="Times New Roman"/>
          <w:i/>
          <w:sz w:val="28"/>
          <w:szCs w:val="28"/>
        </w:rPr>
        <w:t>интеграции  образовательных</w:t>
      </w:r>
      <w:proofErr w:type="gramEnd"/>
      <w:r w:rsidR="003F530D" w:rsidRPr="00087A93">
        <w:rPr>
          <w:rFonts w:ascii="Times New Roman" w:hAnsi="Times New Roman" w:cs="Times New Roman"/>
          <w:i/>
          <w:sz w:val="28"/>
          <w:szCs w:val="28"/>
        </w:rPr>
        <w:t xml:space="preserve"> учреждений, </w:t>
      </w:r>
      <w:r w:rsidR="003F530D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спортивных и культурных объектов, организаций, центров не зависимо от ведомственной принадлежности, расположенных на территории города Благовещенска.</w:t>
      </w:r>
    </w:p>
    <w:p w:rsidR="00694215" w:rsidRPr="00087A93" w:rsidRDefault="004E513F" w:rsidP="003F530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>В</w:t>
      </w:r>
      <w:r w:rsidR="005A7241" w:rsidRPr="00087A93">
        <w:rPr>
          <w:rFonts w:ascii="Times New Roman" w:hAnsi="Times New Roman" w:cs="Times New Roman"/>
          <w:b/>
          <w:sz w:val="28"/>
          <w:szCs w:val="28"/>
        </w:rPr>
        <w:t xml:space="preserve"> столетний юбилей </w:t>
      </w:r>
      <w:r w:rsidR="003F530D" w:rsidRPr="00087A93">
        <w:rPr>
          <w:rFonts w:ascii="Times New Roman" w:hAnsi="Times New Roman" w:cs="Times New Roman"/>
          <w:b/>
          <w:sz w:val="28"/>
          <w:szCs w:val="28"/>
        </w:rPr>
        <w:t xml:space="preserve">ключевой задачей для муниципальной </w:t>
      </w:r>
      <w:proofErr w:type="gramStart"/>
      <w:r w:rsidR="003F530D" w:rsidRPr="00087A93">
        <w:rPr>
          <w:rFonts w:ascii="Times New Roman" w:hAnsi="Times New Roman" w:cs="Times New Roman"/>
          <w:b/>
          <w:sz w:val="28"/>
          <w:szCs w:val="28"/>
        </w:rPr>
        <w:t>системы  образования</w:t>
      </w:r>
      <w:proofErr w:type="gramEnd"/>
      <w:r w:rsidR="003F530D" w:rsidRPr="00087A93">
        <w:rPr>
          <w:rFonts w:ascii="Times New Roman" w:hAnsi="Times New Roman" w:cs="Times New Roman"/>
          <w:b/>
          <w:sz w:val="28"/>
          <w:szCs w:val="28"/>
        </w:rPr>
        <w:t xml:space="preserve"> является обновление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содержания и технологий дополнительного образования</w:t>
      </w:r>
      <w:r w:rsidR="003F530D" w:rsidRPr="00087A93">
        <w:rPr>
          <w:rFonts w:ascii="Times New Roman" w:hAnsi="Times New Roman" w:cs="Times New Roman"/>
          <w:b/>
          <w:sz w:val="28"/>
          <w:szCs w:val="28"/>
        </w:rPr>
        <w:t>.</w:t>
      </w:r>
    </w:p>
    <w:p w:rsidR="00E87337" w:rsidRPr="00E87337" w:rsidRDefault="00E87337" w:rsidP="00E87337">
      <w:pPr>
        <w:pStyle w:val="ac"/>
        <w:shd w:val="clear" w:color="auto" w:fill="FFFFFF"/>
        <w:spacing w:after="0" w:line="240" w:lineRule="auto"/>
        <w:ind w:firstLine="709"/>
        <w:jc w:val="both"/>
        <w:rPr>
          <w:rStyle w:val="ab"/>
          <w:b w:val="0"/>
          <w:i/>
          <w:sz w:val="28"/>
          <w:szCs w:val="28"/>
        </w:rPr>
      </w:pPr>
      <w:r w:rsidRPr="00E87337">
        <w:rPr>
          <w:rStyle w:val="ab"/>
          <w:b w:val="0"/>
          <w:i/>
          <w:sz w:val="28"/>
          <w:szCs w:val="28"/>
        </w:rPr>
        <w:t>Сентябрь 2017 года: в рамках межрегиональной акции «Кубок «Великая Россия. Спортивная держава» встречи олимпийской делегации Российского союза спортсменов в составе 11 олимпийских чемпионов с обучающими образовательных организаций города (200 участников)</w:t>
      </w:r>
    </w:p>
    <w:p w:rsidR="00E87337" w:rsidRPr="00E87337" w:rsidRDefault="00E87337" w:rsidP="00E8733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7337">
        <w:rPr>
          <w:rFonts w:ascii="Times New Roman" w:hAnsi="Times New Roman" w:cs="Times New Roman"/>
          <w:i/>
          <w:sz w:val="28"/>
          <w:szCs w:val="28"/>
        </w:rPr>
        <w:t xml:space="preserve">Апрель 2018 года: проведение городского фестиваля «Открытое небо» по </w:t>
      </w:r>
      <w:proofErr w:type="spellStart"/>
      <w:r w:rsidRPr="00E87337">
        <w:rPr>
          <w:rFonts w:ascii="Times New Roman" w:hAnsi="Times New Roman" w:cs="Times New Roman"/>
          <w:i/>
          <w:sz w:val="28"/>
          <w:szCs w:val="28"/>
        </w:rPr>
        <w:t>ракетомоделизму</w:t>
      </w:r>
      <w:proofErr w:type="spellEnd"/>
      <w:r w:rsidRPr="00E87337">
        <w:rPr>
          <w:rFonts w:ascii="Times New Roman" w:hAnsi="Times New Roman" w:cs="Times New Roman"/>
          <w:i/>
          <w:sz w:val="28"/>
          <w:szCs w:val="28"/>
        </w:rPr>
        <w:t> (350 участников)  </w:t>
      </w:r>
    </w:p>
    <w:p w:rsidR="003F530D" w:rsidRPr="00087A93" w:rsidRDefault="00E87337" w:rsidP="00087A93">
      <w:pPr>
        <w:pStyle w:val="ac"/>
        <w:shd w:val="clear" w:color="auto" w:fill="FFFFFF"/>
        <w:spacing w:after="0" w:line="240" w:lineRule="auto"/>
        <w:jc w:val="both"/>
        <w:rPr>
          <w:i/>
          <w:sz w:val="28"/>
          <w:szCs w:val="28"/>
        </w:rPr>
      </w:pPr>
      <w:r w:rsidRPr="00E87337">
        <w:rPr>
          <w:i/>
          <w:sz w:val="28"/>
          <w:szCs w:val="28"/>
        </w:rPr>
        <w:tab/>
        <w:t>Август 2018 года: участие в международной военно-исторической игре реконструкции «БИТ</w:t>
      </w:r>
      <w:r w:rsidR="00087A93">
        <w:rPr>
          <w:i/>
          <w:sz w:val="28"/>
          <w:szCs w:val="28"/>
        </w:rPr>
        <w:t xml:space="preserve">ВА ЗА ШЭНШАНЬ» (27 участников) </w:t>
      </w:r>
    </w:p>
    <w:p w:rsidR="004A57C8" w:rsidRPr="00087A93" w:rsidRDefault="00087A93" w:rsidP="004A57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87A93">
        <w:rPr>
          <w:rFonts w:ascii="Times New Roman" w:hAnsi="Times New Roman" w:cs="Times New Roman"/>
          <w:i/>
          <w:sz w:val="28"/>
          <w:szCs w:val="28"/>
          <w:u w:val="single"/>
        </w:rPr>
        <w:t xml:space="preserve">Слайд 13 </w:t>
      </w:r>
    </w:p>
    <w:p w:rsidR="004A57C8" w:rsidRPr="00087A93" w:rsidRDefault="004A57C8" w:rsidP="00087A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>Работа с одаренными детьми является одним из приоритетных направлений де</w:t>
      </w:r>
      <w:r w:rsidR="00087A93" w:rsidRPr="00087A93">
        <w:rPr>
          <w:rFonts w:ascii="Times New Roman" w:hAnsi="Times New Roman" w:cs="Times New Roman"/>
          <w:b/>
          <w:sz w:val="28"/>
          <w:szCs w:val="28"/>
        </w:rPr>
        <w:t>ятельности системы образования, р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езультативность </w:t>
      </w:r>
      <w:r w:rsidR="00087A93" w:rsidRPr="00087A93">
        <w:rPr>
          <w:rFonts w:ascii="Times New Roman" w:hAnsi="Times New Roman" w:cs="Times New Roman"/>
          <w:b/>
          <w:sz w:val="28"/>
          <w:szCs w:val="28"/>
        </w:rPr>
        <w:t xml:space="preserve">ее 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определяется победами </w:t>
      </w:r>
      <w:r w:rsidR="00087A93" w:rsidRPr="00087A93">
        <w:rPr>
          <w:rFonts w:ascii="Times New Roman" w:hAnsi="Times New Roman" w:cs="Times New Roman"/>
          <w:b/>
          <w:sz w:val="28"/>
          <w:szCs w:val="28"/>
        </w:rPr>
        <w:t>обучающихся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087A93">
        <w:rPr>
          <w:rFonts w:ascii="Times New Roman" w:hAnsi="Times New Roman" w:cs="Times New Roman"/>
          <w:b/>
          <w:sz w:val="28"/>
          <w:szCs w:val="28"/>
        </w:rPr>
        <w:t>мероприятиях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различного уровня. </w:t>
      </w:r>
    </w:p>
    <w:p w:rsidR="00043B8A" w:rsidRPr="00087A93" w:rsidRDefault="00043B8A" w:rsidP="00043B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7A93">
        <w:rPr>
          <w:rFonts w:ascii="Times New Roman" w:hAnsi="Times New Roman" w:cs="Times New Roman"/>
          <w:i/>
          <w:sz w:val="28"/>
          <w:szCs w:val="28"/>
        </w:rPr>
        <w:t xml:space="preserve">В прошедшем учебном году в конкурсах различного уровня интеллектуальной направленности приняли участие 8360 (очно и </w:t>
      </w:r>
      <w:proofErr w:type="gramStart"/>
      <w:r w:rsidRPr="00087A93">
        <w:rPr>
          <w:rFonts w:ascii="Times New Roman" w:hAnsi="Times New Roman" w:cs="Times New Roman"/>
          <w:i/>
          <w:sz w:val="28"/>
          <w:szCs w:val="28"/>
        </w:rPr>
        <w:t>дистанционно)  обучающихся</w:t>
      </w:r>
      <w:proofErr w:type="gramEnd"/>
      <w:r w:rsidRPr="00087A93">
        <w:rPr>
          <w:rFonts w:ascii="Times New Roman" w:hAnsi="Times New Roman" w:cs="Times New Roman"/>
          <w:i/>
          <w:sz w:val="28"/>
          <w:szCs w:val="28"/>
        </w:rPr>
        <w:t xml:space="preserve">. Дипломантами на городском уровне стали 275 </w:t>
      </w:r>
      <w:proofErr w:type="gramStart"/>
      <w:r w:rsidRPr="00087A93">
        <w:rPr>
          <w:rFonts w:ascii="Times New Roman" w:hAnsi="Times New Roman" w:cs="Times New Roman"/>
          <w:i/>
          <w:sz w:val="28"/>
          <w:szCs w:val="28"/>
        </w:rPr>
        <w:t>человек,  103</w:t>
      </w:r>
      <w:proofErr w:type="gramEnd"/>
      <w:r w:rsidRPr="00087A93">
        <w:rPr>
          <w:rFonts w:ascii="Times New Roman" w:hAnsi="Times New Roman" w:cs="Times New Roman"/>
          <w:i/>
          <w:sz w:val="28"/>
          <w:szCs w:val="28"/>
        </w:rPr>
        <w:t xml:space="preserve"> человека на региональном и 72 человека на всероссийском уровне. В 2016/2017 учебном году: участников – 7200, дипломантов муниципального уровня – 290, регионального уровня – 96, всероссийского – 69.</w:t>
      </w:r>
    </w:p>
    <w:p w:rsidR="00043B8A" w:rsidRPr="00043B8A" w:rsidRDefault="00087A93" w:rsidP="00043B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Впервые</w:t>
      </w:r>
      <w:r w:rsidR="00043B8A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команд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="00043B8A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 5 </w:t>
      </w:r>
      <w:r w:rsidR="00043B8A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учреждений (</w:t>
      </w:r>
      <w:r w:rsidR="00043B8A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Алексеевская гимназия, гимназия № 25, лицей № 11, школы № 5, 17, 26)</w:t>
      </w:r>
      <w:r w:rsidR="00043B8A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участвовали в математическом марафоне, организованном Новосибирским государственн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ым университетом, гимназия</w:t>
      </w:r>
      <w:r w:rsidR="00043B8A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 25 заняла третье место</w:t>
      </w:r>
      <w:r w:rsidR="00043B8A"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0C5F" w:rsidRDefault="006A0C5F" w:rsidP="000E455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Достижения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обучающихся на Всероссийском уровне</w:t>
      </w:r>
    </w:p>
    <w:p w:rsidR="006A0C5F" w:rsidRDefault="006A0C5F" w:rsidP="000E455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Всероссийская конкурс-выставка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«Юннат»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г.Москва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обучающиеся гимназии № 25 и школы № 26 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(два первых места, одно – второе)</w:t>
      </w:r>
    </w:p>
    <w:p w:rsidR="006A0C5F" w:rsidRDefault="006A0C5F" w:rsidP="000E455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Всероссийский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кон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курсе «Талантливые Дети России»:</w:t>
      </w:r>
      <w:r w:rsidRPr="006A0C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обучающиеся 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школы № 5 (два первых места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</w:p>
    <w:p w:rsidR="006A0C5F" w:rsidRDefault="006A0C5F" w:rsidP="000E455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Межпредметная</w:t>
      </w:r>
      <w:proofErr w:type="spellEnd"/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оли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мпиада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ДВФУ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6A0C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обучающийся 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школы № 28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(первое место)</w:t>
      </w:r>
    </w:p>
    <w:p w:rsidR="000E455E" w:rsidRDefault="006A0C5F" w:rsidP="000E455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Всероссийская олимпиада  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школьников «Ломоносов» по истории на базе </w:t>
      </w:r>
      <w:proofErr w:type="gramStart"/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МГУ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обучающийся </w:t>
      </w:r>
      <w:r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школы № 28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 w:rsidR="000E455E"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призёр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  <w:r w:rsidR="000E455E" w:rsidRPr="000E45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6A0C5F" w:rsidRPr="00087A93" w:rsidRDefault="006A0C5F" w:rsidP="006A0C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87A93">
        <w:rPr>
          <w:rFonts w:ascii="Times New Roman" w:hAnsi="Times New Roman" w:cs="Times New Roman"/>
          <w:i/>
          <w:sz w:val="28"/>
          <w:szCs w:val="28"/>
        </w:rPr>
        <w:t>Олимпиады – одна из самых распространенных форм работы с одаренными детьми, и особое место среди них занимает всероссийская олимпиада школьников</w:t>
      </w:r>
    </w:p>
    <w:p w:rsidR="00043B8A" w:rsidRPr="00087A93" w:rsidRDefault="00043B8A" w:rsidP="00043B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 xml:space="preserve">На протяжении пяти лет наш город сохраняет лидерские позиции по итогам регионального этапа </w:t>
      </w:r>
      <w:r w:rsidR="00087A93" w:rsidRPr="00087A93">
        <w:rPr>
          <w:rFonts w:ascii="Times New Roman" w:hAnsi="Times New Roman" w:cs="Times New Roman"/>
          <w:b/>
          <w:sz w:val="28"/>
          <w:szCs w:val="28"/>
        </w:rPr>
        <w:t>Всероссийской олимпиады школьников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87A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Завоевав </w:t>
      </w:r>
      <w:r w:rsidR="00087A93">
        <w:rPr>
          <w:rFonts w:ascii="Times New Roman" w:hAnsi="Times New Roman" w:cs="Times New Roman"/>
          <w:b/>
          <w:sz w:val="28"/>
          <w:szCs w:val="28"/>
        </w:rPr>
        <w:t xml:space="preserve">в текущем году 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29 дипломов: </w:t>
      </w:r>
      <w:r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15 победителей и 14 призёров</w:t>
      </w:r>
      <w:r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15 победителей, 22 призёра, всего 37 призовых мест</w:t>
      </w:r>
      <w:r w:rsidRPr="00043B8A">
        <w:rPr>
          <w:rFonts w:ascii="Times New Roman" w:hAnsi="Times New Roman" w:cs="Times New Roman"/>
          <w:sz w:val="28"/>
          <w:szCs w:val="28"/>
        </w:rPr>
        <w:t xml:space="preserve">), </w:t>
      </w:r>
      <w:r w:rsidRPr="00087A93">
        <w:rPr>
          <w:rFonts w:ascii="Times New Roman" w:hAnsi="Times New Roman" w:cs="Times New Roman"/>
          <w:b/>
          <w:sz w:val="28"/>
          <w:szCs w:val="28"/>
        </w:rPr>
        <w:t>город Благовещенск занимает первое рейтинговое место среди муниципальных образований Амурской области</w:t>
      </w:r>
      <w:r w:rsidRPr="00043B8A">
        <w:rPr>
          <w:rFonts w:ascii="Times New Roman" w:hAnsi="Times New Roman" w:cs="Times New Roman"/>
          <w:sz w:val="28"/>
          <w:szCs w:val="28"/>
        </w:rPr>
        <w:t xml:space="preserve"> (49</w:t>
      </w:r>
      <w:proofErr w:type="gramStart"/>
      <w:r w:rsidRPr="00043B8A">
        <w:rPr>
          <w:rFonts w:ascii="Times New Roman" w:hAnsi="Times New Roman" w:cs="Times New Roman"/>
          <w:sz w:val="28"/>
          <w:szCs w:val="28"/>
        </w:rPr>
        <w:t xml:space="preserve">% </w:t>
      </w:r>
      <w:r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призовых</w:t>
      </w:r>
      <w:proofErr w:type="gramEnd"/>
      <w:r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мест).</w:t>
      </w:r>
      <w:r w:rsidRPr="00043B8A">
        <w:rPr>
          <w:rFonts w:ascii="Times New Roman" w:hAnsi="Times New Roman" w:cs="Times New Roman"/>
          <w:sz w:val="28"/>
          <w:szCs w:val="28"/>
        </w:rPr>
        <w:t xml:space="preserve"> </w:t>
      </w:r>
      <w:r w:rsidRPr="00087A93">
        <w:rPr>
          <w:rFonts w:ascii="Times New Roman" w:hAnsi="Times New Roman" w:cs="Times New Roman"/>
          <w:b/>
          <w:sz w:val="28"/>
          <w:szCs w:val="28"/>
        </w:rPr>
        <w:t>Значительный вклад в этом принадлежит гимназии № 1 – учреждение подготовило 8 победителей и призеров. В тройке лидеров также школы № 12 и 28.</w:t>
      </w:r>
    </w:p>
    <w:p w:rsidR="00A23DE8" w:rsidRPr="00087A93" w:rsidRDefault="00A23DE8" w:rsidP="00A23DE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заключительном этапе олимпиады приняли участие 6 обучающихся города. Высокого результата добился ученик Алексеевской гимназии, став призёром заключительного этапа всероссийской олимпиады школьников по китайскому языку.</w:t>
      </w:r>
    </w:p>
    <w:p w:rsidR="00A23DE8" w:rsidRPr="00087A93" w:rsidRDefault="00A23DE8" w:rsidP="00A23D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7A93">
        <w:rPr>
          <w:rFonts w:ascii="Times New Roman" w:hAnsi="Times New Roman" w:cs="Times New Roman"/>
          <w:i/>
          <w:sz w:val="28"/>
          <w:szCs w:val="28"/>
        </w:rPr>
        <w:t xml:space="preserve">Однако, несмотря на перечисленные достижения, по-прежнему остаются проблемы индивидуального сопровождения детей с повышенным интеллектуальным и творческим потенциалом. </w:t>
      </w:r>
    </w:p>
    <w:p w:rsidR="00043B8A" w:rsidRPr="00043B8A" w:rsidRDefault="00043B8A" w:rsidP="00043B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заключительном этапе Всероссийской олимпиады школьников 6 обучающихся приняли участие: два обучающихся из Алексеевской гимназии и школы № 23 по китайскому </w:t>
      </w:r>
      <w:proofErr w:type="gramStart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языку,  обучающиеся</w:t>
      </w:r>
      <w:proofErr w:type="gramEnd"/>
      <w:r w:rsidRPr="00043B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школы № 28 по географии, гимназии № 1 по литературе, лицея № 6 по физической культуре, школы № 27 по биологии.  В 2016-2017 учебном году – 4 участника заключительного этапа (Алексеевская гимназия, гимназия № 25, лицей № 11, школа № 14 -призер).</w:t>
      </w:r>
    </w:p>
    <w:p w:rsidR="00A23DE8" w:rsidRPr="00087A93" w:rsidRDefault="00AC71ED" w:rsidP="0052226F">
      <w:pPr>
        <w:pStyle w:val="Default"/>
        <w:ind w:firstLine="708"/>
        <w:jc w:val="both"/>
        <w:rPr>
          <w:b/>
          <w:bCs/>
          <w:color w:val="auto"/>
          <w:sz w:val="28"/>
          <w:szCs w:val="28"/>
        </w:rPr>
      </w:pPr>
      <w:r w:rsidRPr="00087A93">
        <w:rPr>
          <w:b/>
          <w:bCs/>
          <w:color w:val="auto"/>
          <w:sz w:val="28"/>
          <w:szCs w:val="28"/>
        </w:rPr>
        <w:t>С целью систематизации работы с высокомоти</w:t>
      </w:r>
      <w:r w:rsidR="0052226F" w:rsidRPr="00087A93">
        <w:rPr>
          <w:b/>
          <w:bCs/>
          <w:color w:val="auto"/>
          <w:sz w:val="28"/>
          <w:szCs w:val="28"/>
        </w:rPr>
        <w:t>ви</w:t>
      </w:r>
      <w:r w:rsidRPr="00087A93">
        <w:rPr>
          <w:b/>
          <w:bCs/>
          <w:color w:val="auto"/>
          <w:sz w:val="28"/>
          <w:szCs w:val="28"/>
        </w:rPr>
        <w:t>рованными деть</w:t>
      </w:r>
      <w:r w:rsidR="00A23DE8" w:rsidRPr="00087A93">
        <w:rPr>
          <w:b/>
          <w:bCs/>
          <w:color w:val="auto"/>
          <w:sz w:val="28"/>
          <w:szCs w:val="28"/>
        </w:rPr>
        <w:t xml:space="preserve">ми, </w:t>
      </w:r>
      <w:r w:rsidR="00A23DE8" w:rsidRPr="00087A93">
        <w:rPr>
          <w:b/>
          <w:color w:val="auto"/>
          <w:sz w:val="28"/>
          <w:szCs w:val="28"/>
        </w:rPr>
        <w:t xml:space="preserve">их </w:t>
      </w:r>
      <w:r w:rsidRPr="00087A93">
        <w:rPr>
          <w:b/>
          <w:bCs/>
          <w:color w:val="auto"/>
          <w:sz w:val="28"/>
          <w:szCs w:val="28"/>
        </w:rPr>
        <w:t xml:space="preserve">непрерывного сопровождения </w:t>
      </w:r>
      <w:r w:rsidR="000C3B24" w:rsidRPr="00087A93">
        <w:rPr>
          <w:b/>
          <w:bCs/>
          <w:color w:val="auto"/>
          <w:sz w:val="28"/>
          <w:szCs w:val="28"/>
        </w:rPr>
        <w:t xml:space="preserve">впервые </w:t>
      </w:r>
      <w:r w:rsidRPr="00087A93">
        <w:rPr>
          <w:b/>
          <w:bCs/>
          <w:color w:val="auto"/>
          <w:sz w:val="28"/>
          <w:szCs w:val="28"/>
        </w:rPr>
        <w:t>летом 2018 года для обучающихся</w:t>
      </w:r>
      <w:r w:rsidR="0052226F" w:rsidRPr="00087A93">
        <w:rPr>
          <w:b/>
          <w:bCs/>
          <w:color w:val="auto"/>
          <w:sz w:val="28"/>
          <w:szCs w:val="28"/>
        </w:rPr>
        <w:t xml:space="preserve"> были организованы профильные</w:t>
      </w:r>
      <w:r w:rsidR="00A23DE8" w:rsidRPr="00087A93">
        <w:rPr>
          <w:b/>
          <w:bCs/>
          <w:color w:val="auto"/>
          <w:sz w:val="28"/>
          <w:szCs w:val="28"/>
        </w:rPr>
        <w:t xml:space="preserve"> смен</w:t>
      </w:r>
      <w:r w:rsidR="0052226F" w:rsidRPr="00087A93">
        <w:rPr>
          <w:b/>
          <w:bCs/>
          <w:color w:val="auto"/>
          <w:sz w:val="28"/>
          <w:szCs w:val="28"/>
        </w:rPr>
        <w:t>ы</w:t>
      </w:r>
      <w:r w:rsidR="00A23DE8" w:rsidRPr="00087A93">
        <w:rPr>
          <w:b/>
          <w:bCs/>
          <w:color w:val="auto"/>
          <w:sz w:val="28"/>
          <w:szCs w:val="28"/>
        </w:rPr>
        <w:t xml:space="preserve"> </w:t>
      </w:r>
      <w:r w:rsidR="0052226F" w:rsidRPr="00087A93">
        <w:rPr>
          <w:b/>
          <w:bCs/>
          <w:color w:val="auto"/>
          <w:sz w:val="28"/>
          <w:szCs w:val="28"/>
        </w:rPr>
        <w:t xml:space="preserve">для 50 человек </w:t>
      </w:r>
      <w:r w:rsidR="0052226F" w:rsidRPr="00087A93">
        <w:rPr>
          <w:b/>
          <w:color w:val="auto"/>
          <w:sz w:val="28"/>
          <w:szCs w:val="28"/>
        </w:rPr>
        <w:t xml:space="preserve">при сотрудничестве с преподавателями </w:t>
      </w:r>
      <w:r w:rsidR="0052226F" w:rsidRPr="00087A93">
        <w:rPr>
          <w:rFonts w:eastAsia="Times New Roman"/>
          <w:b/>
          <w:sz w:val="28"/>
          <w:szCs w:val="28"/>
          <w:lang w:eastAsia="ru-RU"/>
        </w:rPr>
        <w:t xml:space="preserve">Новосибирского университета на базе лагеря «Огонёк», </w:t>
      </w:r>
      <w:proofErr w:type="spellStart"/>
      <w:r w:rsidR="0052226F" w:rsidRPr="00087A93">
        <w:rPr>
          <w:rFonts w:eastAsia="Times New Roman"/>
          <w:b/>
          <w:sz w:val="28"/>
          <w:szCs w:val="28"/>
          <w:lang w:eastAsia="ru-RU"/>
        </w:rPr>
        <w:t>АмГУ</w:t>
      </w:r>
      <w:proofErr w:type="spellEnd"/>
      <w:r w:rsidR="0052226F" w:rsidRPr="00087A93">
        <w:rPr>
          <w:rFonts w:eastAsia="Times New Roman"/>
          <w:b/>
          <w:sz w:val="28"/>
          <w:szCs w:val="28"/>
          <w:lang w:eastAsia="ru-RU"/>
        </w:rPr>
        <w:t xml:space="preserve"> при поддержке </w:t>
      </w:r>
      <w:proofErr w:type="spellStart"/>
      <w:r w:rsidR="0052226F" w:rsidRPr="00087A93">
        <w:rPr>
          <w:rFonts w:eastAsia="Times New Roman"/>
          <w:b/>
          <w:sz w:val="28"/>
          <w:szCs w:val="28"/>
          <w:lang w:eastAsia="ru-RU"/>
        </w:rPr>
        <w:t>СИБУРа</w:t>
      </w:r>
      <w:proofErr w:type="spellEnd"/>
      <w:r w:rsidR="0052226F" w:rsidRPr="00087A93">
        <w:rPr>
          <w:rFonts w:eastAsia="Times New Roman"/>
          <w:b/>
          <w:sz w:val="28"/>
          <w:szCs w:val="28"/>
          <w:lang w:eastAsia="ru-RU"/>
        </w:rPr>
        <w:t xml:space="preserve"> организованы «Научные смены» для 150 человек.</w:t>
      </w:r>
    </w:p>
    <w:p w:rsidR="006329B4" w:rsidRPr="00087A93" w:rsidRDefault="000E455E" w:rsidP="006329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 высокие достижения в области творческой, спортивной и учебно-исследовательской деятельности 40 обучающихся нагр</w:t>
      </w:r>
      <w:r w:rsidR="0052226F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аждены премией мэра города;</w:t>
      </w:r>
      <w:r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45 обучающихся поощрены путёвками во всероссийские детские центры «Океан», «Орлёнок».</w:t>
      </w:r>
    </w:p>
    <w:p w:rsidR="006329B4" w:rsidRPr="00087A93" w:rsidRDefault="006329B4" w:rsidP="00087A93">
      <w:pPr>
        <w:pStyle w:val="Default"/>
        <w:ind w:firstLine="540"/>
        <w:jc w:val="both"/>
        <w:rPr>
          <w:b/>
          <w:color w:val="auto"/>
          <w:sz w:val="28"/>
          <w:szCs w:val="28"/>
        </w:rPr>
      </w:pPr>
      <w:r w:rsidRPr="00087A93">
        <w:rPr>
          <w:b/>
          <w:bCs/>
          <w:color w:val="auto"/>
          <w:sz w:val="28"/>
          <w:szCs w:val="28"/>
        </w:rPr>
        <w:t xml:space="preserve">Одной </w:t>
      </w:r>
      <w:r w:rsidRPr="00087A93">
        <w:rPr>
          <w:b/>
          <w:color w:val="auto"/>
          <w:sz w:val="28"/>
          <w:szCs w:val="28"/>
        </w:rPr>
        <w:t xml:space="preserve">из наших </w:t>
      </w:r>
      <w:r w:rsidRPr="00087A93">
        <w:rPr>
          <w:b/>
          <w:bCs/>
          <w:color w:val="auto"/>
          <w:sz w:val="28"/>
          <w:szCs w:val="28"/>
        </w:rPr>
        <w:t xml:space="preserve">задач </w:t>
      </w:r>
      <w:r w:rsidRPr="00087A93">
        <w:rPr>
          <w:b/>
          <w:color w:val="auto"/>
          <w:sz w:val="28"/>
          <w:szCs w:val="28"/>
        </w:rPr>
        <w:t xml:space="preserve">в новом учебном году будет </w:t>
      </w:r>
      <w:r w:rsidRPr="00087A93">
        <w:rPr>
          <w:b/>
          <w:bCs/>
          <w:color w:val="auto"/>
          <w:sz w:val="28"/>
          <w:szCs w:val="28"/>
        </w:rPr>
        <w:t>создание муниципального центра, целью деятельности которого –</w:t>
      </w:r>
      <w:r w:rsidRPr="00087A93">
        <w:rPr>
          <w:b/>
          <w:color w:val="auto"/>
          <w:sz w:val="28"/>
          <w:szCs w:val="28"/>
        </w:rPr>
        <w:t xml:space="preserve"> не только </w:t>
      </w:r>
      <w:r w:rsidRPr="00087A93">
        <w:rPr>
          <w:b/>
          <w:bCs/>
          <w:color w:val="auto"/>
          <w:sz w:val="28"/>
          <w:szCs w:val="28"/>
        </w:rPr>
        <w:t xml:space="preserve">выявление и поддержка талантливой молодёжи, </w:t>
      </w:r>
      <w:r w:rsidRPr="00087A93">
        <w:rPr>
          <w:b/>
          <w:color w:val="auto"/>
          <w:sz w:val="28"/>
          <w:szCs w:val="28"/>
        </w:rPr>
        <w:t xml:space="preserve">но и </w:t>
      </w:r>
      <w:r w:rsidRPr="00087A93">
        <w:rPr>
          <w:b/>
          <w:bCs/>
          <w:color w:val="auto"/>
          <w:sz w:val="28"/>
          <w:szCs w:val="28"/>
        </w:rPr>
        <w:t xml:space="preserve">выработка муниципальной стратегии развития детской одарённости </w:t>
      </w:r>
      <w:r w:rsidRPr="00087A93">
        <w:rPr>
          <w:b/>
          <w:color w:val="auto"/>
          <w:sz w:val="28"/>
          <w:szCs w:val="28"/>
        </w:rPr>
        <w:t xml:space="preserve">по всем </w:t>
      </w:r>
      <w:r w:rsidRPr="00087A93">
        <w:rPr>
          <w:b/>
          <w:bCs/>
          <w:color w:val="auto"/>
          <w:sz w:val="28"/>
          <w:szCs w:val="28"/>
        </w:rPr>
        <w:t xml:space="preserve">направлениям работы от кружковой работы до профильного летнего отдыха. </w:t>
      </w:r>
    </w:p>
    <w:p w:rsidR="00EC5060" w:rsidRPr="00087A93" w:rsidRDefault="00087A93" w:rsidP="00EC50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87A93">
        <w:rPr>
          <w:rFonts w:ascii="Times New Roman" w:hAnsi="Times New Roman" w:cs="Times New Roman"/>
          <w:i/>
          <w:sz w:val="28"/>
          <w:szCs w:val="28"/>
          <w:u w:val="single"/>
        </w:rPr>
        <w:t>Слайд 14</w:t>
      </w:r>
    </w:p>
    <w:p w:rsidR="003074C2" w:rsidRPr="00087A93" w:rsidRDefault="003074C2" w:rsidP="00EC50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>Еще один важный приоритет в управлении системой образования</w:t>
      </w:r>
      <w:r w:rsidR="00E26405" w:rsidRPr="00087A93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405" w:rsidRPr="00087A93">
        <w:rPr>
          <w:rFonts w:ascii="Times New Roman" w:hAnsi="Times New Roman" w:cs="Times New Roman"/>
          <w:b/>
          <w:bCs/>
          <w:sz w:val="28"/>
          <w:szCs w:val="28"/>
        </w:rPr>
        <w:t xml:space="preserve">воспитание </w:t>
      </w:r>
      <w:r w:rsidR="003A3146" w:rsidRPr="00087A93">
        <w:rPr>
          <w:rFonts w:ascii="Times New Roman" w:hAnsi="Times New Roman" w:cs="Times New Roman"/>
          <w:b/>
          <w:bCs/>
          <w:sz w:val="28"/>
          <w:szCs w:val="28"/>
        </w:rPr>
        <w:t>обучающихся</w:t>
      </w:r>
      <w:r w:rsidR="00E26405" w:rsidRPr="00087A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B1EFF" w:rsidRPr="00087A93" w:rsidRDefault="009B1EFF" w:rsidP="009B1E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 xml:space="preserve">Говоря о значимых итогах </w:t>
      </w:r>
      <w:r w:rsidR="000C3B24" w:rsidRPr="00087A93">
        <w:rPr>
          <w:rFonts w:ascii="Times New Roman" w:hAnsi="Times New Roman" w:cs="Times New Roman"/>
          <w:b/>
          <w:sz w:val="28"/>
          <w:szCs w:val="28"/>
        </w:rPr>
        <w:t xml:space="preserve">прошедшего учебного </w:t>
      </w:r>
      <w:r w:rsidRPr="00087A93">
        <w:rPr>
          <w:rFonts w:ascii="Times New Roman" w:hAnsi="Times New Roman" w:cs="Times New Roman"/>
          <w:b/>
          <w:sz w:val="28"/>
          <w:szCs w:val="28"/>
        </w:rPr>
        <w:t>года, важно отметить до</w:t>
      </w:r>
      <w:r w:rsidR="00E26405" w:rsidRPr="00087A93">
        <w:rPr>
          <w:rFonts w:ascii="Times New Roman" w:hAnsi="Times New Roman" w:cs="Times New Roman"/>
          <w:b/>
          <w:sz w:val="28"/>
          <w:szCs w:val="28"/>
        </w:rPr>
        <w:t>стижения воспитательной работы: н</w:t>
      </w:r>
      <w:r w:rsidRPr="00087A93">
        <w:rPr>
          <w:rFonts w:ascii="Times New Roman" w:hAnsi="Times New Roman" w:cs="Times New Roman"/>
          <w:b/>
          <w:sz w:val="28"/>
          <w:szCs w:val="28"/>
        </w:rPr>
        <w:t>аблюдается позитивная динамика в количестве созданных школьных музейных комнат, военно-патриотических о</w:t>
      </w:r>
      <w:r w:rsidR="000C3B24" w:rsidRPr="00087A93">
        <w:rPr>
          <w:rFonts w:ascii="Times New Roman" w:hAnsi="Times New Roman" w:cs="Times New Roman"/>
          <w:b/>
          <w:sz w:val="28"/>
          <w:szCs w:val="28"/>
        </w:rPr>
        <w:t xml:space="preserve">бъединений, кадетских классов, </w:t>
      </w:r>
      <w:r w:rsidR="008B002C" w:rsidRPr="00087A93">
        <w:rPr>
          <w:rFonts w:ascii="Times New Roman" w:hAnsi="Times New Roman" w:cs="Times New Roman"/>
          <w:b/>
          <w:sz w:val="28"/>
          <w:szCs w:val="28"/>
        </w:rPr>
        <w:t xml:space="preserve">членов </w:t>
      </w:r>
      <w:proofErr w:type="spellStart"/>
      <w:r w:rsidR="008B002C" w:rsidRPr="00087A93">
        <w:rPr>
          <w:rFonts w:ascii="Times New Roman" w:hAnsi="Times New Roman" w:cs="Times New Roman"/>
          <w:b/>
          <w:sz w:val="28"/>
          <w:szCs w:val="28"/>
        </w:rPr>
        <w:t>Юнармии</w:t>
      </w:r>
      <w:proofErr w:type="spellEnd"/>
      <w:r w:rsidR="008B002C" w:rsidRPr="00087A9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C3B24" w:rsidRDefault="000C3B24" w:rsidP="000C3B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0C3B24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стижения воспитательной работы</w:t>
      </w:r>
    </w:p>
    <w:p w:rsidR="000C3B24" w:rsidRDefault="000C3B24" w:rsidP="000C3B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79"/>
      </w:tblGrid>
      <w:tr w:rsidR="000C3B24" w:rsidTr="000C3B24">
        <w:tc>
          <w:tcPr>
            <w:tcW w:w="5098" w:type="dxa"/>
          </w:tcPr>
          <w:p w:rsidR="000C3B24" w:rsidRDefault="000C3B24" w:rsidP="000C3B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0C3B24" w:rsidRDefault="000C3B24" w:rsidP="000C3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2016/17</w:t>
            </w:r>
          </w:p>
          <w:p w:rsidR="000C3B24" w:rsidRDefault="000C3B24" w:rsidP="000C3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учебный год</w:t>
            </w:r>
          </w:p>
        </w:tc>
        <w:tc>
          <w:tcPr>
            <w:tcW w:w="1979" w:type="dxa"/>
          </w:tcPr>
          <w:p w:rsidR="000C3B24" w:rsidRDefault="000C3B24" w:rsidP="000C3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2017/18 учебный год</w:t>
            </w:r>
          </w:p>
        </w:tc>
      </w:tr>
      <w:tr w:rsidR="000C3B24" w:rsidTr="000C3B24">
        <w:tc>
          <w:tcPr>
            <w:tcW w:w="5098" w:type="dxa"/>
          </w:tcPr>
          <w:p w:rsidR="000C3B24" w:rsidRDefault="000C3B24" w:rsidP="000C3B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 ш</w:t>
            </w:r>
            <w:r w:rsidRPr="000C3B24">
              <w:rPr>
                <w:rFonts w:ascii="Times New Roman" w:hAnsi="Times New Roman" w:cs="Times New Roman"/>
                <w:i/>
                <w:sz w:val="28"/>
                <w:szCs w:val="28"/>
              </w:rPr>
              <w:t>кольны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0C3B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музейны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0C3B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комнат</w:t>
            </w:r>
          </w:p>
        </w:tc>
        <w:tc>
          <w:tcPr>
            <w:tcW w:w="2268" w:type="dxa"/>
          </w:tcPr>
          <w:p w:rsidR="000C3B24" w:rsidRDefault="00D952F7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979" w:type="dxa"/>
          </w:tcPr>
          <w:p w:rsidR="000C3B24" w:rsidRDefault="00D952F7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</w:tr>
      <w:tr w:rsidR="000C3B24" w:rsidTr="000C3B24">
        <w:tc>
          <w:tcPr>
            <w:tcW w:w="5098" w:type="dxa"/>
          </w:tcPr>
          <w:p w:rsidR="000C3B24" w:rsidRDefault="000C3B24" w:rsidP="000C3B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 в</w:t>
            </w:r>
            <w:r w:rsidRPr="000C3B24">
              <w:rPr>
                <w:rFonts w:ascii="Times New Roman" w:hAnsi="Times New Roman" w:cs="Times New Roman"/>
                <w:i/>
                <w:sz w:val="28"/>
                <w:szCs w:val="28"/>
              </w:rPr>
              <w:t>оенно-патриотически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0C3B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объединени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й</w:t>
            </w:r>
          </w:p>
        </w:tc>
        <w:tc>
          <w:tcPr>
            <w:tcW w:w="2268" w:type="dxa"/>
          </w:tcPr>
          <w:p w:rsidR="000C3B24" w:rsidRDefault="00D952F7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1979" w:type="dxa"/>
          </w:tcPr>
          <w:p w:rsidR="000C3B24" w:rsidRDefault="00D952F7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0C3B24" w:rsidTr="000C3B24">
        <w:tc>
          <w:tcPr>
            <w:tcW w:w="5098" w:type="dxa"/>
          </w:tcPr>
          <w:p w:rsidR="000C3B24" w:rsidRDefault="000C3B24" w:rsidP="000C3B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 кадетских классов</w:t>
            </w:r>
          </w:p>
        </w:tc>
        <w:tc>
          <w:tcPr>
            <w:tcW w:w="2268" w:type="dxa"/>
          </w:tcPr>
          <w:p w:rsidR="000C3B24" w:rsidRDefault="00087A93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34</w:t>
            </w:r>
          </w:p>
        </w:tc>
        <w:tc>
          <w:tcPr>
            <w:tcW w:w="1979" w:type="dxa"/>
          </w:tcPr>
          <w:p w:rsidR="000C3B24" w:rsidRDefault="00087A93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38</w:t>
            </w:r>
          </w:p>
        </w:tc>
      </w:tr>
      <w:tr w:rsidR="00CA57C3" w:rsidTr="000C3B24">
        <w:tc>
          <w:tcPr>
            <w:tcW w:w="5098" w:type="dxa"/>
          </w:tcPr>
          <w:p w:rsidR="00CA57C3" w:rsidRDefault="00CA57C3" w:rsidP="000C3B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 членов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Юнармии</w:t>
            </w:r>
            <w:proofErr w:type="spellEnd"/>
          </w:p>
        </w:tc>
        <w:tc>
          <w:tcPr>
            <w:tcW w:w="2268" w:type="dxa"/>
          </w:tcPr>
          <w:p w:rsidR="00CA57C3" w:rsidRDefault="00CA57C3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105</w:t>
            </w:r>
          </w:p>
        </w:tc>
        <w:tc>
          <w:tcPr>
            <w:tcW w:w="1979" w:type="dxa"/>
          </w:tcPr>
          <w:p w:rsidR="00CA57C3" w:rsidRDefault="00CA57C3" w:rsidP="00CA5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155</w:t>
            </w:r>
          </w:p>
        </w:tc>
      </w:tr>
      <w:tr w:rsidR="00D952F7" w:rsidTr="000C3B24">
        <w:tc>
          <w:tcPr>
            <w:tcW w:w="5098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02C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 мероприятий гражданско</w:t>
            </w:r>
            <w:r w:rsidRPr="008B002C"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  <w:t>-</w:t>
            </w:r>
            <w:r w:rsidRPr="008B002C">
              <w:rPr>
                <w:rFonts w:ascii="Times New Roman" w:hAnsi="Times New Roman" w:cs="Times New Roman"/>
                <w:i/>
                <w:sz w:val="28"/>
                <w:szCs w:val="28"/>
              </w:rPr>
              <w:t>патриотической н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8B002C">
              <w:rPr>
                <w:rFonts w:ascii="Times New Roman" w:hAnsi="Times New Roman" w:cs="Times New Roman"/>
                <w:i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8B002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вленности (участников) </w:t>
            </w:r>
          </w:p>
        </w:tc>
        <w:tc>
          <w:tcPr>
            <w:tcW w:w="2268" w:type="dxa"/>
          </w:tcPr>
          <w:p w:rsidR="00D952F7" w:rsidRP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952F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585 (92%)</w:t>
            </w:r>
          </w:p>
        </w:tc>
        <w:tc>
          <w:tcPr>
            <w:tcW w:w="1979" w:type="dxa"/>
          </w:tcPr>
          <w:p w:rsidR="00D952F7" w:rsidRPr="00BF6FDA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70C0"/>
                <w:sz w:val="28"/>
                <w:szCs w:val="28"/>
              </w:rPr>
            </w:pPr>
            <w:r w:rsidRPr="00D952F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753(98%)</w:t>
            </w:r>
          </w:p>
        </w:tc>
      </w:tr>
    </w:tbl>
    <w:p w:rsidR="000C3B24" w:rsidRDefault="000C3B24" w:rsidP="008B00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3B2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E047F" w:rsidRPr="00087A93" w:rsidRDefault="00EC5060" w:rsidP="00087A9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 xml:space="preserve">Одним из эффективных инструментов обновления содержания воспитательных систем является </w:t>
      </w:r>
      <w:r w:rsidR="00CA57C3" w:rsidRPr="00087A93">
        <w:rPr>
          <w:rFonts w:ascii="Times New Roman" w:hAnsi="Times New Roman" w:cs="Times New Roman"/>
          <w:b/>
          <w:sz w:val="28"/>
          <w:szCs w:val="28"/>
        </w:rPr>
        <w:t>функционирование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3B24" w:rsidRPr="00087A93">
        <w:rPr>
          <w:rFonts w:ascii="Times New Roman" w:hAnsi="Times New Roman" w:cs="Times New Roman"/>
          <w:b/>
          <w:sz w:val="28"/>
          <w:szCs w:val="28"/>
        </w:rPr>
        <w:t>муниципального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отделения </w:t>
      </w:r>
      <w:r w:rsidR="00CA57C3" w:rsidRPr="00087A93">
        <w:rPr>
          <w:rFonts w:ascii="Times New Roman" w:hAnsi="Times New Roman" w:cs="Times New Roman"/>
          <w:b/>
          <w:sz w:val="28"/>
          <w:szCs w:val="28"/>
        </w:rPr>
        <w:t>Российского движения школьников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A57C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прошедшем учебном </w:t>
      </w:r>
      <w:proofErr w:type="gramStart"/>
      <w:r w:rsidR="00CA57C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году  первичные</w:t>
      </w:r>
      <w:proofErr w:type="gramEnd"/>
      <w:r w:rsidR="00CA57C3" w:rsidRPr="00087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отделения общеобразовательных организаций пополнились на   892  человека</w:t>
      </w:r>
      <w:r w:rsid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8B002C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их количество </w:t>
      </w:r>
      <w:r w:rsidR="00CA57C3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составило  2</w:t>
      </w:r>
      <w:r w:rsidR="008B002C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CA57C3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899 обучающихся. </w:t>
      </w:r>
      <w:r w:rsidR="000E047F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течение учебного года</w:t>
      </w:r>
      <w:r w:rsidR="00CA57C3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участники Движения</w:t>
      </w:r>
      <w:r w:rsidR="008139C9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их число достигает </w:t>
      </w:r>
      <w:r w:rsidR="00D71675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почти 9</w:t>
      </w:r>
      <w:r w:rsidR="008139C9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 000 человек, </w:t>
      </w:r>
      <w:r w:rsidR="00CA57C3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</w:t>
      </w:r>
      <w:r w:rsidR="000E047F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нимали </w:t>
      </w:r>
      <w:r w:rsidR="00CA57C3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активное участие в </w:t>
      </w:r>
      <w:r w:rsidR="00D71675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58</w:t>
      </w:r>
      <w:r w:rsidR="00CA57C3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плановых мероприятиях регионального отделения РДШ</w:t>
      </w:r>
      <w:r w:rsidR="00D71675" w:rsidRPr="00087A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(2016/17 учебный год – 35 мероприятий – 5000 участников).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  <w:gridCol w:w="1837"/>
      </w:tblGrid>
      <w:tr w:rsidR="000E047F" w:rsidRPr="00CE4A85" w:rsidTr="00BE17BA">
        <w:tc>
          <w:tcPr>
            <w:tcW w:w="3397" w:type="dxa"/>
          </w:tcPr>
          <w:p w:rsidR="000E047F" w:rsidRPr="00CE4A85" w:rsidRDefault="000E047F" w:rsidP="00BE17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E047F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0E047F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2016/17 </w:t>
            </w:r>
          </w:p>
          <w:p w:rsidR="000E047F" w:rsidRPr="00CE4A85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2126" w:type="dxa"/>
          </w:tcPr>
          <w:p w:rsidR="000E047F" w:rsidRPr="00CE4A85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 Публичной декларации</w:t>
            </w:r>
          </w:p>
        </w:tc>
        <w:tc>
          <w:tcPr>
            <w:tcW w:w="1837" w:type="dxa"/>
          </w:tcPr>
          <w:p w:rsidR="000E047F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</w:p>
          <w:p w:rsidR="000E047F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047F" w:rsidRPr="00CE4A85" w:rsidRDefault="000E047F" w:rsidP="00BE17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D952F7" w:rsidRPr="00CE4A85" w:rsidTr="00BE17BA">
        <w:tc>
          <w:tcPr>
            <w:tcW w:w="3397" w:type="dxa"/>
          </w:tcPr>
          <w:p w:rsidR="00D952F7" w:rsidRPr="00CE4A85" w:rsidRDefault="00D952F7" w:rsidP="00D952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обучающихся образовательных учреждений города, занятых внеурочной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досуговой  деятельностью</w:t>
            </w:r>
            <w:proofErr w:type="gramEnd"/>
          </w:p>
        </w:tc>
        <w:tc>
          <w:tcPr>
            <w:tcW w:w="1985" w:type="dxa"/>
          </w:tcPr>
          <w:p w:rsidR="00D952F7" w:rsidRPr="00CE4A85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  <w:tc>
          <w:tcPr>
            <w:tcW w:w="2126" w:type="dxa"/>
          </w:tcPr>
          <w:p w:rsidR="00D952F7" w:rsidRPr="00CE4A85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86,5%</w:t>
            </w:r>
          </w:p>
        </w:tc>
        <w:tc>
          <w:tcPr>
            <w:tcW w:w="1837" w:type="dxa"/>
          </w:tcPr>
          <w:p w:rsidR="00D952F7" w:rsidRP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2F7">
              <w:rPr>
                <w:rFonts w:ascii="Times New Roman" w:hAnsi="Times New Roman" w:cs="Times New Roman"/>
                <w:sz w:val="24"/>
                <w:szCs w:val="24"/>
              </w:rPr>
              <w:t>87,5%</w:t>
            </w:r>
          </w:p>
        </w:tc>
      </w:tr>
      <w:tr w:rsidR="00D952F7" w:rsidRPr="00CE4A85" w:rsidTr="00BE17BA">
        <w:tc>
          <w:tcPr>
            <w:tcW w:w="3397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Охват участия детей и молодежи в гражданско-патриотических мероприятиях</w:t>
            </w:r>
          </w:p>
        </w:tc>
        <w:tc>
          <w:tcPr>
            <w:tcW w:w="1985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2126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96% </w:t>
            </w:r>
          </w:p>
        </w:tc>
        <w:tc>
          <w:tcPr>
            <w:tcW w:w="1837" w:type="dxa"/>
          </w:tcPr>
          <w:p w:rsidR="00D952F7" w:rsidRP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2F7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  <w:tr w:rsidR="00D952F7" w:rsidRPr="00CE4A85" w:rsidTr="00BE17BA">
        <w:tc>
          <w:tcPr>
            <w:tcW w:w="3397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детей, </w:t>
            </w:r>
            <w:r w:rsidRPr="00D952F7">
              <w:rPr>
                <w:rFonts w:ascii="Times New Roman" w:hAnsi="Times New Roman" w:cs="Times New Roman"/>
                <w:sz w:val="24"/>
                <w:szCs w:val="24"/>
              </w:rPr>
              <w:t>участников детско-</w:t>
            </w:r>
            <w:proofErr w:type="gramStart"/>
            <w:r w:rsidRPr="00D952F7">
              <w:rPr>
                <w:rFonts w:ascii="Times New Roman" w:hAnsi="Times New Roman" w:cs="Times New Roman"/>
                <w:sz w:val="24"/>
                <w:szCs w:val="24"/>
              </w:rPr>
              <w:t>юношеской  организации</w:t>
            </w:r>
            <w:proofErr w:type="gramEnd"/>
            <w:r w:rsidRPr="00D952F7">
              <w:rPr>
                <w:rFonts w:ascii="Times New Roman" w:hAnsi="Times New Roman" w:cs="Times New Roman"/>
                <w:sz w:val="24"/>
                <w:szCs w:val="24"/>
              </w:rPr>
              <w:t xml:space="preserve"> «Российское движение школьников»</w:t>
            </w:r>
          </w:p>
        </w:tc>
        <w:tc>
          <w:tcPr>
            <w:tcW w:w="1985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21%</w:t>
            </w:r>
          </w:p>
        </w:tc>
        <w:tc>
          <w:tcPr>
            <w:tcW w:w="2126" w:type="dxa"/>
          </w:tcPr>
          <w:p w:rsid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837" w:type="dxa"/>
          </w:tcPr>
          <w:p w:rsidR="00D952F7" w:rsidRPr="00D952F7" w:rsidRDefault="00D952F7" w:rsidP="00D952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2F7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</w:tbl>
    <w:p w:rsidR="00CA57C3" w:rsidRDefault="00CA57C3" w:rsidP="00EC50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002C" w:rsidRPr="00087A93" w:rsidRDefault="000E047F" w:rsidP="008B00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A93">
        <w:rPr>
          <w:rFonts w:ascii="Times New Roman" w:hAnsi="Times New Roman" w:cs="Times New Roman"/>
          <w:b/>
          <w:sz w:val="28"/>
          <w:szCs w:val="28"/>
        </w:rPr>
        <w:t xml:space="preserve">С целью формирования здорового образа жизни, приобщения к занятиям физической культурой и спортом </w:t>
      </w:r>
      <w:r w:rsidR="008B002C" w:rsidRPr="00087A93">
        <w:rPr>
          <w:rFonts w:ascii="Times New Roman" w:hAnsi="Times New Roman" w:cs="Times New Roman"/>
          <w:b/>
          <w:sz w:val="28"/>
          <w:szCs w:val="28"/>
        </w:rPr>
        <w:t>разработан</w:t>
      </w:r>
      <w:r w:rsidRPr="00087A93">
        <w:rPr>
          <w:rFonts w:ascii="Times New Roman" w:hAnsi="Times New Roman" w:cs="Times New Roman"/>
          <w:b/>
          <w:sz w:val="28"/>
          <w:szCs w:val="28"/>
        </w:rPr>
        <w:t xml:space="preserve"> проект «</w:t>
      </w:r>
      <w:r w:rsidR="003074C2" w:rsidRPr="00087A93">
        <w:rPr>
          <w:rFonts w:ascii="Times New Roman" w:hAnsi="Times New Roman" w:cs="Times New Roman"/>
          <w:b/>
          <w:sz w:val="28"/>
          <w:szCs w:val="28"/>
        </w:rPr>
        <w:t>Здоровые дети - здоровая Россия</w:t>
      </w:r>
      <w:r w:rsidRPr="00087A93">
        <w:rPr>
          <w:rFonts w:ascii="Times New Roman" w:hAnsi="Times New Roman" w:cs="Times New Roman"/>
          <w:b/>
          <w:sz w:val="28"/>
          <w:szCs w:val="28"/>
        </w:rPr>
        <w:t>»</w:t>
      </w:r>
      <w:r w:rsidR="008B002C" w:rsidRPr="00087A93">
        <w:rPr>
          <w:rFonts w:ascii="Times New Roman" w:hAnsi="Times New Roman" w:cs="Times New Roman"/>
          <w:b/>
          <w:sz w:val="28"/>
          <w:szCs w:val="28"/>
        </w:rPr>
        <w:t xml:space="preserve">, в основе которого </w:t>
      </w:r>
      <w:r w:rsidR="008B002C" w:rsidRPr="00087A93">
        <w:rPr>
          <w:rFonts w:ascii="Times New Roman" w:eastAsia="Times New Roman" w:hAnsi="Times New Roman" w:cs="Courier New"/>
          <w:b/>
          <w:sz w:val="28"/>
          <w:szCs w:val="28"/>
          <w:lang w:eastAsia="ru-RU"/>
        </w:rPr>
        <w:t xml:space="preserve">федеральные проекты: Президентские с игры и состязания, мероприятия ГТО, </w:t>
      </w:r>
      <w:r w:rsidR="008B002C" w:rsidRPr="00087A93">
        <w:rPr>
          <w:rFonts w:ascii="Times New Roman" w:hAnsi="Times New Roman" w:cs="Times New Roman"/>
          <w:b/>
          <w:sz w:val="28"/>
          <w:szCs w:val="28"/>
        </w:rPr>
        <w:t>мини-футбол – в школу.</w:t>
      </w:r>
    </w:p>
    <w:p w:rsidR="000F5FF7" w:rsidRPr="00087A93" w:rsidRDefault="000F5FF7" w:rsidP="000F5FF7">
      <w:pPr>
        <w:pStyle w:val="ConsPlusNonforma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7A93">
        <w:rPr>
          <w:rFonts w:ascii="Times New Roman" w:hAnsi="Times New Roman" w:cs="Times New Roman"/>
          <w:i/>
          <w:sz w:val="28"/>
          <w:szCs w:val="28"/>
        </w:rPr>
        <w:t xml:space="preserve">На протяжении четырех лет команды города становятся победителями регионального этапа соревнований школьников «Президентские состязания» «Президентские спортивные игры». В 2018 году победу одержали команда-класс лицея № </w:t>
      </w:r>
      <w:proofErr w:type="gramStart"/>
      <w:r w:rsidRPr="00087A93">
        <w:rPr>
          <w:rFonts w:ascii="Times New Roman" w:hAnsi="Times New Roman" w:cs="Times New Roman"/>
          <w:i/>
          <w:sz w:val="28"/>
          <w:szCs w:val="28"/>
        </w:rPr>
        <w:t>6</w:t>
      </w:r>
      <w:proofErr w:type="gramEnd"/>
      <w:r w:rsidRPr="00087A93">
        <w:rPr>
          <w:rFonts w:ascii="Times New Roman" w:hAnsi="Times New Roman" w:cs="Times New Roman"/>
          <w:i/>
          <w:sz w:val="28"/>
          <w:szCs w:val="28"/>
        </w:rPr>
        <w:t xml:space="preserve"> и команда гимназии № 1.</w:t>
      </w:r>
    </w:p>
    <w:p w:rsidR="00D06796" w:rsidRPr="00087A93" w:rsidRDefault="000F5FF7" w:rsidP="00040A4E">
      <w:pPr>
        <w:pStyle w:val="ConsPlusNonforma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7A93">
        <w:rPr>
          <w:rFonts w:ascii="Times New Roman" w:hAnsi="Times New Roman" w:cs="Times New Roman"/>
          <w:i/>
          <w:sz w:val="28"/>
          <w:szCs w:val="28"/>
        </w:rPr>
        <w:t xml:space="preserve">Сдали нормативы Всероссийского физкультурно-спортивного </w:t>
      </w:r>
      <w:r w:rsidRPr="00087A93">
        <w:rPr>
          <w:rFonts w:ascii="Times New Roman" w:hAnsi="Times New Roman" w:cs="Times New Roman"/>
          <w:i/>
          <w:sz w:val="28"/>
          <w:szCs w:val="28"/>
        </w:rPr>
        <w:lastRenderedPageBreak/>
        <w:t>комплекса «Готов к труду и обороне» на «золотой» знак 95 выпускников школ, что почти в три раза больше, чем в 2017</w:t>
      </w:r>
      <w:r w:rsidR="00040A4E" w:rsidRPr="00087A93">
        <w:rPr>
          <w:rFonts w:ascii="Times New Roman" w:hAnsi="Times New Roman" w:cs="Times New Roman"/>
          <w:i/>
          <w:sz w:val="28"/>
          <w:szCs w:val="28"/>
        </w:rPr>
        <w:t xml:space="preserve"> году. </w:t>
      </w:r>
    </w:p>
    <w:p w:rsidR="00D06796" w:rsidRPr="00D952F7" w:rsidRDefault="00D06796" w:rsidP="00087A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952F7">
        <w:rPr>
          <w:rFonts w:ascii="Times New Roman" w:hAnsi="Times New Roman" w:cs="Times New Roman"/>
          <w:i/>
          <w:sz w:val="28"/>
          <w:szCs w:val="28"/>
        </w:rPr>
        <w:t xml:space="preserve">Результатами воспитательной работы в образовательных организациях стало изменение значений следующих показателей:   </w:t>
      </w:r>
    </w:p>
    <w:p w:rsidR="00D06796" w:rsidRPr="00D952F7" w:rsidRDefault="00D06796" w:rsidP="00D0679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952F7">
        <w:rPr>
          <w:rFonts w:ascii="Times New Roman" w:hAnsi="Times New Roman" w:cs="Times New Roman"/>
          <w:i/>
          <w:sz w:val="28"/>
          <w:szCs w:val="28"/>
        </w:rPr>
        <w:t>количество подростков, стоящих на профилактическом учете,</w:t>
      </w:r>
      <w:r w:rsidR="00040A4E" w:rsidRPr="00D952F7">
        <w:rPr>
          <w:rFonts w:ascii="Times New Roman" w:hAnsi="Times New Roman" w:cs="Times New Roman"/>
          <w:i/>
          <w:sz w:val="28"/>
          <w:szCs w:val="28"/>
        </w:rPr>
        <w:t xml:space="preserve"> уменьшилось на 15%</w:t>
      </w:r>
    </w:p>
    <w:p w:rsidR="00D06796" w:rsidRPr="00D952F7" w:rsidRDefault="00D06796" w:rsidP="00D06796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952F7">
        <w:rPr>
          <w:rFonts w:ascii="Times New Roman" w:hAnsi="Times New Roman" w:cs="Times New Roman"/>
          <w:i/>
          <w:sz w:val="28"/>
          <w:szCs w:val="28"/>
        </w:rPr>
        <w:t xml:space="preserve">охват обучающихся </w:t>
      </w:r>
      <w:r w:rsidR="00F84C97" w:rsidRPr="00D952F7">
        <w:rPr>
          <w:rFonts w:ascii="Times New Roman" w:hAnsi="Times New Roman" w:cs="Times New Roman"/>
          <w:i/>
          <w:sz w:val="28"/>
          <w:szCs w:val="28"/>
        </w:rPr>
        <w:t xml:space="preserve">общеобразовательных организаций </w:t>
      </w:r>
      <w:r w:rsidRPr="00D952F7">
        <w:rPr>
          <w:rFonts w:ascii="Times New Roman" w:hAnsi="Times New Roman" w:cs="Times New Roman"/>
          <w:i/>
          <w:sz w:val="28"/>
          <w:szCs w:val="28"/>
        </w:rPr>
        <w:t>различными мероприятиями, конкур</w:t>
      </w:r>
      <w:r w:rsidR="00040A4E" w:rsidRPr="00D952F7">
        <w:rPr>
          <w:rFonts w:ascii="Times New Roman" w:hAnsi="Times New Roman" w:cs="Times New Roman"/>
          <w:i/>
          <w:sz w:val="28"/>
          <w:szCs w:val="28"/>
        </w:rPr>
        <w:t>сами, соревнованиями достиг 95%</w:t>
      </w:r>
    </w:p>
    <w:p w:rsidR="00D06796" w:rsidRPr="00D952F7" w:rsidRDefault="00D06796" w:rsidP="00D067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участие педагогов и воспитанников дошкольных образовательных учреждений города в мероприятиях областного, всероссийского и международного уровней </w:t>
      </w:r>
      <w:r w:rsidR="00F84C97"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увеличился на 2% и </w:t>
      </w: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составляет 35 %</w:t>
      </w:r>
      <w:r w:rsidR="00F84C97"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,</w:t>
      </w:r>
      <w:r w:rsidR="00965C45"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в</w:t>
      </w: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городских мероприятиях - 66% от общего количества воспитанников</w:t>
      </w:r>
    </w:p>
    <w:p w:rsidR="00D952F7" w:rsidRPr="00D952F7" w:rsidRDefault="00D952F7" w:rsidP="00D952F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количество классных коллективов, попадающих в зону высокого уровня самоуправления</w:t>
      </w: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,</w:t>
      </w: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увеличилось на 14.4 %</w:t>
      </w:r>
    </w:p>
    <w:p w:rsidR="00D952F7" w:rsidRPr="00D952F7" w:rsidRDefault="00D952F7" w:rsidP="00D952F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показатели волонтёрского движения стали выше на 9% и достигли уровня 67% от общего количества </w:t>
      </w: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обучающихся</w:t>
      </w: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</w:p>
    <w:p w:rsidR="00D952F7" w:rsidRPr="005C27EA" w:rsidRDefault="00D952F7" w:rsidP="005C27E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D952F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показатель высокого уровня удовлетворённости родителей воспитательным процессом общеобразова</w:t>
      </w:r>
      <w:r w:rsidR="005C27EA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тельных организаций вырос на 2%</w:t>
      </w:r>
    </w:p>
    <w:p w:rsidR="00040A4E" w:rsidRPr="005C27EA" w:rsidRDefault="00040A4E" w:rsidP="0032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7EA">
        <w:rPr>
          <w:rFonts w:ascii="Times New Roman" w:hAnsi="Times New Roman" w:cs="Times New Roman"/>
          <w:b/>
          <w:sz w:val="28"/>
          <w:szCs w:val="28"/>
        </w:rPr>
        <w:t>Вместе с тем, у</w:t>
      </w:r>
      <w:r w:rsidR="00672B93" w:rsidRPr="005C27EA">
        <w:rPr>
          <w:rFonts w:ascii="Times New Roman" w:hAnsi="Times New Roman" w:cs="Times New Roman"/>
          <w:b/>
          <w:sz w:val="28"/>
          <w:szCs w:val="28"/>
        </w:rPr>
        <w:t xml:space="preserve"> нас все еще остаю</w:t>
      </w:r>
      <w:r w:rsidRPr="005C27EA">
        <w:rPr>
          <w:rFonts w:ascii="Times New Roman" w:hAnsi="Times New Roman" w:cs="Times New Roman"/>
          <w:b/>
          <w:sz w:val="28"/>
          <w:szCs w:val="28"/>
        </w:rPr>
        <w:t>тся проблем</w:t>
      </w:r>
      <w:r w:rsidR="00672B93" w:rsidRPr="005C27EA">
        <w:rPr>
          <w:rFonts w:ascii="Times New Roman" w:hAnsi="Times New Roman" w:cs="Times New Roman"/>
          <w:b/>
          <w:sz w:val="28"/>
          <w:szCs w:val="28"/>
        </w:rPr>
        <w:t>ы</w:t>
      </w:r>
      <w:r w:rsidRPr="005C27EA">
        <w:rPr>
          <w:rFonts w:ascii="Times New Roman" w:hAnsi="Times New Roman" w:cs="Times New Roman"/>
          <w:b/>
          <w:sz w:val="28"/>
          <w:szCs w:val="28"/>
        </w:rPr>
        <w:t xml:space="preserve"> в части воспитания</w:t>
      </w:r>
      <w:r w:rsidR="00326EEB" w:rsidRPr="005C27EA">
        <w:rPr>
          <w:rFonts w:ascii="Times New Roman" w:hAnsi="Times New Roman" w:cs="Times New Roman"/>
          <w:b/>
          <w:sz w:val="28"/>
          <w:szCs w:val="28"/>
        </w:rPr>
        <w:t>: е</w:t>
      </w:r>
      <w:r w:rsidR="00672B93" w:rsidRPr="005C27EA">
        <w:rPr>
          <w:rFonts w:ascii="Times New Roman" w:hAnsi="Times New Roman" w:cs="Times New Roman"/>
          <w:b/>
          <w:sz w:val="28"/>
          <w:szCs w:val="28"/>
        </w:rPr>
        <w:t>сть обучающиеся, совершившие правонарушения, самовольные уходы и т д.</w:t>
      </w:r>
    </w:p>
    <w:p w:rsidR="00302CDE" w:rsidRPr="005C27EA" w:rsidRDefault="00040A4E" w:rsidP="00040A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C27EA">
        <w:rPr>
          <w:rFonts w:ascii="Times New Roman" w:hAnsi="Times New Roman" w:cs="Times New Roman"/>
          <w:b/>
          <w:sz w:val="28"/>
          <w:szCs w:val="28"/>
        </w:rPr>
        <w:t xml:space="preserve">Таким негативным проявлениям мы </w:t>
      </w:r>
      <w:r w:rsidR="00326EEB" w:rsidRPr="005C27EA">
        <w:rPr>
          <w:rFonts w:ascii="Times New Roman" w:hAnsi="Times New Roman" w:cs="Times New Roman"/>
          <w:b/>
          <w:sz w:val="28"/>
          <w:szCs w:val="28"/>
        </w:rPr>
        <w:t>противостоим всем вместе,</w:t>
      </w:r>
      <w:r w:rsidRPr="005C27EA">
        <w:rPr>
          <w:rFonts w:ascii="Times New Roman" w:hAnsi="Times New Roman" w:cs="Times New Roman"/>
          <w:b/>
          <w:sz w:val="28"/>
          <w:szCs w:val="28"/>
        </w:rPr>
        <w:t xml:space="preserve"> в тесном сотрудничестве с другими службами и ведомствами</w:t>
      </w:r>
      <w:r w:rsidR="00302CDE" w:rsidRPr="005C27E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A40AC" w:rsidRPr="005C27EA" w:rsidRDefault="00AA40AC" w:rsidP="00AA40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целью работы с семьями и родителями (законными представителями), которые должным образом не выполняют родительские обязанности, на территории муниципалитета создан и работает городской межведомственный консилиум по выявлению и предотвращению семейного неблагополучия, защите прав несовершеннолетних. </w:t>
      </w:r>
    </w:p>
    <w:p w:rsidR="00AA40AC" w:rsidRPr="005C27EA" w:rsidRDefault="00AA40AC" w:rsidP="00AA40AC">
      <w:pPr>
        <w:spacing w:after="0" w:line="240" w:lineRule="atLeast"/>
        <w:ind w:right="-40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Вопросы, которые находятся на постоянном контроле консилиума и рассматриваются два раза в месяц: выявление и предотвращение семейного неблагополучия, социальное сиротство, защита прав и законных интересов детей, работа кураторов «случая» в базе АИС «Семья и дети».</w:t>
      </w:r>
    </w:p>
    <w:p w:rsidR="00A877B1" w:rsidRPr="005C27EA" w:rsidRDefault="00133C1A" w:rsidP="00A87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27EA">
        <w:rPr>
          <w:rFonts w:ascii="Times New Roman" w:hAnsi="Times New Roman" w:cs="Times New Roman"/>
          <w:i/>
          <w:sz w:val="28"/>
          <w:szCs w:val="28"/>
        </w:rPr>
        <w:t>Важное направление деятельности системы образования города</w:t>
      </w:r>
      <w:r w:rsidR="00A877B1" w:rsidRPr="005C27EA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5C27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77B1" w:rsidRPr="005C27EA">
        <w:rPr>
          <w:rFonts w:ascii="Times New Roman" w:hAnsi="Times New Roman" w:cs="Times New Roman"/>
          <w:i/>
          <w:sz w:val="28"/>
          <w:szCs w:val="28"/>
        </w:rPr>
        <w:t>обеспечение исполнений полномочий по опеке и попечительству в отношении несовершеннолетних.</w:t>
      </w:r>
    </w:p>
    <w:p w:rsidR="00A877B1" w:rsidRPr="005C27EA" w:rsidRDefault="00A877B1" w:rsidP="00A877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В прошедшем учебном году общее количество детей-сирот и детей, оставшихся без попечения родителей, состоящих на учете в органах опеки и попечительства, - 631 </w:t>
      </w:r>
      <w:proofErr w:type="gramStart"/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человек ,</w:t>
      </w:r>
      <w:proofErr w:type="gramEnd"/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из них 494  находятся на семейных формах воспитания</w:t>
      </w:r>
      <w:r w:rsidR="00AA40AC"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 семьях опекунов проживает 393 ребенка</w:t>
      </w:r>
      <w:r w:rsidR="00AA40AC"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Наиболее перспективная и социально защищенная форма семейного устройства - </w:t>
      </w:r>
      <w:r w:rsidRPr="005C27EA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приемная семья</w:t>
      </w:r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их количество неуклонно растет. Если в 2010 году в городе функционировало 9 приемных семей (23 ребенка), то в настоящее время в 44 семьях воспитывается 101 человек.</w:t>
      </w:r>
    </w:p>
    <w:p w:rsidR="00A877B1" w:rsidRPr="005C27EA" w:rsidRDefault="00A877B1" w:rsidP="00A877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В настоящее время в городе Благовещенске 125 детей-сирот и детей, ост</w:t>
      </w:r>
      <w:r w:rsidR="007B3BE3"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авшихся без попечения родителей.</w:t>
      </w:r>
      <w:r w:rsidRPr="005C27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 </w:t>
      </w:r>
    </w:p>
    <w:p w:rsidR="00A877B1" w:rsidRPr="005C27EA" w:rsidRDefault="00A877B1" w:rsidP="00A877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Приоритетной задачей совместной деятельности органов и учреждений системы профилактики города является устройство детей, оставшихся без попечения родителей,</w:t>
      </w:r>
      <w:r w:rsidR="005C27EA" w:rsidRPr="005C27E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на семейные формы воспитания. Как положительное, можно отметить, что доля детей –сирот и детей, оставшихся без попечения родителей, переданных в семьи граждан растет и составляет 75%.</w:t>
      </w:r>
    </w:p>
    <w:p w:rsidR="00A877B1" w:rsidRPr="005C27EA" w:rsidRDefault="005C27EA" w:rsidP="005C27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Действительно, о</w:t>
      </w:r>
      <w:r w:rsidRPr="005C27EA">
        <w:rPr>
          <w:rFonts w:ascii="Times New Roman" w:hAnsi="Times New Roman" w:cs="Times New Roman"/>
          <w:b/>
          <w:sz w:val="28"/>
          <w:szCs w:val="28"/>
        </w:rPr>
        <w:t>собая роль в вопросах воспитания принадлежит семье. Наша главная задача стать союзниками и партнерами в воспитании подрастающего поколения. На это направлены разработанные проекты «Ребенок, общество, семья – стратегия, тактика», «Модульный подход к решению проблемы грамотного пользования сотовым телефоном, безопасного поведения в интернет-пространстве, профилактике интернет-зависимости у обучающихся».</w:t>
      </w:r>
    </w:p>
    <w:p w:rsidR="00092EC5" w:rsidRPr="005C27EA" w:rsidRDefault="005C27EA" w:rsidP="00092E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C27EA">
        <w:rPr>
          <w:rFonts w:ascii="Times New Roman" w:hAnsi="Times New Roman" w:cs="Times New Roman"/>
          <w:i/>
          <w:sz w:val="28"/>
          <w:szCs w:val="28"/>
          <w:u w:val="single"/>
        </w:rPr>
        <w:t>Слайд 15</w:t>
      </w:r>
    </w:p>
    <w:p w:rsidR="002A0E4A" w:rsidRPr="005C27EA" w:rsidRDefault="002A0E4A" w:rsidP="002A0E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27EA">
        <w:rPr>
          <w:rFonts w:ascii="Times New Roman" w:hAnsi="Times New Roman" w:cs="Times New Roman"/>
          <w:i/>
          <w:sz w:val="28"/>
          <w:szCs w:val="28"/>
        </w:rPr>
        <w:t>В условиях реформирования образования до</w:t>
      </w:r>
      <w:r w:rsidR="00BE17BA" w:rsidRPr="005C27EA">
        <w:rPr>
          <w:rFonts w:ascii="Times New Roman" w:hAnsi="Times New Roman" w:cs="Times New Roman"/>
          <w:i/>
          <w:sz w:val="28"/>
          <w:szCs w:val="28"/>
        </w:rPr>
        <w:t xml:space="preserve">стижение современного качества </w:t>
      </w:r>
      <w:r w:rsidRPr="005C27EA">
        <w:rPr>
          <w:rFonts w:ascii="Times New Roman" w:hAnsi="Times New Roman" w:cs="Times New Roman"/>
          <w:i/>
          <w:sz w:val="28"/>
          <w:szCs w:val="28"/>
        </w:rPr>
        <w:t xml:space="preserve">роль педагога является основополагающей, а </w:t>
      </w:r>
      <w:r w:rsidR="00BE17BA" w:rsidRPr="005C27EA">
        <w:rPr>
          <w:rFonts w:ascii="Times New Roman" w:hAnsi="Times New Roman" w:cs="Times New Roman"/>
          <w:i/>
          <w:sz w:val="28"/>
          <w:szCs w:val="28"/>
        </w:rPr>
        <w:t xml:space="preserve">управление </w:t>
      </w:r>
      <w:proofErr w:type="gramStart"/>
      <w:r w:rsidRPr="005C27EA">
        <w:rPr>
          <w:rFonts w:ascii="Times New Roman" w:hAnsi="Times New Roman" w:cs="Times New Roman"/>
          <w:i/>
          <w:sz w:val="28"/>
          <w:szCs w:val="28"/>
        </w:rPr>
        <w:t>развитие</w:t>
      </w:r>
      <w:r w:rsidR="00BE17BA" w:rsidRPr="005C27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27EA">
        <w:rPr>
          <w:rFonts w:ascii="Times New Roman" w:hAnsi="Times New Roman" w:cs="Times New Roman"/>
          <w:i/>
          <w:sz w:val="28"/>
          <w:szCs w:val="28"/>
        </w:rPr>
        <w:t xml:space="preserve"> кадрового</w:t>
      </w:r>
      <w:proofErr w:type="gramEnd"/>
      <w:r w:rsidRPr="005C27EA">
        <w:rPr>
          <w:rFonts w:ascii="Times New Roman" w:hAnsi="Times New Roman" w:cs="Times New Roman"/>
          <w:i/>
          <w:sz w:val="28"/>
          <w:szCs w:val="28"/>
        </w:rPr>
        <w:t xml:space="preserve"> потенциала отрасли становится ведущим направлением.</w:t>
      </w:r>
    </w:p>
    <w:p w:rsidR="00BE17BA" w:rsidRPr="005C27EA" w:rsidRDefault="00F9566C" w:rsidP="00BE17B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="00BE17BA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системе образования города трудится </w:t>
      </w:r>
      <w:r w:rsidR="005A47A8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4176</w:t>
      </w:r>
      <w:r w:rsidR="00BE17BA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человек, из них 2 369 педагогов</w:t>
      </w:r>
      <w:r w:rsidR="00BE17BA"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17BA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(2016/17 уче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бный год – 2 400 педагогов); </w:t>
      </w:r>
      <w:r w:rsidR="002622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большая доля педагогов занята </w:t>
      </w:r>
      <w:r w:rsidR="00BE17BA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общеобраз</w:t>
      </w:r>
      <w:r w:rsidR="004A2B9A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овательных организаций (51 %), </w:t>
      </w:r>
      <w:r w:rsidR="00BE17BA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41% - педагоги дошкольных образовательных организаций, 8% - педагоги дополнительного образования.</w:t>
      </w:r>
      <w:r w:rsidR="00BE17BA" w:rsidRPr="005C27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E17BA" w:rsidRPr="005C27EA" w:rsidRDefault="00BE17BA" w:rsidP="00F95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Высшее обр</w:t>
      </w:r>
      <w:r w:rsidR="002622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азование имеют 76,5% </w:t>
      </w:r>
      <w:r w:rsidR="00F956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педагогов (д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анный показатель является практически стабильным</w:t>
      </w:r>
      <w:r w:rsidR="00F956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F9566C" w:rsidRPr="00F9566C" w:rsidRDefault="00F9566C" w:rsidP="00F95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9566C" w:rsidRPr="00CE4A85" w:rsidTr="00056439">
        <w:tc>
          <w:tcPr>
            <w:tcW w:w="2336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 2016/17 учебного года</w:t>
            </w:r>
          </w:p>
        </w:tc>
        <w:tc>
          <w:tcPr>
            <w:tcW w:w="2336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</w:t>
            </w:r>
          </w:p>
        </w:tc>
        <w:tc>
          <w:tcPr>
            <w:tcW w:w="2337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F9566C" w:rsidRPr="00CE4A85" w:rsidTr="00056439">
        <w:tc>
          <w:tcPr>
            <w:tcW w:w="2336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Имеют высшее образование</w:t>
            </w:r>
          </w:p>
        </w:tc>
        <w:tc>
          <w:tcPr>
            <w:tcW w:w="2336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2336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75,5%</w:t>
            </w:r>
          </w:p>
        </w:tc>
        <w:tc>
          <w:tcPr>
            <w:tcW w:w="2337" w:type="dxa"/>
          </w:tcPr>
          <w:p w:rsidR="00F9566C" w:rsidRPr="00CE4A85" w:rsidRDefault="00F9566C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76,5</w:t>
            </w:r>
            <w:r w:rsidR="005D47E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9566C" w:rsidRDefault="00F9566C" w:rsidP="00F95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7CCA" w:rsidRDefault="003A7CCA" w:rsidP="00BE1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Количество педагогов, имеющих высшее образование</w:t>
      </w:r>
      <w:r w:rsidR="0026226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%</w:t>
      </w:r>
    </w:p>
    <w:p w:rsidR="003A7CCA" w:rsidRPr="00F9566C" w:rsidRDefault="003A7CCA" w:rsidP="00BE1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857"/>
        <w:gridCol w:w="2669"/>
        <w:gridCol w:w="2402"/>
        <w:gridCol w:w="2417"/>
      </w:tblGrid>
      <w:tr w:rsidR="00BE17BA" w:rsidRPr="00D64049" w:rsidTr="00BE17BA"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64049">
              <w:rPr>
                <w:rFonts w:ascii="Times New Roman" w:eastAsia="SimSun" w:hAnsi="Times New Roman" w:cs="Times New Roman"/>
                <w:sz w:val="24"/>
                <w:szCs w:val="24"/>
              </w:rPr>
              <w:t>Учебный год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64049">
              <w:rPr>
                <w:rFonts w:ascii="Times New Roman" w:eastAsia="SimSun" w:hAnsi="Times New Roman" w:cs="Times New Roman"/>
                <w:sz w:val="24"/>
                <w:szCs w:val="24"/>
              </w:rPr>
              <w:t>Образовательные организации</w:t>
            </w:r>
          </w:p>
        </w:tc>
      </w:tr>
      <w:tr w:rsidR="00BE17BA" w:rsidRPr="00D64049" w:rsidTr="00BE17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7BA" w:rsidRPr="00D64049" w:rsidRDefault="00BE17BA" w:rsidP="00BE17B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64049">
              <w:rPr>
                <w:rFonts w:ascii="Times New Roman" w:eastAsia="SimSun" w:hAnsi="Times New Roman" w:cs="Times New Roman"/>
                <w:sz w:val="24"/>
                <w:szCs w:val="24"/>
              </w:rPr>
              <w:t>Общеобразовательные организации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64049">
              <w:rPr>
                <w:rFonts w:ascii="Times New Roman" w:eastAsia="SimSun" w:hAnsi="Times New Roman" w:cs="Times New Roman"/>
                <w:sz w:val="24"/>
                <w:szCs w:val="24"/>
              </w:rPr>
              <w:t>Дошкольные образовательные организации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64049">
              <w:rPr>
                <w:rFonts w:ascii="Times New Roman" w:eastAsia="SimSun" w:hAnsi="Times New Roman" w:cs="Times New Roman"/>
                <w:sz w:val="24"/>
                <w:szCs w:val="24"/>
              </w:rPr>
              <w:t>Организации дополнительного образования</w:t>
            </w:r>
          </w:p>
        </w:tc>
      </w:tr>
      <w:tr w:rsidR="00BE17BA" w:rsidRPr="00D64049" w:rsidTr="00BE17BA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2016/17 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D64049" w:rsidRDefault="002700BC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89,9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D64049" w:rsidRDefault="002700BC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D64049" w:rsidRDefault="002700BC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78,1</w:t>
            </w:r>
          </w:p>
        </w:tc>
      </w:tr>
      <w:tr w:rsidR="00BE17BA" w:rsidRPr="00D64049" w:rsidTr="00BE17BA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D64049" w:rsidRDefault="00BE17BA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2017/18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5D47E0" w:rsidRDefault="0026226C" w:rsidP="0026226C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47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91,9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5D47E0" w:rsidRDefault="0026226C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47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52,4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BA" w:rsidRPr="005D47E0" w:rsidRDefault="0026226C" w:rsidP="00BE17B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47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76,1</w:t>
            </w:r>
          </w:p>
        </w:tc>
      </w:tr>
    </w:tbl>
    <w:p w:rsidR="00BE17BA" w:rsidRDefault="00BE17BA" w:rsidP="00F956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7CCA" w:rsidRPr="005C27EA" w:rsidRDefault="003A7CCA" w:rsidP="003A7C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7EA">
        <w:rPr>
          <w:rFonts w:ascii="Times New Roman" w:hAnsi="Times New Roman" w:cs="Times New Roman"/>
          <w:b/>
          <w:sz w:val="28"/>
          <w:szCs w:val="28"/>
        </w:rPr>
        <w:t>Важная роль в управлении образовательной деятельностью отводится аттестации педагогических кадров.</w:t>
      </w:r>
    </w:p>
    <w:p w:rsidR="004A2B9A" w:rsidRPr="005C27EA" w:rsidRDefault="004A2B9A" w:rsidP="004A2B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Количество педагогов, имеющих первую и высшую квалификационные категории составляет 61%, как и в прошлом году. В текущем году а</w:t>
      </w:r>
      <w:r w:rsidRPr="005C27EA">
        <w:rPr>
          <w:rFonts w:ascii="Times New Roman" w:hAnsi="Times New Roman" w:cs="Times New Roman"/>
          <w:b/>
          <w:sz w:val="28"/>
          <w:szCs w:val="28"/>
        </w:rPr>
        <w:t xml:space="preserve">ттестацию прошли 412 педагогических работника, в том </w:t>
      </w:r>
      <w:r w:rsidRPr="005C27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числе аттестованных на подтверждение соответствия занимаемой должности 150 человек, на высшую и первую квалификационные категории 98 и 164 соответственно. </w:t>
      </w:r>
    </w:p>
    <w:p w:rsidR="003A7CCA" w:rsidRDefault="003A7CCA" w:rsidP="005C27E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CCA" w:rsidRPr="00CE4A85" w:rsidTr="00056439">
        <w:tc>
          <w:tcPr>
            <w:tcW w:w="2336" w:type="dxa"/>
          </w:tcPr>
          <w:p w:rsidR="003A7CCA" w:rsidRPr="00CE4A85" w:rsidRDefault="003A7CCA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3A7CCA" w:rsidRPr="00CE4A85" w:rsidRDefault="003A7CCA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 2016/17 учебного года</w:t>
            </w:r>
          </w:p>
        </w:tc>
        <w:tc>
          <w:tcPr>
            <w:tcW w:w="2336" w:type="dxa"/>
          </w:tcPr>
          <w:p w:rsidR="003A7CCA" w:rsidRPr="00CE4A85" w:rsidRDefault="003A7CCA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</w:t>
            </w:r>
          </w:p>
        </w:tc>
        <w:tc>
          <w:tcPr>
            <w:tcW w:w="2337" w:type="dxa"/>
          </w:tcPr>
          <w:p w:rsidR="003A7CCA" w:rsidRPr="00CE4A85" w:rsidRDefault="003A7CCA" w:rsidP="000564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4A2B9A" w:rsidRPr="00CE4A85" w:rsidTr="00056439">
        <w:tc>
          <w:tcPr>
            <w:tcW w:w="2336" w:type="dxa"/>
          </w:tcPr>
          <w:p w:rsidR="004A2B9A" w:rsidRPr="00CE4A85" w:rsidRDefault="004A2B9A" w:rsidP="004A2B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Категорийность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педагогов</w:t>
            </w:r>
          </w:p>
        </w:tc>
        <w:tc>
          <w:tcPr>
            <w:tcW w:w="2336" w:type="dxa"/>
          </w:tcPr>
          <w:p w:rsidR="004A2B9A" w:rsidRPr="004A2B9A" w:rsidRDefault="004A2B9A" w:rsidP="004A2B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B9A">
              <w:rPr>
                <w:rFonts w:ascii="Times New Roman" w:hAnsi="Times New Roman" w:cs="Times New Roman"/>
                <w:sz w:val="24"/>
                <w:szCs w:val="24"/>
              </w:rPr>
              <w:t>61%</w:t>
            </w:r>
          </w:p>
        </w:tc>
        <w:tc>
          <w:tcPr>
            <w:tcW w:w="2336" w:type="dxa"/>
          </w:tcPr>
          <w:p w:rsidR="004A2B9A" w:rsidRPr="004A2B9A" w:rsidRDefault="004A2B9A" w:rsidP="004A2B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B9A"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  <w:tc>
          <w:tcPr>
            <w:tcW w:w="2337" w:type="dxa"/>
          </w:tcPr>
          <w:p w:rsidR="004A2B9A" w:rsidRPr="004A2B9A" w:rsidRDefault="004A2B9A" w:rsidP="004A2B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B9A">
              <w:rPr>
                <w:rFonts w:ascii="Times New Roman" w:hAnsi="Times New Roman" w:cs="Times New Roman"/>
                <w:sz w:val="24"/>
                <w:szCs w:val="24"/>
              </w:rPr>
              <w:t>61%</w:t>
            </w:r>
          </w:p>
        </w:tc>
      </w:tr>
    </w:tbl>
    <w:p w:rsidR="0026226C" w:rsidRDefault="0026226C" w:rsidP="003A7CC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30FA" w:rsidRDefault="003A7CCA" w:rsidP="00CC30F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Количество педагогов, имеющих квалификационную категорию 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9"/>
        <w:gridCol w:w="3463"/>
        <w:gridCol w:w="3260"/>
      </w:tblGrid>
      <w:tr w:rsidR="000714F4" w:rsidRPr="006169E5" w:rsidTr="006C4388">
        <w:tc>
          <w:tcPr>
            <w:tcW w:w="2599" w:type="dxa"/>
          </w:tcPr>
          <w:p w:rsidR="000714F4" w:rsidRPr="00421F15" w:rsidRDefault="000714F4" w:rsidP="006C43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63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Количество педагогов, имеющих квалификационную категорию</w:t>
            </w:r>
          </w:p>
        </w:tc>
        <w:tc>
          <w:tcPr>
            <w:tcW w:w="3260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Количество педагогов, аттестованных на соответствие занимаемой должности</w:t>
            </w:r>
          </w:p>
        </w:tc>
      </w:tr>
      <w:tr w:rsidR="000714F4" w:rsidRPr="002A2ED4" w:rsidTr="006C4388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4" w:rsidRPr="001C3190" w:rsidRDefault="000714F4" w:rsidP="006C4388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образование</w:t>
            </w:r>
          </w:p>
        </w:tc>
        <w:tc>
          <w:tcPr>
            <w:tcW w:w="3463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768 (62%)</w:t>
            </w:r>
          </w:p>
        </w:tc>
        <w:tc>
          <w:tcPr>
            <w:tcW w:w="3260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271 (22%)</w:t>
            </w:r>
          </w:p>
        </w:tc>
      </w:tr>
      <w:tr w:rsidR="000714F4" w:rsidRPr="002A2ED4" w:rsidTr="006C4388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4" w:rsidRPr="001C3190" w:rsidRDefault="000714F4" w:rsidP="006C4388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Дошкольное образование</w:t>
            </w:r>
          </w:p>
        </w:tc>
        <w:tc>
          <w:tcPr>
            <w:tcW w:w="3463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628 (60%)</w:t>
            </w:r>
          </w:p>
        </w:tc>
        <w:tc>
          <w:tcPr>
            <w:tcW w:w="3260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179 (17%)</w:t>
            </w:r>
          </w:p>
        </w:tc>
      </w:tr>
      <w:tr w:rsidR="000714F4" w:rsidRPr="002A2ED4" w:rsidTr="006C4388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4" w:rsidRPr="001C3190" w:rsidRDefault="000714F4" w:rsidP="006C4388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Дополнительное образование</w:t>
            </w:r>
          </w:p>
        </w:tc>
        <w:tc>
          <w:tcPr>
            <w:tcW w:w="3463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82 (59%)</w:t>
            </w:r>
          </w:p>
        </w:tc>
        <w:tc>
          <w:tcPr>
            <w:tcW w:w="3260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40 (27%)</w:t>
            </w:r>
          </w:p>
        </w:tc>
      </w:tr>
      <w:tr w:rsidR="000714F4" w:rsidRPr="002A2ED4" w:rsidTr="006C4388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4" w:rsidRDefault="000714F4" w:rsidP="00CC30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0714F4" w:rsidRPr="001C3190" w:rsidRDefault="000714F4" w:rsidP="006C4388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3463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1478 (61%)</w:t>
            </w:r>
          </w:p>
        </w:tc>
        <w:tc>
          <w:tcPr>
            <w:tcW w:w="3260" w:type="dxa"/>
          </w:tcPr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4F4" w:rsidRPr="00A04800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0">
              <w:rPr>
                <w:rFonts w:ascii="Times New Roman" w:hAnsi="Times New Roman" w:cs="Times New Roman"/>
                <w:sz w:val="24"/>
                <w:szCs w:val="24"/>
              </w:rPr>
              <w:t>490 (20%)</w:t>
            </w:r>
          </w:p>
        </w:tc>
      </w:tr>
    </w:tbl>
    <w:p w:rsidR="00476F63" w:rsidRDefault="00476F63" w:rsidP="00262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26C" w:rsidRDefault="00F9566C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</w:pPr>
      <w:r w:rsidRPr="005C27EA">
        <w:rPr>
          <w:rFonts w:ascii="Times New Roman" w:eastAsia="Times New Roman" w:hAnsi="Times New Roman" w:cs="Times New Roman"/>
          <w:b/>
          <w:spacing w:val="2"/>
          <w:sz w:val="28"/>
          <w:szCs w:val="28"/>
          <w:shd w:val="clear" w:color="auto" w:fill="FFFFFF"/>
          <w:lang w:eastAsia="ru-RU"/>
        </w:rPr>
        <w:t>Средний возраст педагога в городских учреждениях образования - 42,6</w:t>
      </w:r>
      <w:r w:rsidRPr="00F9566C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 xml:space="preserve"> (2015 год – 41 </w:t>
      </w:r>
      <w:r w:rsidR="0026226C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>год)</w:t>
      </w:r>
    </w:p>
    <w:p w:rsidR="0026226C" w:rsidRPr="0026226C" w:rsidRDefault="0026226C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</w:pPr>
      <w:r w:rsidRPr="0026226C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Средний возраст педагога</w:t>
      </w:r>
      <w:r w:rsidR="00F9566C" w:rsidRPr="00F9566C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409"/>
        <w:gridCol w:w="2977"/>
      </w:tblGrid>
      <w:tr w:rsidR="0026226C" w:rsidRPr="0026226C" w:rsidTr="0026226C">
        <w:tc>
          <w:tcPr>
            <w:tcW w:w="3823" w:type="dxa"/>
          </w:tcPr>
          <w:p w:rsidR="0026226C" w:rsidRPr="0026226C" w:rsidRDefault="0026226C" w:rsidP="002622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общеобразовательные учреждения</w:t>
            </w:r>
          </w:p>
        </w:tc>
        <w:tc>
          <w:tcPr>
            <w:tcW w:w="2409" w:type="dxa"/>
          </w:tcPr>
          <w:p w:rsidR="0026226C" w:rsidRPr="0026226C" w:rsidRDefault="0026226C" w:rsidP="002622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дошкольные образовательные учреждения</w:t>
            </w:r>
          </w:p>
        </w:tc>
        <w:tc>
          <w:tcPr>
            <w:tcW w:w="2977" w:type="dxa"/>
          </w:tcPr>
          <w:p w:rsidR="0026226C" w:rsidRPr="0026226C" w:rsidRDefault="0026226C" w:rsidP="002622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учреждения дополнительного образования</w:t>
            </w:r>
          </w:p>
        </w:tc>
      </w:tr>
      <w:tr w:rsidR="0026226C" w:rsidRPr="0026226C" w:rsidTr="0026226C">
        <w:tc>
          <w:tcPr>
            <w:tcW w:w="3823" w:type="dxa"/>
          </w:tcPr>
          <w:p w:rsidR="0026226C" w:rsidRPr="0026226C" w:rsidRDefault="0026226C" w:rsidP="002622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43,4</w:t>
            </w:r>
          </w:p>
        </w:tc>
        <w:tc>
          <w:tcPr>
            <w:tcW w:w="2409" w:type="dxa"/>
          </w:tcPr>
          <w:p w:rsidR="0026226C" w:rsidRPr="0026226C" w:rsidRDefault="0026226C" w:rsidP="002622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41,8</w:t>
            </w:r>
          </w:p>
        </w:tc>
        <w:tc>
          <w:tcPr>
            <w:tcW w:w="2977" w:type="dxa"/>
          </w:tcPr>
          <w:p w:rsidR="0026226C" w:rsidRPr="0026226C" w:rsidRDefault="0026226C" w:rsidP="002622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42,6</w:t>
            </w:r>
          </w:p>
        </w:tc>
      </w:tr>
    </w:tbl>
    <w:p w:rsidR="0026226C" w:rsidRPr="0026226C" w:rsidRDefault="0026226C" w:rsidP="0026226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</w:pPr>
    </w:p>
    <w:p w:rsidR="00F9566C" w:rsidRPr="005C27EA" w:rsidRDefault="00F9566C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общеобразовательных организациях вновь растет количество педагогов, достигших пенсионного возраста. Если в 2015 году их было 19 процентов, то в </w:t>
      </w:r>
      <w:proofErr w:type="gramStart"/>
      <w:r w:rsidR="002622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прошедшем 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учебном</w:t>
      </w:r>
      <w:proofErr w:type="gramEnd"/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году – 23,8%.</w:t>
      </w:r>
    </w:p>
    <w:p w:rsidR="00F9566C" w:rsidRPr="005C27EA" w:rsidRDefault="00F9566C" w:rsidP="00133B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 одной стороны</w:t>
      </w:r>
      <w:r w:rsidR="002622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возрастной педагог – это опыт</w:t>
      </w:r>
      <w:r w:rsidR="0026226C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ный учитель, наставник молодежи, с</w:t>
      </w:r>
      <w:r w:rsidR="00133B8B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другой стороны, </w:t>
      </w:r>
      <w:r w:rsidR="00133B8B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реди этой возрастной группы педагогов высока вероятность ухода из профессии в силу усталости, по состоянию здоровья. И заполнить освободившиеся рабочие места может стать большой проблемой.</w:t>
      </w:r>
    </w:p>
    <w:p w:rsidR="00F9566C" w:rsidRPr="005C27EA" w:rsidRDefault="00133B8B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F9566C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есурсом развития системы образования города </w:t>
      </w: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уже сегодня </w:t>
      </w:r>
      <w:r w:rsidR="00F9566C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должны стать молодые педагоги. </w:t>
      </w:r>
    </w:p>
    <w:p w:rsidR="00941B93" w:rsidRPr="005C27EA" w:rsidRDefault="00F9566C" w:rsidP="00941B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Количество педагогических работников со стажем </w:t>
      </w:r>
      <w:proofErr w:type="gramStart"/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работы  до</w:t>
      </w:r>
      <w:proofErr w:type="gramEnd"/>
      <w:r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5 лет -  488 человек – 22,4% </w:t>
      </w:r>
      <w:r w:rsidR="00941B93" w:rsidRPr="005C27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как и в прошлом году; на 1% увеличился показатель «Удельный вес численности педагогов в возрасте до 35 лет в общей численности» - 33,7 % .</w:t>
      </w:r>
    </w:p>
    <w:p w:rsidR="00941B93" w:rsidRPr="0026226C" w:rsidRDefault="00941B93" w:rsidP="00941B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Количество молодых педагогов%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565"/>
        <w:gridCol w:w="2528"/>
        <w:gridCol w:w="2020"/>
        <w:gridCol w:w="2095"/>
      </w:tblGrid>
      <w:tr w:rsidR="00941B93" w:rsidRPr="0026226C" w:rsidTr="00941B93">
        <w:tc>
          <w:tcPr>
            <w:tcW w:w="2565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528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общеобразовательные учреждения</w:t>
            </w:r>
          </w:p>
        </w:tc>
        <w:tc>
          <w:tcPr>
            <w:tcW w:w="2020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дошкольные образовательные учреждения</w:t>
            </w:r>
          </w:p>
        </w:tc>
        <w:tc>
          <w:tcPr>
            <w:tcW w:w="2095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учреждения дополнительного образования</w:t>
            </w:r>
          </w:p>
        </w:tc>
      </w:tr>
      <w:tr w:rsidR="00941B93" w:rsidRPr="0026226C" w:rsidTr="00941B93">
        <w:tc>
          <w:tcPr>
            <w:tcW w:w="2565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педагогических работников со стажем </w:t>
            </w:r>
            <w:proofErr w:type="gramStart"/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 до</w:t>
            </w:r>
            <w:proofErr w:type="gramEnd"/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лет</w:t>
            </w:r>
          </w:p>
        </w:tc>
        <w:tc>
          <w:tcPr>
            <w:tcW w:w="2528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20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22,1</w:t>
            </w:r>
          </w:p>
        </w:tc>
        <w:tc>
          <w:tcPr>
            <w:tcW w:w="2095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941B93" w:rsidRPr="0026226C" w:rsidTr="00941B93">
        <w:tc>
          <w:tcPr>
            <w:tcW w:w="2565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Удельный вес численности педагогов в возрасте до 35 лет в общей численности</w:t>
            </w:r>
          </w:p>
        </w:tc>
        <w:tc>
          <w:tcPr>
            <w:tcW w:w="2528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32,6</w:t>
            </w:r>
          </w:p>
        </w:tc>
        <w:tc>
          <w:tcPr>
            <w:tcW w:w="2020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34,4</w:t>
            </w:r>
          </w:p>
        </w:tc>
        <w:tc>
          <w:tcPr>
            <w:tcW w:w="2095" w:type="dxa"/>
          </w:tcPr>
          <w:p w:rsidR="00941B93" w:rsidRPr="00941B93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38,5</w:t>
            </w:r>
          </w:p>
        </w:tc>
      </w:tr>
    </w:tbl>
    <w:p w:rsidR="00941B93" w:rsidRPr="0026226C" w:rsidRDefault="00941B93" w:rsidP="00941B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</w:pPr>
    </w:p>
    <w:p w:rsidR="00F9566C" w:rsidRPr="005C27EA" w:rsidRDefault="00410E89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Ежегодно </w:t>
      </w:r>
      <w:r w:rsidR="005C27EA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выпускники</w:t>
      </w:r>
      <w:r w:rsidR="00F9566C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профессиональных учебных заведений пополн</w:t>
      </w:r>
      <w:r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яют</w:t>
      </w:r>
      <w:r w:rsidR="00F9566C" w:rsidRPr="005C2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ряды педагогической общественности города:</w:t>
      </w:r>
      <w:r w:rsidR="00F9566C" w:rsidRPr="005C27EA">
        <w:rPr>
          <w:rFonts w:ascii="Times New Roman" w:eastAsia="Times New Roman" w:hAnsi="Times New Roman" w:cs="Times New Roman"/>
          <w:b/>
          <w:spacing w:val="2"/>
          <w:sz w:val="28"/>
          <w:szCs w:val="28"/>
          <w:shd w:val="clear" w:color="auto" w:fill="FFFFFF"/>
          <w:lang w:eastAsia="ru-RU"/>
        </w:rPr>
        <w:t xml:space="preserve"> </w:t>
      </w:r>
      <w:r w:rsidRPr="005C27EA">
        <w:rPr>
          <w:rFonts w:ascii="Times New Roman" w:eastAsia="Times New Roman" w:hAnsi="Times New Roman" w:cs="Times New Roman"/>
          <w:b/>
          <w:spacing w:val="2"/>
          <w:sz w:val="28"/>
          <w:szCs w:val="28"/>
          <w:shd w:val="clear" w:color="auto" w:fill="FFFFFF"/>
          <w:lang w:eastAsia="ru-RU"/>
        </w:rPr>
        <w:t xml:space="preserve">в текущем году таких </w:t>
      </w:r>
      <w:r w:rsidR="00975B4D">
        <w:rPr>
          <w:rFonts w:ascii="Times New Roman" w:eastAsia="Times New Roman" w:hAnsi="Times New Roman" w:cs="Times New Roman"/>
          <w:b/>
          <w:spacing w:val="2"/>
          <w:sz w:val="28"/>
          <w:szCs w:val="28"/>
          <w:shd w:val="clear" w:color="auto" w:fill="FFFFFF"/>
          <w:lang w:eastAsia="ru-RU"/>
        </w:rPr>
        <w:t>58</w:t>
      </w:r>
      <w:r w:rsidR="005A47A8" w:rsidRPr="005C27EA">
        <w:rPr>
          <w:rFonts w:ascii="Times New Roman" w:eastAsia="Times New Roman" w:hAnsi="Times New Roman" w:cs="Times New Roman"/>
          <w:b/>
          <w:spacing w:val="2"/>
          <w:sz w:val="28"/>
          <w:szCs w:val="28"/>
          <w:shd w:val="clear" w:color="auto" w:fill="FFFFFF"/>
          <w:lang w:eastAsia="ru-RU"/>
        </w:rPr>
        <w:t xml:space="preserve"> человек.</w:t>
      </w:r>
    </w:p>
    <w:p w:rsidR="00941B93" w:rsidRPr="005C27EA" w:rsidRDefault="00941B93" w:rsidP="00941B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</w:pPr>
      <w:r w:rsidRPr="005C27EA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Количество </w:t>
      </w:r>
      <w:r w:rsidR="00410E89" w:rsidRPr="005C27EA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прибывших </w:t>
      </w:r>
      <w:r w:rsidRPr="005C27EA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молодых </w:t>
      </w:r>
      <w:r w:rsidR="00410E89" w:rsidRPr="005C27EA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специалистов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1254"/>
        <w:gridCol w:w="2528"/>
        <w:gridCol w:w="1987"/>
        <w:gridCol w:w="2021"/>
      </w:tblGrid>
      <w:tr w:rsidR="00941B93" w:rsidRPr="005C27EA" w:rsidTr="00941B93">
        <w:tc>
          <w:tcPr>
            <w:tcW w:w="1418" w:type="dxa"/>
          </w:tcPr>
          <w:p w:rsidR="00941B93" w:rsidRPr="005C27EA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254" w:type="dxa"/>
          </w:tcPr>
          <w:p w:rsidR="00941B93" w:rsidRPr="005C27EA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Всего</w:t>
            </w:r>
          </w:p>
        </w:tc>
        <w:tc>
          <w:tcPr>
            <w:tcW w:w="2528" w:type="dxa"/>
          </w:tcPr>
          <w:p w:rsidR="00941B93" w:rsidRPr="005C27EA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общеобразовательные учреждения</w:t>
            </w:r>
          </w:p>
        </w:tc>
        <w:tc>
          <w:tcPr>
            <w:tcW w:w="1987" w:type="dxa"/>
          </w:tcPr>
          <w:p w:rsidR="00941B93" w:rsidRPr="005C27EA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дошкольные образовательные учреждения</w:t>
            </w:r>
          </w:p>
        </w:tc>
        <w:tc>
          <w:tcPr>
            <w:tcW w:w="2021" w:type="dxa"/>
          </w:tcPr>
          <w:p w:rsidR="00941B93" w:rsidRPr="005C27EA" w:rsidRDefault="00941B93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учреждения дополнительного образования</w:t>
            </w:r>
          </w:p>
        </w:tc>
      </w:tr>
      <w:tr w:rsidR="00CC30FA" w:rsidRPr="0026226C" w:rsidTr="00941B93">
        <w:tc>
          <w:tcPr>
            <w:tcW w:w="1418" w:type="dxa"/>
          </w:tcPr>
          <w:p w:rsidR="00CC30FA" w:rsidRPr="005C27EA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2018/19 учебный год</w:t>
            </w:r>
          </w:p>
        </w:tc>
        <w:tc>
          <w:tcPr>
            <w:tcW w:w="1254" w:type="dxa"/>
          </w:tcPr>
          <w:p w:rsidR="00CC30FA" w:rsidRPr="005C27EA" w:rsidRDefault="00975B4D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58</w:t>
            </w:r>
          </w:p>
        </w:tc>
        <w:tc>
          <w:tcPr>
            <w:tcW w:w="2528" w:type="dxa"/>
          </w:tcPr>
          <w:p w:rsidR="00CC30FA" w:rsidRPr="005C27EA" w:rsidRDefault="00975B4D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52</w:t>
            </w:r>
            <w:bookmarkStart w:id="0" w:name="_GoBack"/>
            <w:bookmarkEnd w:id="0"/>
          </w:p>
        </w:tc>
        <w:tc>
          <w:tcPr>
            <w:tcW w:w="1987" w:type="dxa"/>
          </w:tcPr>
          <w:p w:rsidR="00CC30FA" w:rsidRPr="005C27EA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2021" w:type="dxa"/>
          </w:tcPr>
          <w:p w:rsidR="00CC30FA" w:rsidRPr="00F9566C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5C27E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CC30FA" w:rsidRPr="0026226C" w:rsidTr="00941B93">
        <w:tc>
          <w:tcPr>
            <w:tcW w:w="1418" w:type="dxa"/>
          </w:tcPr>
          <w:p w:rsidR="00CC30FA" w:rsidRPr="00941B93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2017/18</w:t>
            </w:r>
            <w:r w:rsidRPr="00941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41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учебный  год</w:t>
            </w:r>
            <w:proofErr w:type="gramEnd"/>
          </w:p>
        </w:tc>
        <w:tc>
          <w:tcPr>
            <w:tcW w:w="1254" w:type="dxa"/>
          </w:tcPr>
          <w:p w:rsidR="00CC30FA" w:rsidRPr="00941B93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28" w:type="dxa"/>
          </w:tcPr>
          <w:p w:rsidR="00CC30FA" w:rsidRPr="00941B93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87" w:type="dxa"/>
          </w:tcPr>
          <w:p w:rsidR="00CC30FA" w:rsidRPr="00941B93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1" w:type="dxa"/>
          </w:tcPr>
          <w:p w:rsidR="00CC30FA" w:rsidRPr="00941B93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0FA" w:rsidRPr="0026226C" w:rsidTr="00941B93">
        <w:tc>
          <w:tcPr>
            <w:tcW w:w="1418" w:type="dxa"/>
          </w:tcPr>
          <w:p w:rsidR="00CC30FA" w:rsidRPr="000714F4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2016/17 учебный год</w:t>
            </w:r>
          </w:p>
        </w:tc>
        <w:tc>
          <w:tcPr>
            <w:tcW w:w="1254" w:type="dxa"/>
          </w:tcPr>
          <w:p w:rsidR="00CC30FA" w:rsidRPr="000714F4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28" w:type="dxa"/>
          </w:tcPr>
          <w:p w:rsidR="00CC30FA" w:rsidRPr="000714F4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87" w:type="dxa"/>
          </w:tcPr>
          <w:p w:rsidR="00CC30FA" w:rsidRPr="000714F4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1" w:type="dxa"/>
          </w:tcPr>
          <w:p w:rsidR="00CC30FA" w:rsidRPr="000714F4" w:rsidRDefault="00CC30FA" w:rsidP="00CC3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41B93" w:rsidRPr="00F9566C" w:rsidRDefault="00941B93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566C" w:rsidRPr="00F9566C" w:rsidRDefault="00F9566C" w:rsidP="00F956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Крайне актуальной остается проблема закрепления выпускников педагогических вузов и колледжей в системе образования. За 3 года в образовательные учреждения прибыло 226 молодых специалистов, ос</w:t>
      </w:r>
      <w:r w:rsidR="00410E89" w:rsidRPr="00845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тались работать </w:t>
      </w:r>
      <w:r w:rsidRPr="00845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системе 157, что составляет 69,5%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9566C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 xml:space="preserve"> </w:t>
      </w:r>
      <w:r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процент выбытия в общеобразовательн</w:t>
      </w:r>
      <w:r w:rsidR="00410E89"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ых учреждениях – 27%; дошкольных образовательных</w:t>
      </w:r>
      <w:r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 учреждения</w:t>
      </w:r>
      <w:r w:rsidR="00410E89"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х</w:t>
      </w:r>
      <w:r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 – 45%; учреждения</w:t>
      </w:r>
      <w:r w:rsidR="00410E89"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х</w:t>
      </w:r>
      <w:r w:rsidRPr="00845C20"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 xml:space="preserve"> дополнительного образования – 12%.</w:t>
      </w:r>
    </w:p>
    <w:p w:rsidR="00410E89" w:rsidRPr="00845C20" w:rsidRDefault="00410E89" w:rsidP="00410E8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>Развитию кадрового потенциала образовательных организаций муниципальной системы образования города способствует повышение квалификации педагогических работников.</w:t>
      </w:r>
    </w:p>
    <w:p w:rsidR="000714F4" w:rsidRPr="00845C20" w:rsidRDefault="000714F4" w:rsidP="000714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 xml:space="preserve">Всего за учебный год </w:t>
      </w:r>
      <w:r w:rsidR="00845C20">
        <w:rPr>
          <w:rFonts w:ascii="Times New Roman" w:hAnsi="Times New Roman" w:cs="Times New Roman"/>
          <w:b/>
          <w:sz w:val="28"/>
          <w:szCs w:val="28"/>
        </w:rPr>
        <w:t>(</w:t>
      </w:r>
      <w:r w:rsidRPr="00845C20">
        <w:rPr>
          <w:rFonts w:ascii="Times New Roman" w:hAnsi="Times New Roman" w:cs="Times New Roman"/>
          <w:i/>
          <w:sz w:val="28"/>
          <w:szCs w:val="28"/>
        </w:rPr>
        <w:t>127</w:t>
      </w:r>
      <w:r w:rsidR="00845C20">
        <w:rPr>
          <w:rFonts w:ascii="Times New Roman" w:hAnsi="Times New Roman" w:cs="Times New Roman"/>
          <w:i/>
          <w:sz w:val="28"/>
          <w:szCs w:val="28"/>
        </w:rPr>
        <w:t>1</w:t>
      </w:r>
      <w:proofErr w:type="gramStart"/>
      <w:r w:rsidR="00845C20">
        <w:rPr>
          <w:rFonts w:ascii="Times New Roman" w:hAnsi="Times New Roman" w:cs="Times New Roman"/>
          <w:i/>
          <w:sz w:val="28"/>
          <w:szCs w:val="28"/>
        </w:rPr>
        <w:t xml:space="preserve">человек) </w:t>
      </w:r>
      <w:r w:rsidR="00845C20">
        <w:rPr>
          <w:rFonts w:ascii="Times New Roman" w:hAnsi="Times New Roman" w:cs="Times New Roman"/>
          <w:b/>
          <w:sz w:val="28"/>
          <w:szCs w:val="28"/>
        </w:rPr>
        <w:t xml:space="preserve"> 52</w:t>
      </w:r>
      <w:proofErr w:type="gramEnd"/>
      <w:r w:rsidR="00845C20">
        <w:rPr>
          <w:rFonts w:ascii="Times New Roman" w:hAnsi="Times New Roman" w:cs="Times New Roman"/>
          <w:b/>
          <w:sz w:val="28"/>
          <w:szCs w:val="28"/>
        </w:rPr>
        <w:t>%</w:t>
      </w:r>
      <w:r w:rsidRPr="00845C20">
        <w:rPr>
          <w:rFonts w:ascii="Times New Roman" w:hAnsi="Times New Roman" w:cs="Times New Roman"/>
          <w:b/>
          <w:sz w:val="28"/>
          <w:szCs w:val="28"/>
        </w:rPr>
        <w:t xml:space="preserve"> педагогов города приняли участие в обучающих мероприятиях, </w:t>
      </w:r>
      <w:r w:rsidRPr="00845C20">
        <w:rPr>
          <w:rFonts w:ascii="Times New Roman" w:hAnsi="Times New Roman" w:cs="Times New Roman"/>
          <w:i/>
          <w:sz w:val="28"/>
          <w:szCs w:val="28"/>
        </w:rPr>
        <w:t>из них 938 человек (39%)</w:t>
      </w:r>
      <w:r w:rsidRPr="00845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C2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845C20">
        <w:rPr>
          <w:rFonts w:ascii="Times New Roman" w:hAnsi="Times New Roman" w:cs="Times New Roman"/>
          <w:b/>
          <w:sz w:val="28"/>
          <w:szCs w:val="28"/>
        </w:rPr>
        <w:t xml:space="preserve">на базе Амурского института развития образования, </w:t>
      </w:r>
      <w:r w:rsidR="00845C20">
        <w:rPr>
          <w:rFonts w:ascii="Times New Roman" w:hAnsi="Times New Roman" w:cs="Times New Roman"/>
          <w:b/>
          <w:sz w:val="28"/>
          <w:szCs w:val="28"/>
        </w:rPr>
        <w:t xml:space="preserve">так и </w:t>
      </w:r>
      <w:r w:rsidRPr="00845C20">
        <w:rPr>
          <w:rFonts w:ascii="Times New Roman" w:hAnsi="Times New Roman" w:cs="Times New Roman"/>
          <w:b/>
          <w:sz w:val="28"/>
          <w:szCs w:val="28"/>
        </w:rPr>
        <w:t xml:space="preserve">иных образовательных организаций </w:t>
      </w:r>
      <w:r w:rsidRPr="00845C20">
        <w:rPr>
          <w:rFonts w:ascii="Times New Roman" w:hAnsi="Times New Roman" w:cs="Times New Roman"/>
          <w:i/>
          <w:sz w:val="28"/>
          <w:szCs w:val="28"/>
        </w:rPr>
        <w:t>333 человека (14%).</w:t>
      </w:r>
    </w:p>
    <w:p w:rsidR="008A4D8C" w:rsidRPr="00845C20" w:rsidRDefault="008A4D8C" w:rsidP="008A4D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 xml:space="preserve">Педагог, использующий в своей работе новые образовательные технологии, имеет возможность заявить о себе широкой общественности. В прошлом учебном году педагогический опыт в рамках 259 методических мероприятий муниципального и областного уровней представляли </w:t>
      </w:r>
      <w:r w:rsidR="000714F4" w:rsidRPr="00845C20">
        <w:rPr>
          <w:rFonts w:ascii="Times New Roman" w:hAnsi="Times New Roman" w:cs="Times New Roman"/>
          <w:b/>
          <w:sz w:val="28"/>
          <w:szCs w:val="28"/>
        </w:rPr>
        <w:t>398</w:t>
      </w:r>
      <w:r w:rsidRPr="00845C20">
        <w:rPr>
          <w:rFonts w:ascii="Times New Roman" w:hAnsi="Times New Roman" w:cs="Times New Roman"/>
          <w:b/>
          <w:sz w:val="28"/>
          <w:szCs w:val="28"/>
        </w:rPr>
        <w:t xml:space="preserve"> педагогов из </w:t>
      </w:r>
      <w:r w:rsidR="000714F4" w:rsidRPr="00845C20">
        <w:rPr>
          <w:rFonts w:ascii="Times New Roman" w:hAnsi="Times New Roman" w:cs="Times New Roman"/>
          <w:b/>
          <w:sz w:val="28"/>
          <w:szCs w:val="28"/>
        </w:rPr>
        <w:t>35</w:t>
      </w:r>
      <w:r w:rsidRPr="00845C20">
        <w:rPr>
          <w:rFonts w:ascii="Times New Roman" w:hAnsi="Times New Roman" w:cs="Times New Roman"/>
          <w:b/>
          <w:sz w:val="28"/>
          <w:szCs w:val="28"/>
        </w:rPr>
        <w:t xml:space="preserve"> учреждений.</w:t>
      </w:r>
    </w:p>
    <w:p w:rsidR="00130647" w:rsidRPr="00130647" w:rsidRDefault="00130647" w:rsidP="00410E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130647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lastRenderedPageBreak/>
        <w:t>Слайд 16</w:t>
      </w:r>
    </w:p>
    <w:p w:rsidR="00410E89" w:rsidRPr="00845C20" w:rsidRDefault="00410E89" w:rsidP="00410E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Сегодня важно, чтоб каждый педагог мог свободно пользоваться компьютерными технологиями в процессе обучения.</w:t>
      </w:r>
    </w:p>
    <w:p w:rsidR="00410E89" w:rsidRDefault="00410E89" w:rsidP="00410E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этом направлении нам есть над чем работать: ведь пока лишь 548 педагогов (22,8</w:t>
      </w:r>
      <w:proofErr w:type="gramStart"/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%)  имеют</w:t>
      </w:r>
      <w:proofErr w:type="gramEnd"/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персональный сайт</w:t>
      </w:r>
      <w:r w:rsidR="002319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1914" w:rsidRPr="0026226C" w:rsidRDefault="00231914" w:rsidP="002319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pacing w:val="2"/>
          <w:sz w:val="28"/>
          <w:szCs w:val="28"/>
          <w:shd w:val="clear" w:color="auto" w:fill="FFFFFF"/>
          <w:lang w:eastAsia="ru-RU"/>
        </w:rPr>
        <w:t>Количество педагогов, имеющих сайт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1254"/>
        <w:gridCol w:w="2528"/>
        <w:gridCol w:w="1987"/>
        <w:gridCol w:w="2021"/>
      </w:tblGrid>
      <w:tr w:rsidR="00231914" w:rsidRPr="0026226C" w:rsidTr="00056439">
        <w:tc>
          <w:tcPr>
            <w:tcW w:w="1418" w:type="dxa"/>
          </w:tcPr>
          <w:p w:rsidR="00231914" w:rsidRPr="00941B93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254" w:type="dxa"/>
          </w:tcPr>
          <w:p w:rsidR="00231914" w:rsidRPr="00F9566C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Всего</w:t>
            </w:r>
          </w:p>
        </w:tc>
        <w:tc>
          <w:tcPr>
            <w:tcW w:w="2528" w:type="dxa"/>
          </w:tcPr>
          <w:p w:rsidR="00231914" w:rsidRPr="00941B93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общеобразовательные учреждения</w:t>
            </w:r>
          </w:p>
        </w:tc>
        <w:tc>
          <w:tcPr>
            <w:tcW w:w="1987" w:type="dxa"/>
          </w:tcPr>
          <w:p w:rsidR="00231914" w:rsidRPr="00941B93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дошкольные образовательные учреждения</w:t>
            </w:r>
          </w:p>
        </w:tc>
        <w:tc>
          <w:tcPr>
            <w:tcW w:w="2021" w:type="dxa"/>
          </w:tcPr>
          <w:p w:rsidR="00231914" w:rsidRPr="00941B93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6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учреждения дополнительного образования</w:t>
            </w:r>
          </w:p>
        </w:tc>
      </w:tr>
      <w:tr w:rsidR="00231914" w:rsidRPr="0026226C" w:rsidTr="00056439">
        <w:tc>
          <w:tcPr>
            <w:tcW w:w="1418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2017/18</w:t>
            </w:r>
            <w:r w:rsidRPr="00231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31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учебный  год</w:t>
            </w:r>
            <w:proofErr w:type="gramEnd"/>
          </w:p>
        </w:tc>
        <w:tc>
          <w:tcPr>
            <w:tcW w:w="1254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23191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548</w:t>
            </w:r>
          </w:p>
        </w:tc>
        <w:tc>
          <w:tcPr>
            <w:tcW w:w="2528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23191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356</w:t>
            </w:r>
          </w:p>
        </w:tc>
        <w:tc>
          <w:tcPr>
            <w:tcW w:w="1987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23191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192</w:t>
            </w:r>
          </w:p>
        </w:tc>
        <w:tc>
          <w:tcPr>
            <w:tcW w:w="2021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</w:pPr>
            <w:r w:rsidRPr="0023191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231914" w:rsidRPr="0026226C" w:rsidTr="00056439">
        <w:tc>
          <w:tcPr>
            <w:tcW w:w="1418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6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2016/17 учебный год</w:t>
            </w:r>
          </w:p>
        </w:tc>
        <w:tc>
          <w:tcPr>
            <w:tcW w:w="1254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2528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914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987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91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21" w:type="dxa"/>
          </w:tcPr>
          <w:p w:rsidR="00231914" w:rsidRPr="00231914" w:rsidRDefault="00231914" w:rsidP="000564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9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31914" w:rsidRPr="00410E89" w:rsidRDefault="00231914" w:rsidP="00410E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1914" w:rsidRPr="00845C20" w:rsidRDefault="00231914" w:rsidP="002319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Следует отметить, что одним из факторов проявления ИКТ- </w:t>
      </w:r>
      <w:proofErr w:type="gramStart"/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компетентности  педагогов</w:t>
      </w:r>
      <w:proofErr w:type="gramEnd"/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повышения квалификации является участие в </w:t>
      </w:r>
      <w:proofErr w:type="spellStart"/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вебинарах</w:t>
      </w:r>
      <w:proofErr w:type="spellEnd"/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45C2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online</w:t>
      </w:r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-конференциях, в </w:t>
      </w:r>
      <w:r w:rsidRPr="00845C2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web</w:t>
      </w:r>
      <w:r w:rsidRPr="00845C2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-семинарах, в которых в 2017/18 учебном году   приняли участие 926 педагогов (38,5%), что в два раза больше, в сравнении с прошлым годом.(2016/17 учебный год - 444 педагога).</w:t>
      </w:r>
    </w:p>
    <w:p w:rsidR="00A0155B" w:rsidRPr="00845C20" w:rsidRDefault="008A4D8C" w:rsidP="00A015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>Педагог, достигший определенных высот в профессии, нуждается в признании, в позитивной внешней оценке своего труда</w:t>
      </w:r>
      <w:r w:rsidRPr="0057359A">
        <w:rPr>
          <w:rFonts w:ascii="Times New Roman" w:hAnsi="Times New Roman" w:cs="Times New Roman"/>
          <w:sz w:val="28"/>
          <w:szCs w:val="28"/>
        </w:rPr>
        <w:t xml:space="preserve">, </w:t>
      </w:r>
      <w:r w:rsidRPr="00845C20">
        <w:rPr>
          <w:rFonts w:ascii="Times New Roman" w:hAnsi="Times New Roman" w:cs="Times New Roman"/>
          <w:b/>
          <w:sz w:val="28"/>
          <w:szCs w:val="28"/>
        </w:rPr>
        <w:t>одним из способов достижения, которых являются конкурсы профессионального мастерства</w:t>
      </w:r>
      <w:r w:rsidR="00845C20">
        <w:rPr>
          <w:rFonts w:ascii="Times New Roman" w:hAnsi="Times New Roman" w:cs="Times New Roman"/>
          <w:b/>
          <w:sz w:val="28"/>
          <w:szCs w:val="28"/>
        </w:rPr>
        <w:t>.</w:t>
      </w:r>
      <w:r w:rsidRPr="00A0155B">
        <w:rPr>
          <w:rFonts w:ascii="Times New Roman" w:hAnsi="Times New Roman" w:cs="Times New Roman"/>
          <w:sz w:val="28"/>
          <w:szCs w:val="28"/>
        </w:rPr>
        <w:t xml:space="preserve"> </w:t>
      </w:r>
      <w:r w:rsidR="00A0155B" w:rsidRPr="00845C20">
        <w:rPr>
          <w:rFonts w:ascii="Times New Roman" w:hAnsi="Times New Roman" w:cs="Times New Roman"/>
          <w:i/>
          <w:sz w:val="28"/>
          <w:szCs w:val="28"/>
        </w:rPr>
        <w:t xml:space="preserve">Количество педагогов, участвующих </w:t>
      </w:r>
      <w:r w:rsidRPr="00845C20">
        <w:rPr>
          <w:rFonts w:ascii="Times New Roman" w:hAnsi="Times New Roman" w:cs="Times New Roman"/>
          <w:i/>
          <w:sz w:val="28"/>
          <w:szCs w:val="28"/>
        </w:rPr>
        <w:t>в них</w:t>
      </w:r>
      <w:r w:rsidR="00A0155B" w:rsidRPr="00845C20">
        <w:rPr>
          <w:rFonts w:ascii="Times New Roman" w:hAnsi="Times New Roman" w:cs="Times New Roman"/>
          <w:i/>
          <w:sz w:val="28"/>
          <w:szCs w:val="28"/>
        </w:rPr>
        <w:t>, с каждым годом увеличивается: в текущем году 698 (29%) педагогов приняло участие в них участие, из них 355 учителей, 338 воспитателей, 5 педагогов дополнительного образования.</w:t>
      </w:r>
    </w:p>
    <w:p w:rsidR="00A0155B" w:rsidRPr="00845C20" w:rsidRDefault="00A0155B" w:rsidP="00A015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>Победители муниципального этапа конкурса «</w:t>
      </w:r>
      <w:proofErr w:type="gramStart"/>
      <w:r w:rsidRPr="00845C20">
        <w:rPr>
          <w:rFonts w:ascii="Times New Roman" w:hAnsi="Times New Roman" w:cs="Times New Roman"/>
          <w:b/>
          <w:sz w:val="28"/>
          <w:szCs w:val="28"/>
        </w:rPr>
        <w:t>Педагог  года</w:t>
      </w:r>
      <w:proofErr w:type="gramEnd"/>
      <w:r w:rsidRPr="00845C20">
        <w:rPr>
          <w:rFonts w:ascii="Times New Roman" w:hAnsi="Times New Roman" w:cs="Times New Roman"/>
          <w:b/>
          <w:sz w:val="28"/>
          <w:szCs w:val="28"/>
        </w:rPr>
        <w:t xml:space="preserve"> - 2018» успешно выступили  на областном этапе. Победителем конкурса «Учитель года Амурской области – </w:t>
      </w:r>
      <w:proofErr w:type="gramStart"/>
      <w:r w:rsidRPr="00845C20">
        <w:rPr>
          <w:rFonts w:ascii="Times New Roman" w:hAnsi="Times New Roman" w:cs="Times New Roman"/>
          <w:b/>
          <w:sz w:val="28"/>
          <w:szCs w:val="28"/>
        </w:rPr>
        <w:t>2018»  признана</w:t>
      </w:r>
      <w:proofErr w:type="gramEnd"/>
      <w:r w:rsidRPr="00845C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C20">
        <w:rPr>
          <w:rFonts w:ascii="Times New Roman" w:hAnsi="Times New Roman" w:cs="Times New Roman"/>
          <w:b/>
          <w:sz w:val="28"/>
          <w:szCs w:val="28"/>
        </w:rPr>
        <w:t>Коротаева</w:t>
      </w:r>
      <w:proofErr w:type="spellEnd"/>
      <w:r w:rsidRPr="00845C20">
        <w:rPr>
          <w:rFonts w:ascii="Times New Roman" w:hAnsi="Times New Roman" w:cs="Times New Roman"/>
          <w:b/>
          <w:sz w:val="28"/>
          <w:szCs w:val="28"/>
        </w:rPr>
        <w:t xml:space="preserve"> Анна Николаевна, учитель химии МАОУ «Гимназия № 1 г. Благовещенска»</w:t>
      </w:r>
      <w:r w:rsidR="008A4D8C" w:rsidRPr="00845C20">
        <w:rPr>
          <w:rFonts w:ascii="Times New Roman" w:hAnsi="Times New Roman" w:cs="Times New Roman"/>
          <w:b/>
          <w:sz w:val="28"/>
          <w:szCs w:val="28"/>
        </w:rPr>
        <w:t xml:space="preserve"> и будет представлять область на Всероссийской этапе конкурса</w:t>
      </w:r>
      <w:r w:rsidRPr="00845C20">
        <w:rPr>
          <w:rFonts w:ascii="Times New Roman" w:hAnsi="Times New Roman" w:cs="Times New Roman"/>
          <w:b/>
          <w:sz w:val="28"/>
          <w:szCs w:val="28"/>
        </w:rPr>
        <w:t>.</w:t>
      </w:r>
    </w:p>
    <w:p w:rsidR="00A0155B" w:rsidRPr="00845C20" w:rsidRDefault="00A0155B" w:rsidP="00A015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>Савельева Оксана Валерьевна, воспитатель МАДОУ «ЦРР-ДС № 4 г. Благовещенска» заняла третье место в конкурсе «Воспитатель года Амурской области – 2018».</w:t>
      </w:r>
    </w:p>
    <w:p w:rsidR="00476F63" w:rsidRPr="00845C20" w:rsidRDefault="00A0155B" w:rsidP="00A015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C20">
        <w:rPr>
          <w:rFonts w:ascii="Times New Roman" w:hAnsi="Times New Roman" w:cs="Times New Roman"/>
          <w:b/>
          <w:sz w:val="28"/>
          <w:szCs w:val="28"/>
        </w:rPr>
        <w:t xml:space="preserve">В 2018 году в конкурсе на получение денежного поощрения лучшими учителями образовательных организаций в </w:t>
      </w:r>
      <w:proofErr w:type="gramStart"/>
      <w:r w:rsidRPr="00845C20">
        <w:rPr>
          <w:rFonts w:ascii="Times New Roman" w:hAnsi="Times New Roman" w:cs="Times New Roman"/>
          <w:b/>
          <w:sz w:val="28"/>
          <w:szCs w:val="28"/>
        </w:rPr>
        <w:t>приоритетном  национальном</w:t>
      </w:r>
      <w:proofErr w:type="gramEnd"/>
      <w:r w:rsidRPr="00845C20">
        <w:rPr>
          <w:rFonts w:ascii="Times New Roman" w:hAnsi="Times New Roman" w:cs="Times New Roman"/>
          <w:b/>
          <w:sz w:val="28"/>
          <w:szCs w:val="28"/>
        </w:rPr>
        <w:t xml:space="preserve"> проекте  «Образование» приняли участие </w:t>
      </w:r>
      <w:r w:rsidR="000714F4" w:rsidRPr="00845C20">
        <w:rPr>
          <w:rFonts w:ascii="Times New Roman" w:hAnsi="Times New Roman" w:cs="Times New Roman"/>
          <w:b/>
          <w:sz w:val="28"/>
          <w:szCs w:val="28"/>
        </w:rPr>
        <w:t xml:space="preserve">8 учителей из 6 общеобразовательных учреждений – стали  победителями 2 педагога: </w:t>
      </w:r>
      <w:proofErr w:type="spellStart"/>
      <w:r w:rsidR="000714F4" w:rsidRPr="00845C20">
        <w:rPr>
          <w:rFonts w:ascii="Times New Roman" w:hAnsi="Times New Roman" w:cs="Times New Roman"/>
          <w:b/>
          <w:sz w:val="28"/>
          <w:szCs w:val="28"/>
        </w:rPr>
        <w:t>Саяпина</w:t>
      </w:r>
      <w:proofErr w:type="spellEnd"/>
      <w:r w:rsidR="000714F4" w:rsidRPr="00845C20">
        <w:rPr>
          <w:rFonts w:ascii="Times New Roman" w:hAnsi="Times New Roman" w:cs="Times New Roman"/>
          <w:b/>
          <w:sz w:val="28"/>
          <w:szCs w:val="28"/>
        </w:rPr>
        <w:t xml:space="preserve"> Маргарита Николаевна, учитель информатики и ИКТ МАОУ «Гимназия № 1 г. Благовещенска» и </w:t>
      </w:r>
      <w:proofErr w:type="spellStart"/>
      <w:r w:rsidR="000714F4" w:rsidRPr="00845C20">
        <w:rPr>
          <w:rFonts w:ascii="Times New Roman" w:hAnsi="Times New Roman" w:cs="Times New Roman"/>
          <w:b/>
          <w:sz w:val="28"/>
          <w:szCs w:val="28"/>
        </w:rPr>
        <w:t>Королькова</w:t>
      </w:r>
      <w:proofErr w:type="spellEnd"/>
      <w:r w:rsidR="000714F4" w:rsidRPr="00845C20">
        <w:rPr>
          <w:rFonts w:ascii="Times New Roman" w:hAnsi="Times New Roman" w:cs="Times New Roman"/>
          <w:b/>
          <w:sz w:val="28"/>
          <w:szCs w:val="28"/>
        </w:rPr>
        <w:t xml:space="preserve"> Ирина Викторовна, учитель русского языка и литературы МБОУ «Школа « 2 г. Благовещенска». </w:t>
      </w:r>
    </w:p>
    <w:p w:rsidR="0051048D" w:rsidRPr="00130647" w:rsidRDefault="000454EF" w:rsidP="0051048D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Успешно</w:t>
      </w:r>
      <w:r w:rsidR="008A4D8C" w:rsidRP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в прошедшем году </w:t>
      </w: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принимали участие коллективы образовательных организаций в</w:t>
      </w:r>
      <w:r w:rsidR="0051048D" w:rsidRP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 Всероссийских</w:t>
      </w: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конкурсах.</w:t>
      </w:r>
      <w:r w:rsidR="0051048D" w:rsidRP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13064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Победителями стали школы 12 и 17, прогимназия, детский сад № 55.</w:t>
      </w:r>
    </w:p>
    <w:p w:rsidR="0051048D" w:rsidRPr="00130647" w:rsidRDefault="0051048D" w:rsidP="0051048D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13064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лауреаты Всероссийского конкурса «</w:t>
      </w:r>
      <w:proofErr w:type="gramStart"/>
      <w:r w:rsidRPr="0013064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Образовательная  организация</w:t>
      </w:r>
      <w:proofErr w:type="gramEnd"/>
      <w:r w:rsidRPr="0013064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XXI века. Лига лидеров – 2017» - школы № 12, 17  </w:t>
      </w:r>
    </w:p>
    <w:p w:rsidR="0051048D" w:rsidRPr="00130647" w:rsidRDefault="0051048D" w:rsidP="00510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13064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победители Всероссийского публичного смотра среди образовательных организаций «Творчески работающие коллективы школ, гимназий, лицеев России» - школы № 12, 17  </w:t>
      </w:r>
    </w:p>
    <w:p w:rsidR="0051048D" w:rsidRPr="00130647" w:rsidRDefault="0051048D" w:rsidP="0051048D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13064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победители Всероссийского смотра-конкурса «Образцовый детский сад» – прогимназия, детский сад № </w:t>
      </w:r>
      <w:r w:rsidR="00130647" w:rsidRPr="0013064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55</w:t>
      </w:r>
    </w:p>
    <w:p w:rsidR="000454EF" w:rsidRPr="0051048D" w:rsidRDefault="0051048D" w:rsidP="0051048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Победители всероссийской выставки образовательных учреждений МАОУ «Школа № 5 </w:t>
      </w:r>
      <w:proofErr w:type="spellStart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г.Благовещенска</w:t>
      </w:r>
      <w:proofErr w:type="spellEnd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», МАОУ «Лицей № 6 </w:t>
      </w:r>
      <w:proofErr w:type="spellStart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г.Благовещенска</w:t>
      </w:r>
      <w:proofErr w:type="spellEnd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», МАОУ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«Лицей № 11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г.Благовещенска</w:t>
      </w: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»,</w:t>
      </w:r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МАОУ</w:t>
      </w:r>
      <w:proofErr w:type="spellEnd"/>
      <w:proofErr w:type="gramEnd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«Школа № 15 </w:t>
      </w:r>
      <w:proofErr w:type="spellStart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г.Благовещенска</w:t>
      </w:r>
      <w:proofErr w:type="spellEnd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»,  МАОУ «Школа № 16 </w:t>
      </w:r>
      <w:proofErr w:type="spellStart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г.Благовещенска</w:t>
      </w:r>
      <w:proofErr w:type="spellEnd"/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»,</w:t>
      </w:r>
      <w:r w:rsidRPr="0051048D">
        <w:t xml:space="preserve"> </w:t>
      </w:r>
      <w:r w:rsidRPr="005104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МАОУ «Школа № 26 г. Благовещенска».</w:t>
      </w:r>
    </w:p>
    <w:p w:rsidR="00A0155B" w:rsidRPr="00130647" w:rsidRDefault="00A0155B" w:rsidP="000454EF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Управленческое сопровождение профессиональной деятельности педагогов осуществляет в первую очередь администрация учреждений.</w:t>
      </w:r>
      <w:r w:rsidR="000454EF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Поэтому р</w:t>
      </w: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уководители самого высокого уровня обязаны постоянно учиться, для того чтобы обеспечивать развитие своих организаций. Поэтому вопрос получения руководителями образования в сфере менеджмента стоял на контроле в</w:t>
      </w:r>
      <w:r w:rsidRPr="0013064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2017 году. В настоящее время</w:t>
      </w: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документ о профессиональной переподготовке по специальности «Менеджер в сфере образования» </w:t>
      </w:r>
      <w:r w:rsidR="008A4D8C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имеют 100% </w:t>
      </w: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руководит</w:t>
      </w:r>
      <w:r w:rsidR="00D40065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елей образовательных учреждений</w:t>
      </w:r>
      <w:r w:rsidR="008A4D8C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, 73% заместителей руководителей, в 2016 году этот</w:t>
      </w: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A4D8C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показатель составлял</w:t>
      </w: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D40065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46%</w:t>
      </w:r>
      <w:r w:rsidR="008A4D8C"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и 35% соответственно.</w:t>
      </w:r>
      <w:r w:rsidRPr="0013064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8A4D8C" w:rsidRPr="00130647" w:rsidRDefault="00083AF6" w:rsidP="000D30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06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Сегодня растет спрос на руководителей, обладающих максимальной гибкостью, готовых к самостоятельной работе, к работе в команде, способных работать с разными технологическими средствами. В</w:t>
      </w: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целях </w:t>
      </w:r>
      <w:r w:rsidR="008A4D8C" w:rsidRPr="001306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подготовки </w:t>
      </w: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квалифицированных специалистов на должности руководителей образовательных учреждений реализуется проект</w:t>
      </w:r>
      <w:r w:rsidRPr="00130647">
        <w:rPr>
          <w:rFonts w:ascii="Times New Roman" w:hAnsi="Times New Roman" w:cs="Times New Roman"/>
          <w:b/>
          <w:sz w:val="28"/>
          <w:szCs w:val="28"/>
        </w:rPr>
        <w:t xml:space="preserve"> «Муниципальная система формирования и обучения кадрового резерва руководителей в сфере образования», в рамках которого организована </w:t>
      </w: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Школа резерва руководящих кадров</w:t>
      </w:r>
      <w:r w:rsidRPr="001306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образовательных организаций города.</w:t>
      </w:r>
      <w:r w:rsidRPr="001306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CC30FA" w:rsidRPr="00130647" w:rsidRDefault="00CC30FA" w:rsidP="00CC30F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0647">
        <w:rPr>
          <w:rFonts w:ascii="Times New Roman" w:hAnsi="Times New Roman" w:cs="Times New Roman"/>
          <w:i/>
          <w:sz w:val="28"/>
          <w:szCs w:val="28"/>
        </w:rPr>
        <w:t xml:space="preserve">Принимаются меры к исполнению Указа Президента Российской Федерации в части доведения среднемесячной заработной платы педагогических работников до установленных целевых показателей.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6"/>
        <w:gridCol w:w="1861"/>
        <w:gridCol w:w="1857"/>
        <w:gridCol w:w="1861"/>
        <w:gridCol w:w="1860"/>
      </w:tblGrid>
      <w:tr w:rsidR="00CC30FA" w:rsidRPr="00130647" w:rsidTr="00CC30FA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0FA" w:rsidRPr="00130647" w:rsidRDefault="00CC30FA" w:rsidP="00CC30FA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2012/13 учебный год</w:t>
            </w:r>
          </w:p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2015/16 учебный год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2017/18 учебный год</w:t>
            </w:r>
          </w:p>
        </w:tc>
        <w:tc>
          <w:tcPr>
            <w:tcW w:w="1860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2018/19 учебный год</w:t>
            </w:r>
          </w:p>
        </w:tc>
      </w:tr>
      <w:tr w:rsidR="00CC30FA" w:rsidRPr="00130647" w:rsidTr="00CC30FA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0FA" w:rsidRPr="00130647" w:rsidRDefault="00CC30FA" w:rsidP="00CC30FA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образование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24 319,35</w:t>
            </w:r>
          </w:p>
        </w:tc>
        <w:tc>
          <w:tcPr>
            <w:tcW w:w="1857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31 013,20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31 830</w:t>
            </w:r>
          </w:p>
        </w:tc>
        <w:tc>
          <w:tcPr>
            <w:tcW w:w="1860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34 559,00</w:t>
            </w:r>
          </w:p>
        </w:tc>
      </w:tr>
      <w:tr w:rsidR="00CC30FA" w:rsidRPr="00130647" w:rsidTr="00CC30FA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0FA" w:rsidRPr="00130647" w:rsidRDefault="00CC30FA" w:rsidP="00CC30FA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Дошкольное образование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 xml:space="preserve">15 675,85 </w:t>
            </w:r>
          </w:p>
        </w:tc>
        <w:tc>
          <w:tcPr>
            <w:tcW w:w="1857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25 332,20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27 773,25</w:t>
            </w:r>
          </w:p>
        </w:tc>
        <w:tc>
          <w:tcPr>
            <w:tcW w:w="1860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30 424,0</w:t>
            </w:r>
          </w:p>
        </w:tc>
      </w:tr>
      <w:tr w:rsidR="00CC30FA" w:rsidRPr="00130647" w:rsidTr="00CC30FA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0FA" w:rsidRPr="00130647" w:rsidRDefault="00CC30FA" w:rsidP="00CC30FA">
            <w:pPr>
              <w:ind w:left="-5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Дополнительное образование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14 023,93</w:t>
            </w:r>
          </w:p>
        </w:tc>
        <w:tc>
          <w:tcPr>
            <w:tcW w:w="1857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27 673,59</w:t>
            </w:r>
          </w:p>
        </w:tc>
        <w:tc>
          <w:tcPr>
            <w:tcW w:w="1861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30 780,10</w:t>
            </w:r>
          </w:p>
        </w:tc>
        <w:tc>
          <w:tcPr>
            <w:tcW w:w="1860" w:type="dxa"/>
          </w:tcPr>
          <w:p w:rsidR="00CC30FA" w:rsidRPr="00130647" w:rsidRDefault="00CC30FA" w:rsidP="00CC3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647">
              <w:rPr>
                <w:rFonts w:ascii="Times New Roman" w:hAnsi="Times New Roman" w:cs="Times New Roman"/>
                <w:sz w:val="24"/>
                <w:szCs w:val="24"/>
              </w:rPr>
              <w:t>34 559,00</w:t>
            </w:r>
          </w:p>
        </w:tc>
      </w:tr>
    </w:tbl>
    <w:p w:rsidR="001F3908" w:rsidRDefault="00ED6BA2" w:rsidP="001F39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647">
        <w:rPr>
          <w:rFonts w:ascii="Times New Roman" w:hAnsi="Times New Roman" w:cs="Times New Roman"/>
          <w:b/>
          <w:sz w:val="28"/>
          <w:szCs w:val="28"/>
        </w:rPr>
        <w:lastRenderedPageBreak/>
        <w:t>Важной задачей кадровой политики</w:t>
      </w:r>
      <w:r w:rsidR="00413A3D" w:rsidRPr="00130647">
        <w:rPr>
          <w:rFonts w:ascii="Times New Roman" w:hAnsi="Times New Roman" w:cs="Times New Roman"/>
          <w:b/>
          <w:sz w:val="28"/>
          <w:szCs w:val="28"/>
        </w:rPr>
        <w:t xml:space="preserve"> на будущий года -</w:t>
      </w:r>
      <w:r w:rsidRPr="00130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6F63" w:rsidRPr="00130647">
        <w:rPr>
          <w:rFonts w:ascii="Times New Roman" w:hAnsi="Times New Roman" w:cs="Times New Roman"/>
          <w:b/>
          <w:sz w:val="28"/>
          <w:szCs w:val="28"/>
        </w:rPr>
        <w:t xml:space="preserve">формирование у педагогов универсальных компетенций, умений работы с использованием цифровых образовательных ресурсов, освоение ими методик преодоления учебной </w:t>
      </w:r>
      <w:proofErr w:type="spellStart"/>
      <w:r w:rsidR="00476F63" w:rsidRPr="00130647">
        <w:rPr>
          <w:rFonts w:ascii="Times New Roman" w:hAnsi="Times New Roman" w:cs="Times New Roman"/>
          <w:b/>
          <w:sz w:val="28"/>
          <w:szCs w:val="28"/>
        </w:rPr>
        <w:t>неуспешности</w:t>
      </w:r>
      <w:proofErr w:type="spellEnd"/>
      <w:r w:rsidR="00476F63" w:rsidRPr="00130647">
        <w:rPr>
          <w:rFonts w:ascii="Times New Roman" w:hAnsi="Times New Roman" w:cs="Times New Roman"/>
          <w:b/>
          <w:sz w:val="28"/>
          <w:szCs w:val="28"/>
        </w:rPr>
        <w:t>, развития инте</w:t>
      </w:r>
      <w:r w:rsidR="001F3908">
        <w:rPr>
          <w:rFonts w:ascii="Times New Roman" w:hAnsi="Times New Roman" w:cs="Times New Roman"/>
          <w:b/>
          <w:sz w:val="28"/>
          <w:szCs w:val="28"/>
        </w:rPr>
        <w:t>реса и мотивации у обучающихся.</w:t>
      </w:r>
    </w:p>
    <w:p w:rsidR="001F3908" w:rsidRDefault="001F3908" w:rsidP="001F39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17 </w:t>
      </w:r>
    </w:p>
    <w:p w:rsidR="00D94A27" w:rsidRPr="001F3908" w:rsidRDefault="00D94A27" w:rsidP="001F39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>Одним из приоритетных направлений деятельности муниципальной системы образования является   приведение существующих зданий образовательных учреждений в соответствие с современными требованиями. Таким мероприятием традиционно является подготовка образовательных учреждений к началу нового учебного года</w:t>
      </w:r>
      <w:r w:rsidRPr="00ED6BA2">
        <w:rPr>
          <w:rFonts w:ascii="Times New Roman" w:hAnsi="Times New Roman" w:cs="Times New Roman"/>
          <w:sz w:val="28"/>
          <w:szCs w:val="28"/>
        </w:rPr>
        <w:t xml:space="preserve">. </w:t>
      </w:r>
      <w:r w:rsidRPr="001F3908">
        <w:rPr>
          <w:rFonts w:ascii="Times New Roman" w:hAnsi="Times New Roman" w:cs="Times New Roman"/>
          <w:b/>
          <w:sz w:val="28"/>
          <w:szCs w:val="28"/>
        </w:rPr>
        <w:t xml:space="preserve">Всем известно, что это работа не одного дня, а результат совместных усилий администрации города, коллективов учреждений в части обеспечения комфортных и безопасных условий для всех участников образовательного процесса. </w:t>
      </w:r>
    </w:p>
    <w:p w:rsidR="0034722C" w:rsidRPr="001F3908" w:rsidRDefault="0034722C" w:rsidP="00D94A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b/>
          <w:kern w:val="2"/>
          <w:sz w:val="28"/>
          <w:szCs w:val="28"/>
        </w:rPr>
      </w:pPr>
      <w:r w:rsidRPr="001F3908">
        <w:rPr>
          <w:rFonts w:ascii="Times New Roman" w:eastAsia="Lucida Sans Unicode" w:hAnsi="Times New Roman" w:cs="Times New Roman"/>
          <w:b/>
          <w:kern w:val="2"/>
          <w:sz w:val="28"/>
          <w:szCs w:val="28"/>
        </w:rPr>
        <w:t>Общий объем финансирования на подготовку образовательных учреждений города к новому учебному году из бюджетов всех уровней составил 35 481,18 тыс. рублей.</w:t>
      </w:r>
    </w:p>
    <w:p w:rsidR="0034722C" w:rsidRPr="0034722C" w:rsidRDefault="0034722C" w:rsidP="0034722C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Lucida Sans Unicode" w:hAnsi="Times New Roman" w:cs="Times New Roman"/>
          <w:i/>
          <w:kern w:val="2"/>
          <w:sz w:val="28"/>
          <w:szCs w:val="28"/>
          <w:lang w:eastAsia="ru-RU"/>
        </w:rPr>
      </w:pPr>
      <w:r w:rsidRPr="0034722C">
        <w:rPr>
          <w:rFonts w:ascii="Times New Roman" w:eastAsia="Lucida Sans Unicode" w:hAnsi="Times New Roman" w:cs="Times New Roman"/>
          <w:i/>
          <w:kern w:val="3"/>
          <w:sz w:val="28"/>
          <w:szCs w:val="28"/>
          <w:lang w:eastAsia="ar-SA"/>
        </w:rPr>
        <w:t>В</w:t>
      </w:r>
      <w:r w:rsidRPr="0034722C">
        <w:rPr>
          <w:rFonts w:ascii="Times New Roman" w:eastAsia="Lucida Sans Unicode" w:hAnsi="Times New Roman" w:cs="Times New Roman"/>
          <w:i/>
          <w:kern w:val="2"/>
          <w:sz w:val="28"/>
          <w:szCs w:val="28"/>
          <w:lang w:eastAsia="ru-RU"/>
        </w:rPr>
        <w:t xml:space="preserve"> течение летнего периода осуществлена подготовка зданий к отопительному сезону, произведен текущий ремонт инженерных сетей и помещений:</w:t>
      </w:r>
    </w:p>
    <w:p w:rsidR="0034722C" w:rsidRPr="0034722C" w:rsidRDefault="0034722C" w:rsidP="0034722C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</w:pPr>
      <w:r w:rsidRPr="0034722C">
        <w:rPr>
          <w:rFonts w:ascii="Times New Roman" w:eastAsia="Lucida Sans Unicode" w:hAnsi="Times New Roman" w:cs="Times New Roman"/>
          <w:i/>
          <w:kern w:val="2"/>
          <w:sz w:val="28"/>
          <w:szCs w:val="28"/>
          <w:lang w:eastAsia="ru-RU"/>
        </w:rPr>
        <w:tab/>
      </w:r>
      <w:r w:rsidRPr="0034722C"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  <w:t>замена инженерных сетей (школа № 10, 14, 24, 26, 27, ДОУ № 60);</w:t>
      </w:r>
    </w:p>
    <w:p w:rsidR="0034722C" w:rsidRPr="0034722C" w:rsidRDefault="0034722C" w:rsidP="0034722C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</w:pPr>
      <w:r w:rsidRPr="0034722C"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  <w:t>ремонт вентиляции (школа № 10, 16):</w:t>
      </w:r>
    </w:p>
    <w:p w:rsidR="0034722C" w:rsidRPr="0034722C" w:rsidRDefault="0034722C" w:rsidP="0034722C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</w:pPr>
      <w:r w:rsidRPr="0034722C"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  <w:t>частичный ремонт кровли зданий (школа № 5, 24, лицей № 11, ДОУ № 50);</w:t>
      </w:r>
    </w:p>
    <w:p w:rsidR="0034722C" w:rsidRPr="0034722C" w:rsidRDefault="0034722C" w:rsidP="0034722C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</w:pPr>
      <w:r w:rsidRPr="0034722C"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  <w:t>замена оконных блоков (гимназия № 1, школа № 10, 12, 15, 16, 17, 23, 24, 25);</w:t>
      </w:r>
    </w:p>
    <w:p w:rsidR="004D0F4B" w:rsidRPr="001F3908" w:rsidRDefault="004D0F4B" w:rsidP="004D0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 новому учебному году проведено благоустройство 4 пришкольных территории;</w:t>
      </w:r>
      <w:r w:rsidRPr="001F3908"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ar-SA"/>
        </w:rPr>
        <w:t xml:space="preserve"> в ш</w:t>
      </w:r>
      <w:r w:rsidRPr="001F3908">
        <w:rPr>
          <w:rFonts w:ascii="Times New Roman" w:eastAsia="Lucida Sans Unicode" w:hAnsi="Times New Roman" w:cs="Times New Roman"/>
          <w:i/>
          <w:kern w:val="1"/>
          <w:sz w:val="28"/>
          <w:szCs w:val="28"/>
          <w:lang w:eastAsia="ru-RU"/>
        </w:rPr>
        <w:t>коле № 2 выполнены работы по обустройству санузла для инвалидов-колясочников, ремонт асфальтобетонного покрытия, фасада и козырька центрального входа;</w:t>
      </w:r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лицей № 6 выполнен ремонт фасада здания (второй корпус)</w:t>
      </w:r>
    </w:p>
    <w:p w:rsidR="004D0F4B" w:rsidRPr="004D0F4B" w:rsidRDefault="004D0F4B" w:rsidP="004D0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Благоустройство пришкольных территорий</w:t>
      </w:r>
    </w:p>
    <w:p w:rsidR="004D0F4B" w:rsidRPr="004D0F4B" w:rsidRDefault="004D0F4B" w:rsidP="004D0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школа № 2: ремонт </w:t>
      </w:r>
      <w:proofErr w:type="spellStart"/>
      <w:proofErr w:type="gramStart"/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асфальто</w:t>
      </w:r>
      <w:proofErr w:type="spellEnd"/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-бетонного</w:t>
      </w:r>
      <w:proofErr w:type="gramEnd"/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покрытия территории, ремонт фасада и козырька здания школы;</w:t>
      </w:r>
    </w:p>
    <w:p w:rsidR="004D0F4B" w:rsidRPr="004D0F4B" w:rsidRDefault="004D0F4B" w:rsidP="004D0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лицей № 11: благоустройство парковочной зоны и крыльца </w:t>
      </w:r>
    </w:p>
    <w:p w:rsidR="004D0F4B" w:rsidRPr="004D0F4B" w:rsidRDefault="004D0F4B" w:rsidP="004D0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школа № 17: покрытие плиткой крыльца здания, выложена новая плитка на тротуаре перед школой, расширен тротуар, выложено новое асфальтное покрытие дороги перед школой;</w:t>
      </w:r>
    </w:p>
    <w:p w:rsidR="004D0F4B" w:rsidRPr="004D0F4B" w:rsidRDefault="004D0F4B" w:rsidP="004D0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D0F4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школа № 26: благоустройство парковочной зоны и тротуара перед школой.</w:t>
      </w:r>
    </w:p>
    <w:p w:rsidR="005358ED" w:rsidRPr="001F3908" w:rsidRDefault="005358ED" w:rsidP="007631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90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 целью исполнения указов Президента Российской Федерации в текущем году начато строительство второго корпуса школы № 22 на 548 </w:t>
      </w:r>
      <w:r w:rsidRPr="001F390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мест, готовится проектно-сметная документация на строительство школа на 1500 мест в микрорайоне</w:t>
      </w:r>
      <w:r w:rsidR="00E1512A" w:rsidRPr="001F390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1512A" w:rsidRPr="001F3908" w:rsidRDefault="0076314C" w:rsidP="001F39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908">
        <w:rPr>
          <w:rFonts w:ascii="Times New Roman" w:hAnsi="Times New Roman" w:cs="Times New Roman"/>
          <w:b/>
          <w:color w:val="000000"/>
          <w:sz w:val="28"/>
          <w:szCs w:val="28"/>
        </w:rPr>
        <w:t>Путем перепрофилирования имеющихся площадей, а также за счет иных мероприятий, ориентированных на эффективное использование внутренних резервов образовательного пространст</w:t>
      </w:r>
      <w:r w:rsidR="00E1512A" w:rsidRPr="001F3908">
        <w:rPr>
          <w:rFonts w:ascii="Times New Roman" w:hAnsi="Times New Roman" w:cs="Times New Roman"/>
          <w:b/>
          <w:color w:val="000000"/>
          <w:sz w:val="28"/>
          <w:szCs w:val="28"/>
        </w:rPr>
        <w:t>ва различных организаций, создаются дополнительные места для обучения школьников в первую смену. Благодаря этим мерам в 2018 году удалось перевести на обучение в первую смену еще 827 человек.</w:t>
      </w:r>
    </w:p>
    <w:p w:rsidR="0076314C" w:rsidRPr="009A6B3A" w:rsidRDefault="0076314C" w:rsidP="0076314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6B3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первую смену будет обучаться чуть более 16 010 чел. - 60,5%, во вторую смену 39,5% (2017/18 учебный год – 15 183 чел. - 58,5%, вторая смена – 41,5%). Односменный режим работы в прогимназии, школе № 24. Обучающиеся 1-4 классов гимназии № 1 будут обучаться в первую смену, как и обучающиеся 5-11 классов школы № 2.</w:t>
      </w:r>
    </w:p>
    <w:p w:rsidR="005F5B59" w:rsidRPr="001F3908" w:rsidRDefault="005F5B59" w:rsidP="005F5B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3908">
        <w:rPr>
          <w:rFonts w:ascii="Times New Roman" w:hAnsi="Times New Roman" w:cs="Times New Roman"/>
          <w:i/>
          <w:color w:val="000000"/>
          <w:sz w:val="28"/>
          <w:szCs w:val="28"/>
        </w:rPr>
        <w:t>Заслугой каждого образовательного учреждения можно считать создание образовательной среды, сообразной возрасту и потребностям обучающегося</w:t>
      </w:r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1F3908">
        <w:rPr>
          <w:rFonts w:ascii="Times New Roman" w:hAnsi="Times New Roman" w:cs="Times New Roman"/>
          <w:i/>
          <w:sz w:val="28"/>
          <w:szCs w:val="28"/>
        </w:rPr>
        <w:t>организация и дизайн пространства,</w:t>
      </w:r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F39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предметно-пространственная развивающая среда,</w:t>
      </w:r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мебель,  компьютерная</w:t>
      </w:r>
      <w:proofErr w:type="gramEnd"/>
      <w:r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техника</w:t>
      </w:r>
      <w:r w:rsidRPr="001F39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 w:rsidRPr="001F3908">
        <w:rPr>
          <w:rFonts w:ascii="Times New Roman" w:hAnsi="Times New Roman" w:cs="Times New Roman"/>
          <w:i/>
          <w:sz w:val="28"/>
          <w:szCs w:val="28"/>
        </w:rPr>
        <w:t>современное учебно-лабораторное оборудование.</w:t>
      </w:r>
    </w:p>
    <w:p w:rsidR="005F5B59" w:rsidRPr="004D0F4B" w:rsidRDefault="005F5B59" w:rsidP="00B35C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2268"/>
      </w:tblGrid>
      <w:tr w:rsidR="005F5B59" w:rsidRPr="00F1325E" w:rsidTr="00CC30FA">
        <w:trPr>
          <w:trHeight w:val="683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Приобретено и поставлено в образоват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ельные организации в 2018 году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оборудования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(ед.)</w:t>
            </w:r>
          </w:p>
        </w:tc>
      </w:tr>
      <w:tr w:rsidR="005F5B59" w:rsidRPr="00F1325E" w:rsidTr="00CC30FA">
        <w:trPr>
          <w:trHeight w:val="291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учебно-лабораторное оборудование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</w:tr>
      <w:tr w:rsidR="005F5B59" w:rsidRPr="00F1325E" w:rsidTr="00CC30FA">
        <w:trPr>
          <w:trHeight w:val="291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учебно-производственное оборудование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425</w:t>
            </w:r>
          </w:p>
        </w:tc>
      </w:tr>
      <w:tr w:rsidR="005F5B59" w:rsidRPr="00F1325E" w:rsidTr="00CC30FA">
        <w:trPr>
          <w:trHeight w:val="291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спортивное оборудование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5F5B59" w:rsidRPr="00F1325E" w:rsidTr="00CC30FA">
        <w:trPr>
          <w:trHeight w:val="291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спортивный инвентарь</w:t>
            </w:r>
          </w:p>
        </w:tc>
        <w:tc>
          <w:tcPr>
            <w:tcW w:w="2268" w:type="dxa"/>
          </w:tcPr>
          <w:p w:rsidR="005F5B59" w:rsidRPr="00F1325E" w:rsidRDefault="005F5B59" w:rsidP="00CC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736</w:t>
            </w:r>
          </w:p>
        </w:tc>
      </w:tr>
      <w:tr w:rsidR="005F5B59" w:rsidRPr="005906B1" w:rsidTr="00CC30FA">
        <w:trPr>
          <w:trHeight w:val="307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B59" w:rsidRPr="00F1325E" w:rsidRDefault="005F5B59" w:rsidP="00CC30F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компьютерное оборудование</w:t>
            </w:r>
          </w:p>
        </w:tc>
        <w:tc>
          <w:tcPr>
            <w:tcW w:w="2268" w:type="dxa"/>
          </w:tcPr>
          <w:p w:rsidR="005F5B59" w:rsidRPr="005906B1" w:rsidRDefault="005F5B59" w:rsidP="00CC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2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</w:t>
            </w:r>
          </w:p>
        </w:tc>
      </w:tr>
    </w:tbl>
    <w:p w:rsidR="004D0F4B" w:rsidRPr="004D0F4B" w:rsidRDefault="004D0F4B" w:rsidP="00B35C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5C10" w:rsidRPr="001F3908" w:rsidRDefault="00B35C10" w:rsidP="001F39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F390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Все школьники города в полном объеме обеспечены учебниками к началу нового учебного года; на приобретение учебников в 2018 году израсходовано 24,3 млн. рублей, приобретено 66 600 экземпляров.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3608"/>
        <w:gridCol w:w="4374"/>
      </w:tblGrid>
      <w:tr w:rsidR="00B35C10" w:rsidRPr="00B35C10" w:rsidTr="006C4388">
        <w:tc>
          <w:tcPr>
            <w:tcW w:w="1384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Год</w:t>
            </w:r>
          </w:p>
        </w:tc>
        <w:tc>
          <w:tcPr>
            <w:tcW w:w="3686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Количество экземпляров, тыс. штук</w:t>
            </w:r>
          </w:p>
        </w:tc>
        <w:tc>
          <w:tcPr>
            <w:tcW w:w="4501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Сумма средств,</w:t>
            </w:r>
          </w:p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млн. рублей</w:t>
            </w:r>
          </w:p>
        </w:tc>
      </w:tr>
      <w:tr w:rsidR="00B35C10" w:rsidRPr="00B35C10" w:rsidTr="006C4388">
        <w:tc>
          <w:tcPr>
            <w:tcW w:w="1384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2016</w:t>
            </w:r>
          </w:p>
        </w:tc>
        <w:tc>
          <w:tcPr>
            <w:tcW w:w="3686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48,3</w:t>
            </w:r>
          </w:p>
        </w:tc>
        <w:tc>
          <w:tcPr>
            <w:tcW w:w="4501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17,8</w:t>
            </w:r>
          </w:p>
        </w:tc>
      </w:tr>
      <w:tr w:rsidR="00B35C10" w:rsidRPr="00B35C10" w:rsidTr="006C4388">
        <w:tc>
          <w:tcPr>
            <w:tcW w:w="1384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2017</w:t>
            </w:r>
          </w:p>
        </w:tc>
        <w:tc>
          <w:tcPr>
            <w:tcW w:w="3686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64,1</w:t>
            </w:r>
          </w:p>
        </w:tc>
        <w:tc>
          <w:tcPr>
            <w:tcW w:w="4501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21,5</w:t>
            </w:r>
          </w:p>
        </w:tc>
      </w:tr>
      <w:tr w:rsidR="00B35C10" w:rsidRPr="00B35C10" w:rsidTr="006C4388">
        <w:tc>
          <w:tcPr>
            <w:tcW w:w="1384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2018</w:t>
            </w:r>
          </w:p>
        </w:tc>
        <w:tc>
          <w:tcPr>
            <w:tcW w:w="3686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66,6</w:t>
            </w:r>
          </w:p>
        </w:tc>
        <w:tc>
          <w:tcPr>
            <w:tcW w:w="4501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24,3</w:t>
            </w:r>
          </w:p>
        </w:tc>
      </w:tr>
      <w:tr w:rsidR="00B35C10" w:rsidRPr="00B35C10" w:rsidTr="006C4388">
        <w:tc>
          <w:tcPr>
            <w:tcW w:w="1384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3686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179,0</w:t>
            </w:r>
          </w:p>
        </w:tc>
        <w:tc>
          <w:tcPr>
            <w:tcW w:w="4501" w:type="dxa"/>
          </w:tcPr>
          <w:p w:rsidR="00B35C10" w:rsidRPr="00B35C10" w:rsidRDefault="00B35C10" w:rsidP="00B35C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35C1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63,6</w:t>
            </w:r>
          </w:p>
        </w:tc>
      </w:tr>
    </w:tbl>
    <w:p w:rsidR="00B35C10" w:rsidRPr="00B35C10" w:rsidRDefault="00B35C10" w:rsidP="001F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5C10" w:rsidRPr="001F3908" w:rsidRDefault="006C4388" w:rsidP="00CC30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 xml:space="preserve">Сегодня образование задает динамику развития общества, </w:t>
      </w:r>
      <w:proofErr w:type="gramStart"/>
      <w:r w:rsidRPr="001F3908">
        <w:rPr>
          <w:rFonts w:ascii="Times New Roman" w:hAnsi="Times New Roman" w:cs="Times New Roman"/>
          <w:b/>
          <w:sz w:val="28"/>
          <w:szCs w:val="28"/>
        </w:rPr>
        <w:t>поэтому  важным</w:t>
      </w:r>
      <w:proofErr w:type="gramEnd"/>
      <w:r w:rsidRPr="001F3908">
        <w:rPr>
          <w:rFonts w:ascii="Times New Roman" w:hAnsi="Times New Roman" w:cs="Times New Roman"/>
          <w:b/>
          <w:sz w:val="28"/>
          <w:szCs w:val="28"/>
        </w:rPr>
        <w:t xml:space="preserve"> направлением модернизации образования является </w:t>
      </w:r>
      <w:proofErr w:type="spellStart"/>
      <w:r w:rsidRPr="001F3908">
        <w:rPr>
          <w:rFonts w:ascii="Times New Roman" w:hAnsi="Times New Roman" w:cs="Times New Roman"/>
          <w:b/>
          <w:sz w:val="28"/>
          <w:szCs w:val="28"/>
        </w:rPr>
        <w:t>цифровизация</w:t>
      </w:r>
      <w:proofErr w:type="spellEnd"/>
      <w:r w:rsidRPr="001F3908">
        <w:rPr>
          <w:rFonts w:ascii="Times New Roman" w:hAnsi="Times New Roman" w:cs="Times New Roman"/>
          <w:b/>
          <w:sz w:val="28"/>
          <w:szCs w:val="28"/>
        </w:rPr>
        <w:t xml:space="preserve"> образовательного процесса.</w:t>
      </w:r>
    </w:p>
    <w:p w:rsidR="00471970" w:rsidRPr="001F3908" w:rsidRDefault="00471970" w:rsidP="004719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90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Созданы условия для предоставления населению отдельных услуг в электронном виде на базе </w:t>
      </w:r>
      <w:r w:rsidRPr="001F3908">
        <w:rPr>
          <w:rFonts w:ascii="Times New Roman" w:hAnsi="Times New Roman" w:cs="Times New Roman"/>
          <w:b/>
          <w:sz w:val="28"/>
          <w:szCs w:val="28"/>
        </w:rPr>
        <w:t xml:space="preserve">АИС «Комплектование»: получение информации </w:t>
      </w:r>
      <w:r w:rsidRPr="001F3908">
        <w:rPr>
          <w:rFonts w:ascii="Times New Roman" w:hAnsi="Times New Roman" w:cs="Times New Roman"/>
          <w:b/>
          <w:color w:val="000000"/>
          <w:sz w:val="28"/>
          <w:szCs w:val="28"/>
        </w:rPr>
        <w:t>о текущей успеваемости учащегося, ведение электронного дневника и электронного журнала успеваемости.</w:t>
      </w:r>
      <w:r w:rsidR="002637C1" w:rsidRPr="001F390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37C1" w:rsidRPr="001F3908" w:rsidRDefault="002637C1" w:rsidP="002637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08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Проект «интеллектуальная столовая» внедрена в 100% общеобразовательных организациях.</w:t>
      </w:r>
    </w:p>
    <w:p w:rsidR="00A03E80" w:rsidRPr="001F3908" w:rsidRDefault="00A03E80" w:rsidP="008C11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>Сегодня без широкого применения информационных технологий достичь высокого качества образования нельзя. Поэтому необходимо постоянное совершенствование как оборудования</w:t>
      </w:r>
      <w:r w:rsidR="008C11CE" w:rsidRPr="001F390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(</w:t>
      </w:r>
      <w:r w:rsidR="008C11CE" w:rsidRPr="001F3908">
        <w:rPr>
          <w:rFonts w:ascii="Times New Roman" w:eastAsia="Times New Roman" w:hAnsi="Times New Roman"/>
          <w:i/>
          <w:sz w:val="28"/>
          <w:szCs w:val="28"/>
          <w:lang w:eastAsia="ru-RU"/>
        </w:rPr>
        <w:t>только</w:t>
      </w:r>
      <w:r w:rsidR="008C11CE" w:rsidRPr="001F3908">
        <w:rPr>
          <w:rFonts w:ascii="Times New Roman" w:hAnsi="Times New Roman" w:cs="Times New Roman"/>
          <w:i/>
          <w:sz w:val="28"/>
          <w:szCs w:val="28"/>
        </w:rPr>
        <w:t xml:space="preserve"> за летний период приобретена техника в 19 образовательных учреждениях на сумму </w:t>
      </w:r>
      <w:proofErr w:type="gramStart"/>
      <w:r w:rsidR="008C11CE" w:rsidRPr="001F3908">
        <w:rPr>
          <w:rFonts w:ascii="Times New Roman" w:hAnsi="Times New Roman" w:cs="Times New Roman"/>
          <w:i/>
          <w:sz w:val="28"/>
          <w:szCs w:val="28"/>
        </w:rPr>
        <w:t>более  5</w:t>
      </w:r>
      <w:proofErr w:type="gramEnd"/>
      <w:r w:rsidR="008C11CE" w:rsidRPr="001F3908">
        <w:rPr>
          <w:rFonts w:ascii="Times New Roman" w:hAnsi="Times New Roman" w:cs="Times New Roman"/>
          <w:i/>
          <w:sz w:val="28"/>
          <w:szCs w:val="28"/>
        </w:rPr>
        <w:t xml:space="preserve"> 000, 0 </w:t>
      </w:r>
      <w:proofErr w:type="spellStart"/>
      <w:r w:rsidR="008C11CE" w:rsidRPr="001F3908">
        <w:rPr>
          <w:rFonts w:ascii="Times New Roman" w:hAnsi="Times New Roman" w:cs="Times New Roman"/>
          <w:i/>
          <w:sz w:val="28"/>
          <w:szCs w:val="28"/>
        </w:rPr>
        <w:t>тыс.рублей</w:t>
      </w:r>
      <w:proofErr w:type="spellEnd"/>
      <w:r w:rsidR="008C11CE" w:rsidRPr="001F3908">
        <w:rPr>
          <w:rFonts w:ascii="Times New Roman" w:hAnsi="Times New Roman" w:cs="Times New Roman"/>
          <w:i/>
          <w:sz w:val="28"/>
          <w:szCs w:val="28"/>
        </w:rPr>
        <w:t>)</w:t>
      </w:r>
      <w:r w:rsidRPr="001F3908">
        <w:rPr>
          <w:rFonts w:ascii="Times New Roman" w:hAnsi="Times New Roman" w:cs="Times New Roman"/>
          <w:b/>
          <w:sz w:val="28"/>
          <w:szCs w:val="28"/>
        </w:rPr>
        <w:t>, так и возможностей его продуктивного использования в учебном процессе.</w:t>
      </w:r>
    </w:p>
    <w:p w:rsidR="00A03E80" w:rsidRPr="001F3908" w:rsidRDefault="001F3908" w:rsidP="008C11C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в этом направлении у нас есть успехи, в</w:t>
      </w:r>
      <w:r w:rsidR="00A03E80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прошлом учебном году обучение по программе «Школа </w:t>
      </w:r>
      <w:proofErr w:type="spellStart"/>
      <w:r w:rsidR="00A03E80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Кодвардс</w:t>
      </w:r>
      <w:proofErr w:type="spellEnd"/>
      <w:r w:rsidR="00A03E80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обучалось 25 человек в прогимназии, то в будущем году 130 школьников в 5 учреждениях. </w:t>
      </w:r>
      <w:r w:rsidR="008C11CE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Школы города активно включились в проект «</w:t>
      </w:r>
      <w:proofErr w:type="spellStart"/>
      <w:r w:rsidR="008C11CE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Учи.ру</w:t>
      </w:r>
      <w:proofErr w:type="spellEnd"/>
      <w:r w:rsidR="008C11CE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», из 7000 обучающихся области, зарегистрированных на данном портале, почти половина школьники города </w:t>
      </w:r>
      <w:r w:rsidR="008C11CE" w:rsidRPr="001F39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(2725 человек</w:t>
      </w:r>
      <w:r w:rsidR="008C11CE"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</w:t>
      </w:r>
    </w:p>
    <w:p w:rsidR="005B3450" w:rsidRDefault="008C11CE" w:rsidP="009A6B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 xml:space="preserve">В новом учебном году </w:t>
      </w:r>
      <w:r w:rsidR="00BE17BA" w:rsidRPr="001F3908">
        <w:rPr>
          <w:rFonts w:ascii="Times New Roman" w:hAnsi="Times New Roman" w:cs="Times New Roman"/>
          <w:b/>
          <w:sz w:val="28"/>
          <w:szCs w:val="28"/>
        </w:rPr>
        <w:t xml:space="preserve">задачей должно стать </w:t>
      </w:r>
      <w:r w:rsidR="009A6B3A" w:rsidRPr="001F3908">
        <w:rPr>
          <w:rFonts w:ascii="Times New Roman" w:hAnsi="Times New Roman" w:cs="Times New Roman"/>
          <w:b/>
          <w:sz w:val="28"/>
          <w:szCs w:val="28"/>
        </w:rPr>
        <w:t>-</w:t>
      </w:r>
      <w:r w:rsidR="002637C1" w:rsidRPr="001F3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17BA" w:rsidRPr="001F3908">
        <w:rPr>
          <w:rFonts w:ascii="Times New Roman" w:hAnsi="Times New Roman" w:cs="Times New Roman"/>
          <w:b/>
          <w:sz w:val="28"/>
          <w:szCs w:val="28"/>
        </w:rPr>
        <w:t>освоение электронной дидактики и, как следствие, смена педагогической позиции от транслятора знаний к организатору самостоят</w:t>
      </w:r>
      <w:r w:rsidR="002637C1" w:rsidRPr="001F3908">
        <w:rPr>
          <w:rFonts w:ascii="Times New Roman" w:hAnsi="Times New Roman" w:cs="Times New Roman"/>
          <w:b/>
          <w:sz w:val="28"/>
          <w:szCs w:val="28"/>
        </w:rPr>
        <w:t>ельной деятельности шк</w:t>
      </w:r>
      <w:r w:rsidR="009A6B3A" w:rsidRPr="001F3908">
        <w:rPr>
          <w:rFonts w:ascii="Times New Roman" w:hAnsi="Times New Roman" w:cs="Times New Roman"/>
          <w:b/>
          <w:sz w:val="28"/>
          <w:szCs w:val="28"/>
        </w:rPr>
        <w:t>ольников</w:t>
      </w:r>
      <w:r w:rsidR="009A6B3A">
        <w:rPr>
          <w:rFonts w:ascii="Times New Roman" w:hAnsi="Times New Roman" w:cs="Times New Roman"/>
          <w:sz w:val="28"/>
          <w:szCs w:val="28"/>
        </w:rPr>
        <w:t>.</w:t>
      </w:r>
    </w:p>
    <w:p w:rsidR="00D94A27" w:rsidRPr="001F3908" w:rsidRDefault="001F3908" w:rsidP="00D94A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3908">
        <w:rPr>
          <w:rFonts w:ascii="Times New Roman" w:hAnsi="Times New Roman" w:cs="Times New Roman"/>
          <w:i/>
          <w:sz w:val="28"/>
          <w:szCs w:val="28"/>
          <w:u w:val="single"/>
        </w:rPr>
        <w:t>Слайд 18</w:t>
      </w:r>
      <w:r w:rsidR="005B3450" w:rsidRPr="001F390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D94A27" w:rsidRPr="001F3908" w:rsidRDefault="00D94A27" w:rsidP="00D94A27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 xml:space="preserve">Показателем результативности деятельности образовательных организаций являются результаты </w:t>
      </w:r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независимой оценки качества образовательной деятельности муниципальных образовательных учреждений. Доля участников образовательных отношений, удовлетворенных качеством и доступностью образовательной услуги, составляет </w:t>
      </w:r>
      <w:r w:rsidR="00A04800"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94</w:t>
      </w:r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,6</w:t>
      </w:r>
      <w:proofErr w:type="gramStart"/>
      <w:r w:rsidR="00A04800"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%, </w:t>
      </w:r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A04800"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что</w:t>
      </w:r>
      <w:proofErr w:type="gramEnd"/>
      <w:r w:rsidR="00A04800"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на 2% выше предыдущего показателя.   </w:t>
      </w:r>
    </w:p>
    <w:p w:rsidR="00D94A27" w:rsidRDefault="00D94A27" w:rsidP="00400CA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1985"/>
        <w:gridCol w:w="1842"/>
        <w:gridCol w:w="1985"/>
      </w:tblGrid>
      <w:tr w:rsidR="00A04800" w:rsidRPr="00CE4A85" w:rsidTr="00A04800">
        <w:tc>
          <w:tcPr>
            <w:tcW w:w="3539" w:type="dxa"/>
          </w:tcPr>
          <w:p w:rsidR="00A04800" w:rsidRPr="00CE4A85" w:rsidRDefault="00A04800" w:rsidP="006C43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04800" w:rsidRDefault="00A04800" w:rsidP="00A04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 2016/17</w:t>
            </w:r>
          </w:p>
          <w:p w:rsidR="00A04800" w:rsidRPr="00CE4A85" w:rsidRDefault="00A04800" w:rsidP="00A04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  <w:tc>
          <w:tcPr>
            <w:tcW w:w="1842" w:type="dxa"/>
          </w:tcPr>
          <w:p w:rsidR="00A04800" w:rsidRPr="00CE4A85" w:rsidRDefault="00A04800" w:rsidP="00A04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Целевые показатели</w:t>
            </w:r>
          </w:p>
        </w:tc>
        <w:tc>
          <w:tcPr>
            <w:tcW w:w="1985" w:type="dxa"/>
          </w:tcPr>
          <w:p w:rsidR="00A04800" w:rsidRDefault="00A04800" w:rsidP="00A04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A04800" w:rsidRPr="00CE4A85" w:rsidRDefault="00A04800" w:rsidP="00A04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85">
              <w:rPr>
                <w:rFonts w:ascii="Times New Roman" w:hAnsi="Times New Roman" w:cs="Times New Roman"/>
                <w:sz w:val="24"/>
                <w:szCs w:val="24"/>
              </w:rPr>
              <w:t>учебного года</w:t>
            </w:r>
          </w:p>
        </w:tc>
      </w:tr>
      <w:tr w:rsidR="00FA2298" w:rsidRPr="004A2B9A" w:rsidTr="00A04800">
        <w:tc>
          <w:tcPr>
            <w:tcW w:w="3539" w:type="dxa"/>
          </w:tcPr>
          <w:p w:rsidR="00FA2298" w:rsidRPr="00A04800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</w:t>
            </w:r>
            <w:r w:rsidRPr="00A0480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оля участников образовательных отношений, удовлетворенных качеством и доступностью образовательной 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 дошкольных образовательных учреждениях</w:t>
            </w:r>
          </w:p>
        </w:tc>
        <w:tc>
          <w:tcPr>
            <w:tcW w:w="1985" w:type="dxa"/>
          </w:tcPr>
          <w:p w:rsidR="00FA2298" w:rsidRPr="004A2B9A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1842" w:type="dxa"/>
          </w:tcPr>
          <w:p w:rsidR="00FA2298" w:rsidRPr="004A2B9A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92,5%</w:t>
            </w:r>
          </w:p>
        </w:tc>
        <w:tc>
          <w:tcPr>
            <w:tcW w:w="1985" w:type="dxa"/>
          </w:tcPr>
          <w:p w:rsidR="00FA2298" w:rsidRPr="00FA2298" w:rsidRDefault="00FA2298" w:rsidP="00FA22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298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FA2298" w:rsidRPr="004A2B9A" w:rsidTr="00A04800">
        <w:tc>
          <w:tcPr>
            <w:tcW w:w="3539" w:type="dxa"/>
          </w:tcPr>
          <w:p w:rsidR="00FA2298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</w:t>
            </w:r>
            <w:r w:rsidRPr="00A0480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оля участников образовательных отношений, удовлетворенных качеством и доступностью образовательной 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 общеобразовательных учреждениях</w:t>
            </w:r>
          </w:p>
        </w:tc>
        <w:tc>
          <w:tcPr>
            <w:tcW w:w="1985" w:type="dxa"/>
          </w:tcPr>
          <w:p w:rsidR="00FA2298" w:rsidRPr="004A2B9A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1842" w:type="dxa"/>
          </w:tcPr>
          <w:p w:rsidR="00FA2298" w:rsidRPr="004A2B9A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92,5%</w:t>
            </w:r>
          </w:p>
        </w:tc>
        <w:tc>
          <w:tcPr>
            <w:tcW w:w="1985" w:type="dxa"/>
          </w:tcPr>
          <w:p w:rsidR="00FA2298" w:rsidRPr="00FA2298" w:rsidRDefault="00FA2298" w:rsidP="00FA22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298"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FA2298" w:rsidRPr="004A2B9A" w:rsidTr="00A04800">
        <w:tc>
          <w:tcPr>
            <w:tcW w:w="3539" w:type="dxa"/>
          </w:tcPr>
          <w:p w:rsidR="00FA2298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</w:t>
            </w:r>
            <w:r w:rsidRPr="00A0480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оля участников образовательных отношений, удовлетворенных качеством и доступностью образовательной 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 учреждениях дополнительного образования </w:t>
            </w:r>
          </w:p>
        </w:tc>
        <w:tc>
          <w:tcPr>
            <w:tcW w:w="1985" w:type="dxa"/>
          </w:tcPr>
          <w:p w:rsidR="00FA2298" w:rsidRPr="004A2B9A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1842" w:type="dxa"/>
          </w:tcPr>
          <w:p w:rsidR="00FA2298" w:rsidRPr="004A2B9A" w:rsidRDefault="00FA2298" w:rsidP="00FA22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94,5%</w:t>
            </w:r>
          </w:p>
        </w:tc>
        <w:tc>
          <w:tcPr>
            <w:tcW w:w="1985" w:type="dxa"/>
          </w:tcPr>
          <w:p w:rsidR="00FA2298" w:rsidRPr="00FA2298" w:rsidRDefault="00FA2298" w:rsidP="00FA22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298"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</w:tr>
    </w:tbl>
    <w:p w:rsidR="00D94A27" w:rsidRPr="005B3450" w:rsidRDefault="00D94A27" w:rsidP="00400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3450" w:rsidRPr="001F3908" w:rsidRDefault="005B3450" w:rsidP="005B34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>Рейтинги – форма независимой оценки качества образования и своеобразный навигатор для родителей, возможность сравнить качество образования «своей» школы с другими. А для руководителей – это объективная информация для анализа причин отставания и помощь в выборе приоритетных направлений по обеспечению высокого качества образования.</w:t>
      </w:r>
      <w:r w:rsidR="0031055B" w:rsidRPr="001F39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A27" w:rsidRPr="001F3908" w:rsidRDefault="00D94A27" w:rsidP="00D94A27">
      <w:pPr>
        <w:ind w:right="-285"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Второй год управлением образования проводится рейтинг по результатам деятельности образовательных организаций. </w:t>
      </w:r>
    </w:p>
    <w:p w:rsidR="000714F4" w:rsidRPr="001F3908" w:rsidRDefault="00D94A27" w:rsidP="000714F4">
      <w:pPr>
        <w:ind w:firstLine="708"/>
        <w:jc w:val="both"/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>По итогам рейтинга в пятерке лидеров детские сады № 3,</w:t>
      </w:r>
      <w:r w:rsidR="000714F4" w:rsidRPr="001F3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14F4" w:rsidRPr="001F3908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Прогимназия</w:t>
      </w:r>
      <w:r w:rsidR="000714F4" w:rsidRPr="001F3908">
        <w:rPr>
          <w:rFonts w:ascii="Times New Roman" w:hAnsi="Times New Roman" w:cs="Times New Roman"/>
          <w:sz w:val="28"/>
          <w:szCs w:val="28"/>
        </w:rPr>
        <w:t xml:space="preserve">, </w:t>
      </w:r>
      <w:r w:rsidR="000714F4" w:rsidRPr="001F3908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детский сад № 4, 35</w:t>
      </w:r>
      <w:r w:rsidR="000714F4" w:rsidRPr="001F3908">
        <w:rPr>
          <w:rFonts w:ascii="Times New Roman" w:hAnsi="Times New Roman" w:cs="Times New Roman"/>
          <w:sz w:val="28"/>
          <w:szCs w:val="28"/>
        </w:rPr>
        <w:t xml:space="preserve">, </w:t>
      </w:r>
      <w:r w:rsidR="000714F4" w:rsidRPr="001F3908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28</w:t>
      </w:r>
      <w:r w:rsidR="000714F4" w:rsidRPr="001F39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A27" w:rsidRPr="000714F4" w:rsidRDefault="000714F4" w:rsidP="00D94A2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14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4A27" w:rsidRPr="000714F4" w:rsidRDefault="00D94A27" w:rsidP="00D94A2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14F4">
        <w:rPr>
          <w:rFonts w:ascii="Times New Roman" w:hAnsi="Times New Roman" w:cs="Times New Roman"/>
          <w:i/>
          <w:sz w:val="28"/>
          <w:szCs w:val="28"/>
        </w:rPr>
        <w:t>Рейтинг</w:t>
      </w:r>
    </w:p>
    <w:p w:rsidR="00D94A27" w:rsidRPr="000714F4" w:rsidRDefault="00D94A27" w:rsidP="00D94A2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14F4">
        <w:rPr>
          <w:rFonts w:ascii="Times New Roman" w:hAnsi="Times New Roman" w:cs="Times New Roman"/>
          <w:i/>
          <w:sz w:val="28"/>
          <w:szCs w:val="28"/>
        </w:rPr>
        <w:t xml:space="preserve"> дошкольных образовательных организаций города Благовещенска</w:t>
      </w:r>
    </w:p>
    <w:p w:rsidR="00D94A27" w:rsidRPr="000714F4" w:rsidRDefault="00D94A27" w:rsidP="00D94A2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0"/>
        <w:gridCol w:w="1701"/>
        <w:gridCol w:w="1524"/>
      </w:tblGrid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Образовательные организации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Итоговое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баллов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в рейтинге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3 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      144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07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МАОУ «Прогимназия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4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35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28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15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55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60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68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МАДОУ «ДС № 19 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50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47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23 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32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67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40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14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49 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МБОУ «Школа № 24 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714F4" w:rsidRPr="000714F4" w:rsidTr="006C4388">
        <w:tc>
          <w:tcPr>
            <w:tcW w:w="5670" w:type="dxa"/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МАДОУ «ДС № 5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4F4">
              <w:rPr>
                <w:rStyle w:val="ab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г. Благовещенска»</w:t>
            </w:r>
          </w:p>
        </w:tc>
        <w:tc>
          <w:tcPr>
            <w:tcW w:w="1701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524" w:type="dxa"/>
            <w:shd w:val="clear" w:color="auto" w:fill="auto"/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D94A27" w:rsidRDefault="00D94A27" w:rsidP="005B34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4A27" w:rsidRPr="001F3908" w:rsidRDefault="00D94A27" w:rsidP="00D94A27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4B71E1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</w:t>
      </w:r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Лучшими в рейтинге среди общеобразовательных учреждений стали гимназия № </w:t>
      </w:r>
      <w:proofErr w:type="gramStart"/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1,  гимназия</w:t>
      </w:r>
      <w:proofErr w:type="gramEnd"/>
      <w:r w:rsidRPr="001F390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№ 25, </w:t>
      </w:r>
      <w:r w:rsidR="004B71E1" w:rsidRPr="001F3908">
        <w:rPr>
          <w:rFonts w:ascii="Times New Roman" w:hAnsi="Times New Roman" w:cs="Times New Roman"/>
          <w:b/>
          <w:sz w:val="28"/>
          <w:szCs w:val="28"/>
        </w:rPr>
        <w:t>л</w:t>
      </w:r>
      <w:r w:rsidR="000714F4" w:rsidRPr="001F3908">
        <w:rPr>
          <w:rFonts w:ascii="Times New Roman" w:hAnsi="Times New Roman" w:cs="Times New Roman"/>
          <w:b/>
          <w:sz w:val="28"/>
          <w:szCs w:val="28"/>
        </w:rPr>
        <w:t xml:space="preserve">ицей № 11, Алексеевская гимназия, </w:t>
      </w:r>
      <w:r w:rsidR="004B71E1" w:rsidRPr="001F3908">
        <w:rPr>
          <w:rFonts w:ascii="Times New Roman" w:hAnsi="Times New Roman" w:cs="Times New Roman"/>
          <w:b/>
          <w:sz w:val="28"/>
          <w:szCs w:val="28"/>
        </w:rPr>
        <w:t>л</w:t>
      </w:r>
      <w:r w:rsidR="000714F4" w:rsidRPr="001F3908">
        <w:rPr>
          <w:rFonts w:ascii="Times New Roman" w:hAnsi="Times New Roman" w:cs="Times New Roman"/>
          <w:b/>
          <w:sz w:val="28"/>
          <w:szCs w:val="28"/>
        </w:rPr>
        <w:t>ицей № 6.</w:t>
      </w:r>
    </w:p>
    <w:p w:rsidR="00D94A27" w:rsidRPr="004B71E1" w:rsidRDefault="00D94A27" w:rsidP="00D94A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4B71E1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Рейтинг </w:t>
      </w:r>
    </w:p>
    <w:p w:rsidR="00D94A27" w:rsidRPr="004B71E1" w:rsidRDefault="00D94A27" w:rsidP="00D94A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4B71E1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общеобразовательных организаций города Благовещенска</w:t>
      </w:r>
    </w:p>
    <w:tbl>
      <w:tblPr>
        <w:tblW w:w="911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1464"/>
        <w:gridCol w:w="1416"/>
      </w:tblGrid>
      <w:tr w:rsidR="000714F4" w:rsidRPr="000714F4" w:rsidTr="004B71E1">
        <w:trPr>
          <w:trHeight w:val="760"/>
        </w:trPr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Образовательные организации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Итоговое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баллов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b/>
                <w:sz w:val="24"/>
                <w:szCs w:val="24"/>
              </w:rPr>
              <w:t>в рейтинге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«Гимназия № 1 г. Благовещенска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374,13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      1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«Гимназия № 25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274,94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      2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«Лицей № 11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247,98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ind w:right="-28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      3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«Алексеевская гимназия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236,98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«Лицей № 6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233,31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14F4" w:rsidRPr="000714F4" w:rsidTr="004B71E1">
        <w:trPr>
          <w:trHeight w:val="409"/>
        </w:trPr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«Школа № 26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14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218,92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Школа № 5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208,38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МАОУ Школа № </w:t>
            </w:r>
            <w:proofErr w:type="gramStart"/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16  г.</w:t>
            </w:r>
            <w:proofErr w:type="gramEnd"/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206,87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Школа № 12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201,36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«Школа № 28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173,75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2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170,95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«Школа № 17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148,75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714F4" w:rsidRPr="000714F4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23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145,61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714F4" w:rsidRPr="00390783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27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144,05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714F4" w:rsidRPr="00390783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«Школа № 22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714F4" w:rsidRPr="00390783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МОБУ «Школа № 10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138,11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714F4" w:rsidRPr="00390783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15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109,93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714F4" w:rsidRPr="00390783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МАОУ «Школа № 13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83,27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714F4" w:rsidRPr="00390783" w:rsidTr="004B71E1"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МБОУ «Школа № 2</w:t>
            </w:r>
            <w:r w:rsidRPr="0007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1464" w:type="dxa"/>
            <w:tcBorders>
              <w:left w:val="single" w:sz="4" w:space="0" w:color="auto"/>
            </w:tcBorders>
            <w:shd w:val="clear" w:color="auto" w:fill="auto"/>
          </w:tcPr>
          <w:p w:rsidR="000714F4" w:rsidRPr="000714F4" w:rsidRDefault="000714F4" w:rsidP="006C4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82,94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0714F4" w:rsidRPr="000714F4" w:rsidRDefault="000714F4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4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D94A27" w:rsidRPr="00D94A27" w:rsidRDefault="00D94A27" w:rsidP="00D94A27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p w:rsidR="00D94A27" w:rsidRDefault="00D94A27" w:rsidP="00D94A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>Среди учреждений дополнительного образования лидером является ЦЭВД</w:t>
      </w:r>
      <w:r w:rsidRPr="00D94A27">
        <w:rPr>
          <w:rFonts w:ascii="Times New Roman" w:hAnsi="Times New Roman" w:cs="Times New Roman"/>
          <w:sz w:val="28"/>
          <w:szCs w:val="28"/>
        </w:rPr>
        <w:t xml:space="preserve">, </w:t>
      </w:r>
      <w:r w:rsidRPr="001F3908">
        <w:rPr>
          <w:rFonts w:ascii="Times New Roman" w:hAnsi="Times New Roman" w:cs="Times New Roman"/>
          <w:i/>
          <w:sz w:val="28"/>
          <w:szCs w:val="28"/>
        </w:rPr>
        <w:t xml:space="preserve">набравший </w:t>
      </w:r>
      <w:r w:rsidR="004B71E1" w:rsidRPr="001F3908">
        <w:rPr>
          <w:rFonts w:ascii="Times New Roman" w:hAnsi="Times New Roman" w:cs="Times New Roman"/>
          <w:i/>
          <w:sz w:val="28"/>
          <w:szCs w:val="28"/>
        </w:rPr>
        <w:t>80</w:t>
      </w:r>
      <w:r w:rsidRPr="001F3908">
        <w:rPr>
          <w:rFonts w:ascii="Times New Roman" w:hAnsi="Times New Roman" w:cs="Times New Roman"/>
          <w:i/>
          <w:sz w:val="28"/>
          <w:szCs w:val="28"/>
        </w:rPr>
        <w:t xml:space="preserve"> баллов.</w:t>
      </w:r>
    </w:p>
    <w:p w:rsidR="00D94A27" w:rsidRPr="00D94A27" w:rsidRDefault="00D94A27" w:rsidP="00D94A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A27" w:rsidRPr="00D94A27" w:rsidRDefault="00D94A27" w:rsidP="00D94A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D94A2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lastRenderedPageBreak/>
        <w:t xml:space="preserve">Рейтинг </w:t>
      </w:r>
    </w:p>
    <w:p w:rsidR="00D94A27" w:rsidRPr="00D94A27" w:rsidRDefault="00D94A27" w:rsidP="00D94A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D94A2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организаций дополнительного образования города Благовещенска</w:t>
      </w:r>
    </w:p>
    <w:tbl>
      <w:tblPr>
        <w:tblW w:w="918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9"/>
        <w:gridCol w:w="2268"/>
        <w:gridCol w:w="1418"/>
      </w:tblGrid>
      <w:tr w:rsidR="004B71E1" w:rsidRPr="00390783" w:rsidTr="004B71E1">
        <w:trPr>
          <w:trHeight w:val="760"/>
        </w:trPr>
        <w:tc>
          <w:tcPr>
            <w:tcW w:w="5499" w:type="dxa"/>
            <w:tcBorders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Образовательные организации</w:t>
            </w:r>
          </w:p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b/>
                <w:sz w:val="24"/>
                <w:szCs w:val="24"/>
              </w:rPr>
              <w:t>Итоговое</w:t>
            </w:r>
          </w:p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b/>
                <w:sz w:val="24"/>
                <w:szCs w:val="24"/>
              </w:rPr>
              <w:t>баллов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b/>
                <w:sz w:val="24"/>
                <w:szCs w:val="24"/>
              </w:rPr>
              <w:t>в рейтинге</w:t>
            </w:r>
          </w:p>
        </w:tc>
      </w:tr>
      <w:tr w:rsidR="004B71E1" w:rsidRPr="00390783" w:rsidTr="004B71E1">
        <w:tc>
          <w:tcPr>
            <w:tcW w:w="549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B71E1" w:rsidRPr="004B71E1" w:rsidRDefault="004B71E1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МАОУ ДО «ЦЭВД   г. </w:t>
            </w:r>
            <w:proofErr w:type="gramStart"/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Благовещенска»   </w:t>
            </w:r>
            <w:proofErr w:type="gramEnd"/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            80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B71E1" w:rsidRPr="004B71E1" w:rsidRDefault="004B71E1" w:rsidP="006C4388">
            <w:pPr>
              <w:ind w:right="-28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       1</w:t>
            </w:r>
          </w:p>
        </w:tc>
      </w:tr>
      <w:tr w:rsidR="004B71E1" w:rsidRPr="00390783" w:rsidTr="004B71E1">
        <w:tc>
          <w:tcPr>
            <w:tcW w:w="549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B71E1" w:rsidRPr="004B71E1" w:rsidRDefault="004B71E1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МАОУ ДО «ДЮСШ № </w:t>
            </w:r>
            <w:proofErr w:type="gramStart"/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3  г.</w:t>
            </w:r>
            <w:proofErr w:type="gramEnd"/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 Благовещенска»     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71E1" w:rsidRPr="00390783" w:rsidTr="004B71E1">
        <w:tc>
          <w:tcPr>
            <w:tcW w:w="5499" w:type="dxa"/>
            <w:tcBorders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МАОУ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«ДЮСШ № 1 г. Благовещенска»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71E1" w:rsidRPr="00390783" w:rsidTr="004B71E1">
        <w:tc>
          <w:tcPr>
            <w:tcW w:w="5499" w:type="dxa"/>
            <w:tcBorders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 xml:space="preserve">МАОУ ДО «ДЮСШ № 5 г. Благовещенска»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71E1" w:rsidRPr="00390783" w:rsidTr="004B71E1">
        <w:tc>
          <w:tcPr>
            <w:tcW w:w="5499" w:type="dxa"/>
            <w:tcBorders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МАОУ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«ДЮСШ № 7 г. Благовещенска»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B71E1" w:rsidRPr="004B71E1" w:rsidRDefault="004B71E1" w:rsidP="006C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1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877B1" w:rsidRDefault="00A877B1" w:rsidP="005B34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3450" w:rsidRDefault="004B71E1" w:rsidP="006B029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908">
        <w:rPr>
          <w:rFonts w:ascii="Times New Roman" w:hAnsi="Times New Roman" w:cs="Times New Roman"/>
          <w:b/>
          <w:sz w:val="28"/>
          <w:szCs w:val="28"/>
        </w:rPr>
        <w:t xml:space="preserve">С целью улучшения своих показателей в рейтингах администрациям </w:t>
      </w:r>
      <w:proofErr w:type="gramStart"/>
      <w:r w:rsidRPr="001F3908">
        <w:rPr>
          <w:rFonts w:ascii="Times New Roman" w:hAnsi="Times New Roman" w:cs="Times New Roman"/>
          <w:b/>
          <w:sz w:val="28"/>
          <w:szCs w:val="28"/>
        </w:rPr>
        <w:t xml:space="preserve">образовательных </w:t>
      </w:r>
      <w:r w:rsidR="006B0290" w:rsidRPr="001F3908">
        <w:rPr>
          <w:rFonts w:ascii="Times New Roman" w:hAnsi="Times New Roman" w:cs="Times New Roman"/>
          <w:b/>
          <w:sz w:val="28"/>
          <w:szCs w:val="28"/>
        </w:rPr>
        <w:t xml:space="preserve"> учреждений</w:t>
      </w:r>
      <w:proofErr w:type="gramEnd"/>
      <w:r w:rsidR="006B0290" w:rsidRPr="001F3908">
        <w:rPr>
          <w:rFonts w:ascii="Times New Roman" w:hAnsi="Times New Roman" w:cs="Times New Roman"/>
          <w:b/>
          <w:sz w:val="28"/>
          <w:szCs w:val="28"/>
        </w:rPr>
        <w:t xml:space="preserve"> необходимо разработать «дорожные карты» по улучшению</w:t>
      </w:r>
      <w:r w:rsidRPr="001F3908">
        <w:rPr>
          <w:rFonts w:ascii="Times New Roman" w:hAnsi="Times New Roman" w:cs="Times New Roman"/>
          <w:b/>
          <w:sz w:val="28"/>
          <w:szCs w:val="28"/>
        </w:rPr>
        <w:t xml:space="preserve"> имиджа и результатов работы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EDD" w:rsidRPr="001F3908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Слайды 19</w:t>
      </w:r>
      <w:r w:rsidR="001F3908" w:rsidRPr="001F3908">
        <w:rPr>
          <w:rFonts w:ascii="Times New Roman" w:hAnsi="Times New Roman" w:cs="Times New Roman"/>
          <w:i/>
          <w:sz w:val="28"/>
          <w:szCs w:val="28"/>
          <w:u w:val="single"/>
        </w:rPr>
        <w:t xml:space="preserve"> - 26 – Публичная декларация целей и задач на 2018/19 учебный год</w:t>
      </w:r>
    </w:p>
    <w:p w:rsidR="00422580" w:rsidRDefault="00BA5BEC" w:rsidP="004225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99A">
        <w:rPr>
          <w:rFonts w:ascii="Times New Roman" w:hAnsi="Times New Roman" w:cs="Times New Roman"/>
          <w:b/>
          <w:sz w:val="28"/>
          <w:szCs w:val="28"/>
        </w:rPr>
        <w:t xml:space="preserve">В докладе отмечены наши результаты, достигнутые совместно за прошедший год, </w:t>
      </w:r>
      <w:r w:rsidR="00422580" w:rsidRPr="006B599A">
        <w:rPr>
          <w:rFonts w:ascii="Times New Roman" w:hAnsi="Times New Roman" w:cs="Times New Roman"/>
          <w:b/>
          <w:sz w:val="28"/>
          <w:szCs w:val="28"/>
        </w:rPr>
        <w:t>представлены заделы и проблемы по достижению ключевого изменения. По направлениям необходимых управленческих действий, компетенций педагогических работников, изменений содержания образования</w:t>
      </w:r>
      <w:r w:rsidRPr="006B599A">
        <w:rPr>
          <w:rFonts w:ascii="Times New Roman" w:hAnsi="Times New Roman" w:cs="Times New Roman"/>
          <w:b/>
          <w:sz w:val="28"/>
          <w:szCs w:val="28"/>
        </w:rPr>
        <w:t xml:space="preserve"> в публичной декларации целей и задач системы образования города Благовещенска на 2018/19 учебный год заданы целевые ориентиры и задачи. обозначены</w:t>
      </w:r>
      <w:r w:rsidR="00422580" w:rsidRPr="006B599A">
        <w:rPr>
          <w:rFonts w:ascii="Times New Roman" w:hAnsi="Times New Roman" w:cs="Times New Roman"/>
          <w:b/>
          <w:sz w:val="28"/>
          <w:szCs w:val="28"/>
        </w:rPr>
        <w:t xml:space="preserve"> показатели результативности, </w:t>
      </w:r>
      <w:r w:rsidRPr="006B599A">
        <w:rPr>
          <w:rFonts w:ascii="Times New Roman" w:hAnsi="Times New Roman" w:cs="Times New Roman"/>
          <w:b/>
          <w:sz w:val="28"/>
          <w:szCs w:val="28"/>
        </w:rPr>
        <w:t>в дальнейшем будет подготовлены проекты и составлен</w:t>
      </w:r>
      <w:r w:rsidR="00422580" w:rsidRPr="006B599A">
        <w:rPr>
          <w:rFonts w:ascii="Times New Roman" w:hAnsi="Times New Roman" w:cs="Times New Roman"/>
          <w:b/>
          <w:sz w:val="28"/>
          <w:szCs w:val="28"/>
        </w:rPr>
        <w:t xml:space="preserve"> план действий</w:t>
      </w:r>
      <w:r w:rsidR="00422580" w:rsidRPr="00422580">
        <w:rPr>
          <w:rFonts w:ascii="Times New Roman" w:hAnsi="Times New Roman" w:cs="Times New Roman"/>
          <w:sz w:val="28"/>
          <w:szCs w:val="28"/>
        </w:rPr>
        <w:t>.</w:t>
      </w:r>
    </w:p>
    <w:p w:rsidR="006B599A" w:rsidRPr="006B599A" w:rsidRDefault="006B599A" w:rsidP="006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99A">
        <w:rPr>
          <w:rFonts w:ascii="Times New Roman" w:hAnsi="Times New Roman" w:cs="Times New Roman"/>
          <w:i/>
          <w:sz w:val="28"/>
          <w:szCs w:val="28"/>
          <w:u w:val="single"/>
        </w:rPr>
        <w:t>Слайд заключительный - заста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вка общая конференции</w:t>
      </w:r>
    </w:p>
    <w:p w:rsidR="00FC4C49" w:rsidRPr="00FC4C49" w:rsidRDefault="00FC4C49" w:rsidP="00FC4C49">
      <w:pPr>
        <w:spacing w:after="0" w:line="240" w:lineRule="auto"/>
        <w:ind w:firstLine="692"/>
        <w:jc w:val="both"/>
        <w:rPr>
          <w:rFonts w:ascii="Times New Roman" w:hAnsi="Times New Roman" w:cs="Times New Roman"/>
          <w:sz w:val="28"/>
          <w:szCs w:val="28"/>
        </w:rPr>
      </w:pPr>
    </w:p>
    <w:p w:rsidR="00FC4C49" w:rsidRPr="00422580" w:rsidRDefault="00FC4C49" w:rsidP="004225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C4C49" w:rsidRPr="0042258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836" w:rsidRDefault="00E20836" w:rsidP="00127069">
      <w:pPr>
        <w:spacing w:after="0" w:line="240" w:lineRule="auto"/>
      </w:pPr>
      <w:r>
        <w:separator/>
      </w:r>
    </w:p>
  </w:endnote>
  <w:endnote w:type="continuationSeparator" w:id="0">
    <w:p w:rsidR="00E20836" w:rsidRDefault="00E20836" w:rsidP="0012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1972412"/>
      <w:docPartObj>
        <w:docPartGallery w:val="Page Numbers (Bottom of Page)"/>
        <w:docPartUnique/>
      </w:docPartObj>
    </w:sdtPr>
    <w:sdtEndPr/>
    <w:sdtContent>
      <w:p w:rsidR="00BA6C94" w:rsidRDefault="00BA6C9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B4D">
          <w:rPr>
            <w:noProof/>
          </w:rPr>
          <w:t>26</w:t>
        </w:r>
        <w:r>
          <w:fldChar w:fldCharType="end"/>
        </w:r>
      </w:p>
    </w:sdtContent>
  </w:sdt>
  <w:p w:rsidR="00BA6C94" w:rsidRDefault="00BA6C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836" w:rsidRDefault="00E20836" w:rsidP="00127069">
      <w:pPr>
        <w:spacing w:after="0" w:line="240" w:lineRule="auto"/>
      </w:pPr>
      <w:r>
        <w:separator/>
      </w:r>
    </w:p>
  </w:footnote>
  <w:footnote w:type="continuationSeparator" w:id="0">
    <w:p w:rsidR="00E20836" w:rsidRDefault="00E20836" w:rsidP="00127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5381C"/>
    <w:multiLevelType w:val="hybridMultilevel"/>
    <w:tmpl w:val="42C85D80"/>
    <w:lvl w:ilvl="0" w:tplc="3C3E94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51"/>
    <w:rsid w:val="00002FA6"/>
    <w:rsid w:val="000047B7"/>
    <w:rsid w:val="000138B5"/>
    <w:rsid w:val="00014839"/>
    <w:rsid w:val="00026864"/>
    <w:rsid w:val="00030EAB"/>
    <w:rsid w:val="00034CD6"/>
    <w:rsid w:val="00040A4E"/>
    <w:rsid w:val="00043B8A"/>
    <w:rsid w:val="000454EF"/>
    <w:rsid w:val="00056439"/>
    <w:rsid w:val="00057031"/>
    <w:rsid w:val="0005776E"/>
    <w:rsid w:val="00061BFF"/>
    <w:rsid w:val="0006370D"/>
    <w:rsid w:val="000714F4"/>
    <w:rsid w:val="00076019"/>
    <w:rsid w:val="0007644D"/>
    <w:rsid w:val="00083AF6"/>
    <w:rsid w:val="00085811"/>
    <w:rsid w:val="00087455"/>
    <w:rsid w:val="00087A93"/>
    <w:rsid w:val="00092EC5"/>
    <w:rsid w:val="00092EF0"/>
    <w:rsid w:val="000934EF"/>
    <w:rsid w:val="000C018E"/>
    <w:rsid w:val="000C05CE"/>
    <w:rsid w:val="000C3B24"/>
    <w:rsid w:val="000C77E6"/>
    <w:rsid w:val="000D206E"/>
    <w:rsid w:val="000D309B"/>
    <w:rsid w:val="000D7D62"/>
    <w:rsid w:val="000E047F"/>
    <w:rsid w:val="000E09E8"/>
    <w:rsid w:val="000E455E"/>
    <w:rsid w:val="000F4DEB"/>
    <w:rsid w:val="000F5FF7"/>
    <w:rsid w:val="00127069"/>
    <w:rsid w:val="00130647"/>
    <w:rsid w:val="00131F23"/>
    <w:rsid w:val="00133B8B"/>
    <w:rsid w:val="00133C1A"/>
    <w:rsid w:val="00142C20"/>
    <w:rsid w:val="001528B5"/>
    <w:rsid w:val="00157202"/>
    <w:rsid w:val="001664EF"/>
    <w:rsid w:val="00166B8A"/>
    <w:rsid w:val="0018371C"/>
    <w:rsid w:val="00195003"/>
    <w:rsid w:val="001A043D"/>
    <w:rsid w:val="001A05C4"/>
    <w:rsid w:val="001A4F6D"/>
    <w:rsid w:val="001A7267"/>
    <w:rsid w:val="001C3954"/>
    <w:rsid w:val="001D4EDF"/>
    <w:rsid w:val="001E2C9E"/>
    <w:rsid w:val="001F3908"/>
    <w:rsid w:val="001F3DD7"/>
    <w:rsid w:val="002051C4"/>
    <w:rsid w:val="002226A5"/>
    <w:rsid w:val="00231914"/>
    <w:rsid w:val="0025121C"/>
    <w:rsid w:val="00253591"/>
    <w:rsid w:val="00255783"/>
    <w:rsid w:val="00255F21"/>
    <w:rsid w:val="00261889"/>
    <w:rsid w:val="0026226C"/>
    <w:rsid w:val="002637C1"/>
    <w:rsid w:val="002700BC"/>
    <w:rsid w:val="002777BE"/>
    <w:rsid w:val="002822D9"/>
    <w:rsid w:val="00293EDE"/>
    <w:rsid w:val="002A0E4A"/>
    <w:rsid w:val="002B37EF"/>
    <w:rsid w:val="002B77C8"/>
    <w:rsid w:val="002C1D35"/>
    <w:rsid w:val="002D4241"/>
    <w:rsid w:val="002D49C0"/>
    <w:rsid w:val="002D6223"/>
    <w:rsid w:val="002E0800"/>
    <w:rsid w:val="002E111F"/>
    <w:rsid w:val="002E2618"/>
    <w:rsid w:val="002F03FA"/>
    <w:rsid w:val="002F26B2"/>
    <w:rsid w:val="002F45B6"/>
    <w:rsid w:val="00302CDE"/>
    <w:rsid w:val="00306CAB"/>
    <w:rsid w:val="003074C2"/>
    <w:rsid w:val="00307A7F"/>
    <w:rsid w:val="0031055B"/>
    <w:rsid w:val="0032191C"/>
    <w:rsid w:val="00326EEB"/>
    <w:rsid w:val="00335562"/>
    <w:rsid w:val="0034722C"/>
    <w:rsid w:val="00350F66"/>
    <w:rsid w:val="0036493F"/>
    <w:rsid w:val="00383091"/>
    <w:rsid w:val="003A3146"/>
    <w:rsid w:val="003A32DA"/>
    <w:rsid w:val="003A7636"/>
    <w:rsid w:val="003A7CCA"/>
    <w:rsid w:val="003C4875"/>
    <w:rsid w:val="003C5B4B"/>
    <w:rsid w:val="003E6BE1"/>
    <w:rsid w:val="003F4ECF"/>
    <w:rsid w:val="003F530D"/>
    <w:rsid w:val="003F7ABF"/>
    <w:rsid w:val="00400CAF"/>
    <w:rsid w:val="00402E7E"/>
    <w:rsid w:val="0040516A"/>
    <w:rsid w:val="00410E89"/>
    <w:rsid w:val="004122D5"/>
    <w:rsid w:val="00413A3D"/>
    <w:rsid w:val="0042084A"/>
    <w:rsid w:val="00420D3D"/>
    <w:rsid w:val="00422580"/>
    <w:rsid w:val="004265A9"/>
    <w:rsid w:val="00432652"/>
    <w:rsid w:val="00456180"/>
    <w:rsid w:val="004676A0"/>
    <w:rsid w:val="00470375"/>
    <w:rsid w:val="00471970"/>
    <w:rsid w:val="00476194"/>
    <w:rsid w:val="004764C1"/>
    <w:rsid w:val="00476F63"/>
    <w:rsid w:val="004A111F"/>
    <w:rsid w:val="004A2B9A"/>
    <w:rsid w:val="004A57C8"/>
    <w:rsid w:val="004B1579"/>
    <w:rsid w:val="004B51C0"/>
    <w:rsid w:val="004B71E1"/>
    <w:rsid w:val="004C6434"/>
    <w:rsid w:val="004D0F4B"/>
    <w:rsid w:val="004E42A9"/>
    <w:rsid w:val="004E513F"/>
    <w:rsid w:val="0050586F"/>
    <w:rsid w:val="0051048D"/>
    <w:rsid w:val="00512BC8"/>
    <w:rsid w:val="00513065"/>
    <w:rsid w:val="0052226F"/>
    <w:rsid w:val="005308ED"/>
    <w:rsid w:val="005358ED"/>
    <w:rsid w:val="00544174"/>
    <w:rsid w:val="00546E45"/>
    <w:rsid w:val="00556109"/>
    <w:rsid w:val="0057359A"/>
    <w:rsid w:val="005770D2"/>
    <w:rsid w:val="00592AC5"/>
    <w:rsid w:val="00594240"/>
    <w:rsid w:val="00597913"/>
    <w:rsid w:val="005A47A8"/>
    <w:rsid w:val="005A7241"/>
    <w:rsid w:val="005B28EC"/>
    <w:rsid w:val="005B3450"/>
    <w:rsid w:val="005B56EE"/>
    <w:rsid w:val="005C0DD6"/>
    <w:rsid w:val="005C27EA"/>
    <w:rsid w:val="005C374B"/>
    <w:rsid w:val="005C7530"/>
    <w:rsid w:val="005D47E0"/>
    <w:rsid w:val="005D5B8D"/>
    <w:rsid w:val="005D7F7B"/>
    <w:rsid w:val="005E6532"/>
    <w:rsid w:val="005F3587"/>
    <w:rsid w:val="005F5B53"/>
    <w:rsid w:val="005F5B59"/>
    <w:rsid w:val="00600D27"/>
    <w:rsid w:val="00605A94"/>
    <w:rsid w:val="006108ED"/>
    <w:rsid w:val="00612F8E"/>
    <w:rsid w:val="006149CC"/>
    <w:rsid w:val="00621A42"/>
    <w:rsid w:val="00625775"/>
    <w:rsid w:val="006329B4"/>
    <w:rsid w:val="006377A3"/>
    <w:rsid w:val="006431AB"/>
    <w:rsid w:val="006541A6"/>
    <w:rsid w:val="00657051"/>
    <w:rsid w:val="00663EC0"/>
    <w:rsid w:val="00664F9A"/>
    <w:rsid w:val="00672B93"/>
    <w:rsid w:val="006836B1"/>
    <w:rsid w:val="00683C7A"/>
    <w:rsid w:val="00685DE4"/>
    <w:rsid w:val="00691189"/>
    <w:rsid w:val="00694215"/>
    <w:rsid w:val="006A0C5F"/>
    <w:rsid w:val="006B0290"/>
    <w:rsid w:val="006B599A"/>
    <w:rsid w:val="006C230F"/>
    <w:rsid w:val="006C2A06"/>
    <w:rsid w:val="006C4388"/>
    <w:rsid w:val="00717D5F"/>
    <w:rsid w:val="00743F2E"/>
    <w:rsid w:val="0076314C"/>
    <w:rsid w:val="00794DCB"/>
    <w:rsid w:val="00796A25"/>
    <w:rsid w:val="007A370E"/>
    <w:rsid w:val="007B3BE3"/>
    <w:rsid w:val="007B763D"/>
    <w:rsid w:val="007D60B6"/>
    <w:rsid w:val="007E47FC"/>
    <w:rsid w:val="007F5BAE"/>
    <w:rsid w:val="008139C9"/>
    <w:rsid w:val="00827972"/>
    <w:rsid w:val="008316A9"/>
    <w:rsid w:val="0083730D"/>
    <w:rsid w:val="00845C20"/>
    <w:rsid w:val="0086302B"/>
    <w:rsid w:val="00867336"/>
    <w:rsid w:val="008A4836"/>
    <w:rsid w:val="008A4D8C"/>
    <w:rsid w:val="008B002C"/>
    <w:rsid w:val="008B417F"/>
    <w:rsid w:val="008B75F6"/>
    <w:rsid w:val="008C0C28"/>
    <w:rsid w:val="008C11CE"/>
    <w:rsid w:val="008C2F22"/>
    <w:rsid w:val="008C3B2D"/>
    <w:rsid w:val="008D427E"/>
    <w:rsid w:val="008F29E3"/>
    <w:rsid w:val="008F5332"/>
    <w:rsid w:val="008F69EA"/>
    <w:rsid w:val="00911415"/>
    <w:rsid w:val="00914651"/>
    <w:rsid w:val="00934176"/>
    <w:rsid w:val="00941B93"/>
    <w:rsid w:val="009541CC"/>
    <w:rsid w:val="0095494E"/>
    <w:rsid w:val="00964DFA"/>
    <w:rsid w:val="00965C45"/>
    <w:rsid w:val="009723E7"/>
    <w:rsid w:val="00975B4D"/>
    <w:rsid w:val="009834A1"/>
    <w:rsid w:val="00983D3D"/>
    <w:rsid w:val="009A6B3A"/>
    <w:rsid w:val="009B1EFF"/>
    <w:rsid w:val="009B6E90"/>
    <w:rsid w:val="009C2D91"/>
    <w:rsid w:val="009D1AFD"/>
    <w:rsid w:val="009D23CF"/>
    <w:rsid w:val="009D29A1"/>
    <w:rsid w:val="009D7EDD"/>
    <w:rsid w:val="009E498A"/>
    <w:rsid w:val="009E6588"/>
    <w:rsid w:val="00A0155B"/>
    <w:rsid w:val="00A01659"/>
    <w:rsid w:val="00A03E80"/>
    <w:rsid w:val="00A04800"/>
    <w:rsid w:val="00A102B6"/>
    <w:rsid w:val="00A20E83"/>
    <w:rsid w:val="00A23DE8"/>
    <w:rsid w:val="00A301AD"/>
    <w:rsid w:val="00A50421"/>
    <w:rsid w:val="00A54AA3"/>
    <w:rsid w:val="00A700F0"/>
    <w:rsid w:val="00A801DF"/>
    <w:rsid w:val="00A877B1"/>
    <w:rsid w:val="00A90FA2"/>
    <w:rsid w:val="00AA34F3"/>
    <w:rsid w:val="00AA40AC"/>
    <w:rsid w:val="00AA6C86"/>
    <w:rsid w:val="00AA73E5"/>
    <w:rsid w:val="00AC06B5"/>
    <w:rsid w:val="00AC0C4B"/>
    <w:rsid w:val="00AC2B58"/>
    <w:rsid w:val="00AC6115"/>
    <w:rsid w:val="00AC71ED"/>
    <w:rsid w:val="00AE5277"/>
    <w:rsid w:val="00AF68EB"/>
    <w:rsid w:val="00B2783F"/>
    <w:rsid w:val="00B35C10"/>
    <w:rsid w:val="00B435EC"/>
    <w:rsid w:val="00B47E32"/>
    <w:rsid w:val="00B571F4"/>
    <w:rsid w:val="00B821BB"/>
    <w:rsid w:val="00B8393C"/>
    <w:rsid w:val="00B910D3"/>
    <w:rsid w:val="00B969BA"/>
    <w:rsid w:val="00BA5BEC"/>
    <w:rsid w:val="00BA6C94"/>
    <w:rsid w:val="00BB057B"/>
    <w:rsid w:val="00BB38A7"/>
    <w:rsid w:val="00BC043A"/>
    <w:rsid w:val="00BD1276"/>
    <w:rsid w:val="00BD1782"/>
    <w:rsid w:val="00BD5B39"/>
    <w:rsid w:val="00BE17BA"/>
    <w:rsid w:val="00BF64A5"/>
    <w:rsid w:val="00C01A8F"/>
    <w:rsid w:val="00C01F00"/>
    <w:rsid w:val="00C21CC5"/>
    <w:rsid w:val="00C30ACC"/>
    <w:rsid w:val="00C57C2A"/>
    <w:rsid w:val="00CA15E2"/>
    <w:rsid w:val="00CA26C2"/>
    <w:rsid w:val="00CA57C3"/>
    <w:rsid w:val="00CB3A88"/>
    <w:rsid w:val="00CC30FA"/>
    <w:rsid w:val="00CE4A85"/>
    <w:rsid w:val="00CF675B"/>
    <w:rsid w:val="00D01CFB"/>
    <w:rsid w:val="00D06185"/>
    <w:rsid w:val="00D06796"/>
    <w:rsid w:val="00D10D84"/>
    <w:rsid w:val="00D153E8"/>
    <w:rsid w:val="00D177B9"/>
    <w:rsid w:val="00D23322"/>
    <w:rsid w:val="00D2704B"/>
    <w:rsid w:val="00D275E7"/>
    <w:rsid w:val="00D31F91"/>
    <w:rsid w:val="00D36198"/>
    <w:rsid w:val="00D40065"/>
    <w:rsid w:val="00D471F4"/>
    <w:rsid w:val="00D50659"/>
    <w:rsid w:val="00D51955"/>
    <w:rsid w:val="00D60033"/>
    <w:rsid w:val="00D71675"/>
    <w:rsid w:val="00D729B4"/>
    <w:rsid w:val="00D9079E"/>
    <w:rsid w:val="00D93E81"/>
    <w:rsid w:val="00D94A27"/>
    <w:rsid w:val="00D952F7"/>
    <w:rsid w:val="00DA2430"/>
    <w:rsid w:val="00DA28EC"/>
    <w:rsid w:val="00DA372E"/>
    <w:rsid w:val="00DB4871"/>
    <w:rsid w:val="00DB4BA8"/>
    <w:rsid w:val="00DC317E"/>
    <w:rsid w:val="00DC72D6"/>
    <w:rsid w:val="00DD1F11"/>
    <w:rsid w:val="00DE1B4E"/>
    <w:rsid w:val="00DE26B4"/>
    <w:rsid w:val="00E050C5"/>
    <w:rsid w:val="00E1056B"/>
    <w:rsid w:val="00E11E0D"/>
    <w:rsid w:val="00E14422"/>
    <w:rsid w:val="00E1512A"/>
    <w:rsid w:val="00E20836"/>
    <w:rsid w:val="00E20BCD"/>
    <w:rsid w:val="00E21E04"/>
    <w:rsid w:val="00E22C2C"/>
    <w:rsid w:val="00E26405"/>
    <w:rsid w:val="00E56AE0"/>
    <w:rsid w:val="00E838D6"/>
    <w:rsid w:val="00E845AB"/>
    <w:rsid w:val="00E87337"/>
    <w:rsid w:val="00E9032E"/>
    <w:rsid w:val="00E90A1E"/>
    <w:rsid w:val="00E94694"/>
    <w:rsid w:val="00EA771A"/>
    <w:rsid w:val="00EC080F"/>
    <w:rsid w:val="00EC5060"/>
    <w:rsid w:val="00ED30EE"/>
    <w:rsid w:val="00ED6BA2"/>
    <w:rsid w:val="00F1625F"/>
    <w:rsid w:val="00F33B39"/>
    <w:rsid w:val="00F44A55"/>
    <w:rsid w:val="00F604DC"/>
    <w:rsid w:val="00F66BC7"/>
    <w:rsid w:val="00F67E60"/>
    <w:rsid w:val="00F84C97"/>
    <w:rsid w:val="00F852E5"/>
    <w:rsid w:val="00F9566C"/>
    <w:rsid w:val="00F95F40"/>
    <w:rsid w:val="00F96414"/>
    <w:rsid w:val="00FA2298"/>
    <w:rsid w:val="00FB5709"/>
    <w:rsid w:val="00FC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D4812-E7CA-48AF-8193-732A9B34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31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1F91"/>
    <w:rPr>
      <w:rFonts w:ascii="Segoe UI" w:hAnsi="Segoe UI" w:cs="Segoe UI"/>
      <w:sz w:val="18"/>
      <w:szCs w:val="18"/>
    </w:rPr>
  </w:style>
  <w:style w:type="table" w:customStyle="1" w:styleId="2">
    <w:name w:val="Сетка таблицы2"/>
    <w:basedOn w:val="a1"/>
    <w:next w:val="a3"/>
    <w:uiPriority w:val="39"/>
    <w:rsid w:val="0059424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37EF"/>
    <w:pPr>
      <w:ind w:left="720"/>
      <w:contextualSpacing/>
    </w:pPr>
  </w:style>
  <w:style w:type="paragraph" w:customStyle="1" w:styleId="Default">
    <w:name w:val="Default"/>
    <w:rsid w:val="00D10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270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7069"/>
  </w:style>
  <w:style w:type="paragraph" w:styleId="a9">
    <w:name w:val="footer"/>
    <w:basedOn w:val="a"/>
    <w:link w:val="aa"/>
    <w:uiPriority w:val="99"/>
    <w:unhideWhenUsed/>
    <w:rsid w:val="001270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7069"/>
  </w:style>
  <w:style w:type="paragraph" w:customStyle="1" w:styleId="ConsNonformat">
    <w:name w:val="ConsNonformat"/>
    <w:uiPriority w:val="99"/>
    <w:rsid w:val="0038309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nformat">
    <w:name w:val="ConsPlusNonformat"/>
    <w:rsid w:val="000F5F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41">
    <w:name w:val="Сетка таблицы41"/>
    <w:basedOn w:val="a1"/>
    <w:next w:val="a3"/>
    <w:uiPriority w:val="59"/>
    <w:rsid w:val="00BE17BA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8B75F6"/>
    <w:rPr>
      <w:b/>
      <w:bCs/>
    </w:rPr>
  </w:style>
  <w:style w:type="paragraph" w:styleId="ac">
    <w:name w:val="Normal (Web)"/>
    <w:basedOn w:val="a"/>
    <w:uiPriority w:val="99"/>
    <w:unhideWhenUsed/>
    <w:rsid w:val="008B75F6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82BF8-5DC0-4D1B-8B4E-0D6BD3CF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33</Pages>
  <Words>10172</Words>
  <Characters>57987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Аблова ЮВ</cp:lastModifiedBy>
  <cp:revision>222</cp:revision>
  <cp:lastPrinted>2018-08-25T02:59:00Z</cp:lastPrinted>
  <dcterms:created xsi:type="dcterms:W3CDTF">2018-07-24T02:59:00Z</dcterms:created>
  <dcterms:modified xsi:type="dcterms:W3CDTF">2018-08-25T02:59:00Z</dcterms:modified>
</cp:coreProperties>
</file>