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BA" w:rsidRDefault="00AC0BBA" w:rsidP="00AC0BBA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AC0BBA" w:rsidRDefault="00AC0BBA" w:rsidP="00AC0BBA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</w:p>
    <w:p w:rsidR="00AC0BBA" w:rsidRDefault="00AC0BBA" w:rsidP="00AC0BBA">
      <w:pPr>
        <w:jc w:val="center"/>
        <w:rPr>
          <w:b/>
        </w:rPr>
      </w:pPr>
      <w:r>
        <w:rPr>
          <w:b/>
        </w:rPr>
        <w:t>П Р И К А З</w:t>
      </w:r>
    </w:p>
    <w:p w:rsidR="00AC0BBA" w:rsidRDefault="00AC0BBA" w:rsidP="00AC0BBA">
      <w:pPr>
        <w:jc w:val="center"/>
        <w:rPr>
          <w:caps/>
          <w:szCs w:val="28"/>
        </w:rPr>
      </w:pPr>
    </w:p>
    <w:p w:rsidR="00AC0BBA" w:rsidRDefault="00AC0BBA" w:rsidP="00AC0BBA">
      <w:pPr>
        <w:jc w:val="both"/>
        <w:rPr>
          <w:szCs w:val="28"/>
        </w:rPr>
      </w:pPr>
      <w:r>
        <w:rPr>
          <w:szCs w:val="28"/>
        </w:rPr>
        <w:t>«</w:t>
      </w:r>
      <w:r w:rsidR="00264C4F">
        <w:rPr>
          <w:szCs w:val="28"/>
        </w:rPr>
        <w:t>20</w:t>
      </w:r>
      <w:r w:rsidR="005C5AAB">
        <w:rPr>
          <w:szCs w:val="28"/>
        </w:rPr>
        <w:t xml:space="preserve">» </w:t>
      </w:r>
      <w:r w:rsidR="00F06E4C">
        <w:rPr>
          <w:szCs w:val="28"/>
        </w:rPr>
        <w:t xml:space="preserve">июля </w:t>
      </w:r>
      <w:r w:rsidR="00581A5D">
        <w:rPr>
          <w:szCs w:val="28"/>
        </w:rPr>
        <w:t xml:space="preserve"> </w:t>
      </w:r>
      <w:r w:rsidR="005C5AAB">
        <w:rPr>
          <w:szCs w:val="28"/>
        </w:rPr>
        <w:t xml:space="preserve"> </w:t>
      </w:r>
      <w:proofErr w:type="gramStart"/>
      <w:r>
        <w:rPr>
          <w:szCs w:val="28"/>
        </w:rPr>
        <w:t>20</w:t>
      </w:r>
      <w:r w:rsidR="005C5AAB">
        <w:rPr>
          <w:szCs w:val="28"/>
        </w:rPr>
        <w:t>20</w:t>
      </w:r>
      <w:r>
        <w:rPr>
          <w:szCs w:val="28"/>
        </w:rPr>
        <w:t xml:space="preserve">  года</w:t>
      </w:r>
      <w:proofErr w:type="gramEnd"/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</w:t>
      </w:r>
      <w:r w:rsidR="00FF4997">
        <w:rPr>
          <w:szCs w:val="28"/>
        </w:rPr>
        <w:t xml:space="preserve">       </w:t>
      </w:r>
      <w:r w:rsidR="00603646">
        <w:rPr>
          <w:szCs w:val="28"/>
        </w:rPr>
        <w:t xml:space="preserve">    </w:t>
      </w:r>
      <w:r w:rsidR="005C5AAB">
        <w:rPr>
          <w:szCs w:val="28"/>
        </w:rPr>
        <w:t xml:space="preserve"> </w:t>
      </w:r>
      <w:r w:rsidR="007741B7">
        <w:rPr>
          <w:szCs w:val="28"/>
        </w:rPr>
        <w:t xml:space="preserve">  </w:t>
      </w:r>
      <w:r w:rsidR="005C5AAB">
        <w:rPr>
          <w:szCs w:val="28"/>
        </w:rPr>
        <w:t xml:space="preserve">  </w:t>
      </w:r>
      <w:r w:rsidR="00FC5F81">
        <w:rPr>
          <w:szCs w:val="28"/>
        </w:rPr>
        <w:t xml:space="preserve">    </w:t>
      </w:r>
      <w:r w:rsidR="00FF4997">
        <w:rPr>
          <w:szCs w:val="28"/>
        </w:rPr>
        <w:t xml:space="preserve">  </w:t>
      </w:r>
      <w:r w:rsidR="00581A5D">
        <w:rPr>
          <w:szCs w:val="28"/>
          <w:u w:val="single"/>
        </w:rPr>
        <w:t>№</w:t>
      </w:r>
      <w:r w:rsidR="00802C3B">
        <w:rPr>
          <w:szCs w:val="28"/>
          <w:u w:val="single"/>
        </w:rPr>
        <w:t xml:space="preserve"> </w:t>
      </w:r>
      <w:r w:rsidR="00264C4F">
        <w:rPr>
          <w:szCs w:val="28"/>
          <w:u w:val="single"/>
        </w:rPr>
        <w:t>465</w:t>
      </w:r>
      <w:bookmarkStart w:id="0" w:name="_GoBack"/>
      <w:bookmarkEnd w:id="0"/>
      <w:r>
        <w:rPr>
          <w:szCs w:val="28"/>
        </w:rPr>
        <w:t xml:space="preserve">          </w:t>
      </w:r>
    </w:p>
    <w:p w:rsidR="00147D0F" w:rsidRDefault="00147D0F" w:rsidP="00AC0BBA">
      <w:pPr>
        <w:jc w:val="center"/>
        <w:rPr>
          <w:szCs w:val="28"/>
        </w:rPr>
      </w:pPr>
    </w:p>
    <w:p w:rsidR="00AC0BBA" w:rsidRPr="00147D0F" w:rsidRDefault="00AC0BBA" w:rsidP="00AC0BBA">
      <w:pPr>
        <w:jc w:val="center"/>
        <w:rPr>
          <w:sz w:val="26"/>
          <w:szCs w:val="26"/>
        </w:rPr>
      </w:pPr>
      <w:r w:rsidRPr="00147D0F">
        <w:rPr>
          <w:sz w:val="26"/>
          <w:szCs w:val="26"/>
        </w:rPr>
        <w:t xml:space="preserve">г. Благовещенск </w:t>
      </w:r>
    </w:p>
    <w:p w:rsidR="00AC0BBA" w:rsidRPr="00147D0F" w:rsidRDefault="00AC0BBA" w:rsidP="00AC0BBA">
      <w:pPr>
        <w:jc w:val="center"/>
        <w:rPr>
          <w:sz w:val="26"/>
          <w:szCs w:val="26"/>
        </w:rPr>
      </w:pPr>
    </w:p>
    <w:p w:rsidR="00F06E4C" w:rsidRDefault="007741B7" w:rsidP="007741B7">
      <w:pPr>
        <w:pStyle w:val="22"/>
        <w:shd w:val="clear" w:color="auto" w:fill="auto"/>
        <w:spacing w:before="0"/>
        <w:ind w:left="20"/>
        <w:jc w:val="left"/>
        <w:rPr>
          <w:color w:val="000000"/>
          <w:sz w:val="28"/>
          <w:szCs w:val="28"/>
          <w:lang w:eastAsia="ru-RU" w:bidi="ru-RU"/>
        </w:rPr>
      </w:pPr>
      <w:r w:rsidRPr="007741B7">
        <w:rPr>
          <w:color w:val="000000"/>
          <w:sz w:val="28"/>
          <w:szCs w:val="28"/>
          <w:lang w:eastAsia="ru-RU" w:bidi="ru-RU"/>
        </w:rPr>
        <w:t>О</w:t>
      </w:r>
      <w:r w:rsidR="00F06E4C">
        <w:rPr>
          <w:color w:val="000000"/>
          <w:sz w:val="28"/>
          <w:szCs w:val="28"/>
          <w:lang w:eastAsia="ru-RU" w:bidi="ru-RU"/>
        </w:rPr>
        <w:t xml:space="preserve"> внесении изменений в приказ управления </w:t>
      </w:r>
    </w:p>
    <w:p w:rsidR="00F06E4C" w:rsidRDefault="00F06E4C" w:rsidP="007741B7">
      <w:pPr>
        <w:pStyle w:val="22"/>
        <w:shd w:val="clear" w:color="auto" w:fill="auto"/>
        <w:spacing w:before="0"/>
        <w:ind w:left="20"/>
        <w:jc w:val="left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образования города от 07.05.2020 № 291  </w:t>
      </w:r>
    </w:p>
    <w:p w:rsidR="007741B7" w:rsidRPr="007741B7" w:rsidRDefault="00F06E4C" w:rsidP="007741B7">
      <w:pPr>
        <w:pStyle w:val="22"/>
        <w:shd w:val="clear" w:color="auto" w:fill="auto"/>
        <w:spacing w:before="0"/>
        <w:ind w:left="20"/>
        <w:jc w:val="left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>«О</w:t>
      </w:r>
      <w:r w:rsidR="007741B7" w:rsidRPr="007741B7">
        <w:rPr>
          <w:color w:val="000000"/>
          <w:sz w:val="28"/>
          <w:szCs w:val="28"/>
          <w:lang w:eastAsia="ru-RU" w:bidi="ru-RU"/>
        </w:rPr>
        <w:t>б утверждении</w:t>
      </w:r>
      <w:r w:rsidR="007741B7" w:rsidRPr="007741B7">
        <w:rPr>
          <w:sz w:val="28"/>
          <w:szCs w:val="28"/>
        </w:rPr>
        <w:t xml:space="preserve"> </w:t>
      </w:r>
      <w:r w:rsidR="007741B7" w:rsidRPr="007741B7">
        <w:rPr>
          <w:color w:val="000000"/>
          <w:sz w:val="28"/>
          <w:szCs w:val="28"/>
          <w:lang w:eastAsia="ru-RU" w:bidi="ru-RU"/>
        </w:rPr>
        <w:t xml:space="preserve">показателей </w:t>
      </w:r>
    </w:p>
    <w:p w:rsidR="007741B7" w:rsidRPr="007741B7" w:rsidRDefault="007741B7" w:rsidP="007741B7">
      <w:pPr>
        <w:pStyle w:val="22"/>
        <w:shd w:val="clear" w:color="auto" w:fill="auto"/>
        <w:spacing w:before="0"/>
        <w:ind w:left="20"/>
        <w:jc w:val="left"/>
        <w:rPr>
          <w:color w:val="000000"/>
          <w:sz w:val="28"/>
          <w:szCs w:val="28"/>
          <w:lang w:eastAsia="ru-RU" w:bidi="ru-RU"/>
        </w:rPr>
      </w:pPr>
      <w:r w:rsidRPr="007741B7">
        <w:rPr>
          <w:color w:val="000000"/>
          <w:sz w:val="28"/>
          <w:szCs w:val="28"/>
          <w:lang w:eastAsia="ru-RU" w:bidi="ru-RU"/>
        </w:rPr>
        <w:t xml:space="preserve">системы оценки качества </w:t>
      </w:r>
    </w:p>
    <w:p w:rsidR="007741B7" w:rsidRDefault="007741B7" w:rsidP="007741B7">
      <w:pPr>
        <w:pStyle w:val="22"/>
        <w:shd w:val="clear" w:color="auto" w:fill="auto"/>
        <w:spacing w:before="0"/>
        <w:ind w:left="20"/>
        <w:jc w:val="left"/>
      </w:pPr>
      <w:r w:rsidRPr="007741B7">
        <w:rPr>
          <w:color w:val="000000"/>
          <w:sz w:val="28"/>
          <w:szCs w:val="28"/>
          <w:lang w:eastAsia="ru-RU" w:bidi="ru-RU"/>
        </w:rPr>
        <w:t>общего образования</w:t>
      </w:r>
      <w:r w:rsidR="0058536D">
        <w:rPr>
          <w:color w:val="000000"/>
          <w:sz w:val="28"/>
          <w:szCs w:val="28"/>
          <w:lang w:eastAsia="ru-RU" w:bidi="ru-RU"/>
        </w:rPr>
        <w:t>»</w:t>
      </w:r>
      <w:r>
        <w:rPr>
          <w:color w:val="000000"/>
          <w:lang w:eastAsia="ru-RU" w:bidi="ru-RU"/>
        </w:rPr>
        <w:t xml:space="preserve"> </w:t>
      </w:r>
    </w:p>
    <w:p w:rsidR="00D94017" w:rsidRPr="00147D0F" w:rsidRDefault="00D94017" w:rsidP="00D94017">
      <w:pPr>
        <w:rPr>
          <w:sz w:val="26"/>
          <w:szCs w:val="26"/>
        </w:rPr>
      </w:pPr>
    </w:p>
    <w:p w:rsidR="00D94017" w:rsidRPr="00147D0F" w:rsidRDefault="00D94017" w:rsidP="00D94017">
      <w:pPr>
        <w:rPr>
          <w:sz w:val="26"/>
          <w:szCs w:val="26"/>
        </w:rPr>
      </w:pPr>
    </w:p>
    <w:p w:rsidR="00F06E4C" w:rsidRDefault="00F06E4C" w:rsidP="007741B7">
      <w:pPr>
        <w:ind w:firstLine="851"/>
        <w:jc w:val="both"/>
        <w:rPr>
          <w:szCs w:val="28"/>
        </w:rPr>
      </w:pPr>
      <w:r>
        <w:rPr>
          <w:szCs w:val="28"/>
        </w:rPr>
        <w:t xml:space="preserve">В целях корректировки показателей системы оценки качества </w:t>
      </w:r>
      <w:r w:rsidR="0058536D">
        <w:rPr>
          <w:szCs w:val="28"/>
        </w:rPr>
        <w:t>подготовки обучающихся, утвержденных приказом управления образования города от 07.05.2020 № 291</w:t>
      </w:r>
    </w:p>
    <w:p w:rsidR="0058536D" w:rsidRDefault="00AC0BBA" w:rsidP="0058536D">
      <w:pPr>
        <w:ind w:firstLine="851"/>
        <w:jc w:val="both"/>
        <w:rPr>
          <w:b/>
          <w:szCs w:val="28"/>
        </w:rPr>
      </w:pPr>
      <w:r w:rsidRPr="007741B7">
        <w:rPr>
          <w:b/>
          <w:szCs w:val="28"/>
        </w:rPr>
        <w:t xml:space="preserve">п р и </w:t>
      </w:r>
      <w:proofErr w:type="gramStart"/>
      <w:r w:rsidRPr="007741B7">
        <w:rPr>
          <w:b/>
          <w:szCs w:val="28"/>
        </w:rPr>
        <w:t>к</w:t>
      </w:r>
      <w:proofErr w:type="gramEnd"/>
      <w:r w:rsidRPr="007741B7">
        <w:rPr>
          <w:b/>
          <w:szCs w:val="28"/>
        </w:rPr>
        <w:t xml:space="preserve"> а з ы в а ю:</w:t>
      </w:r>
    </w:p>
    <w:p w:rsidR="0058536D" w:rsidRPr="0058536D" w:rsidRDefault="0058536D" w:rsidP="0058536D">
      <w:pPr>
        <w:pStyle w:val="a3"/>
        <w:numPr>
          <w:ilvl w:val="0"/>
          <w:numId w:val="11"/>
        </w:numPr>
        <w:ind w:left="0" w:firstLine="851"/>
        <w:jc w:val="both"/>
        <w:rPr>
          <w:szCs w:val="28"/>
        </w:rPr>
      </w:pPr>
      <w:r w:rsidRPr="0058536D">
        <w:rPr>
          <w:szCs w:val="28"/>
        </w:rPr>
        <w:t>Внести изменения в приказ управления образования города от 07.05.2020 № 291</w:t>
      </w:r>
      <w:r w:rsidRPr="0058536D">
        <w:rPr>
          <w:color w:val="000000"/>
          <w:szCs w:val="28"/>
          <w:lang w:bidi="ru-RU"/>
        </w:rPr>
        <w:t>«Об утверждении</w:t>
      </w:r>
      <w:r w:rsidRPr="0058536D">
        <w:rPr>
          <w:szCs w:val="28"/>
        </w:rPr>
        <w:t xml:space="preserve"> </w:t>
      </w:r>
      <w:r w:rsidRPr="0058536D">
        <w:rPr>
          <w:color w:val="000000"/>
          <w:szCs w:val="28"/>
          <w:lang w:bidi="ru-RU"/>
        </w:rPr>
        <w:t>показателей системы оценки качества общего образования»</w:t>
      </w:r>
      <w:r w:rsidRPr="0058536D">
        <w:rPr>
          <w:color w:val="000000"/>
          <w:lang w:bidi="ru-RU"/>
        </w:rPr>
        <w:t>, изложив приложение к приказу в новой редакции (приложение).</w:t>
      </w:r>
    </w:p>
    <w:p w:rsidR="007741B7" w:rsidRPr="0058536D" w:rsidRDefault="007741B7" w:rsidP="0058536D">
      <w:pPr>
        <w:pStyle w:val="a3"/>
        <w:numPr>
          <w:ilvl w:val="0"/>
          <w:numId w:val="11"/>
        </w:numPr>
        <w:ind w:left="0" w:firstLine="851"/>
        <w:jc w:val="both"/>
        <w:rPr>
          <w:szCs w:val="28"/>
        </w:rPr>
      </w:pPr>
      <w:r w:rsidRPr="0058536D">
        <w:rPr>
          <w:color w:val="000000"/>
          <w:szCs w:val="28"/>
          <w:lang w:bidi="ru-RU"/>
        </w:rPr>
        <w:t xml:space="preserve">Отделу общего и дополнительного образования (Акусок И.В.) ежегодно в срок до 25 сентября обеспечивать организацию мониторинга исполнения показателей системы оценки качества общего </w:t>
      </w:r>
      <w:r w:rsidRPr="0058536D">
        <w:rPr>
          <w:szCs w:val="28"/>
        </w:rPr>
        <w:t>образования</w:t>
      </w:r>
      <w:r w:rsidR="005F7203" w:rsidRPr="0058536D">
        <w:rPr>
          <w:szCs w:val="28"/>
        </w:rPr>
        <w:t>.</w:t>
      </w:r>
    </w:p>
    <w:p w:rsidR="0058536D" w:rsidRPr="0058536D" w:rsidRDefault="00D94017" w:rsidP="0058536D">
      <w:pPr>
        <w:pStyle w:val="a3"/>
        <w:numPr>
          <w:ilvl w:val="0"/>
          <w:numId w:val="11"/>
        </w:numPr>
        <w:ind w:left="0" w:firstLine="851"/>
        <w:jc w:val="both"/>
        <w:rPr>
          <w:szCs w:val="28"/>
        </w:rPr>
      </w:pPr>
      <w:r w:rsidRPr="0058536D">
        <w:rPr>
          <w:szCs w:val="28"/>
        </w:rPr>
        <w:t xml:space="preserve">Руководителям </w:t>
      </w:r>
      <w:r w:rsidR="005F7203" w:rsidRPr="0058536D">
        <w:rPr>
          <w:szCs w:val="28"/>
        </w:rPr>
        <w:t>обще</w:t>
      </w:r>
      <w:r w:rsidRPr="0058536D">
        <w:rPr>
          <w:szCs w:val="28"/>
        </w:rPr>
        <w:t xml:space="preserve">образовательных организаций города </w:t>
      </w:r>
      <w:r w:rsidR="005F7203" w:rsidRPr="0058536D">
        <w:rPr>
          <w:szCs w:val="28"/>
        </w:rPr>
        <w:t xml:space="preserve">ежегодно </w:t>
      </w:r>
      <w:r w:rsidRPr="0058536D">
        <w:rPr>
          <w:szCs w:val="28"/>
        </w:rPr>
        <w:t xml:space="preserve">в срок до </w:t>
      </w:r>
      <w:r w:rsidR="005F7203" w:rsidRPr="0058536D">
        <w:rPr>
          <w:szCs w:val="28"/>
        </w:rPr>
        <w:t>15 сентября предостав</w:t>
      </w:r>
      <w:r w:rsidR="0058536D" w:rsidRPr="0058536D">
        <w:rPr>
          <w:szCs w:val="28"/>
        </w:rPr>
        <w:t>и</w:t>
      </w:r>
      <w:r w:rsidR="005F7203" w:rsidRPr="0058536D">
        <w:rPr>
          <w:szCs w:val="28"/>
        </w:rPr>
        <w:t xml:space="preserve">ть в </w:t>
      </w:r>
      <w:r w:rsidR="006A228A" w:rsidRPr="0058536D">
        <w:rPr>
          <w:szCs w:val="28"/>
        </w:rPr>
        <w:t xml:space="preserve">отдел общего и дополнительного образования информацию (по электронной почте </w:t>
      </w:r>
      <w:hyperlink r:id="rId5" w:history="1">
        <w:r w:rsidR="006A228A" w:rsidRPr="0058536D">
          <w:rPr>
            <w:rStyle w:val="a6"/>
            <w:color w:val="auto"/>
            <w:szCs w:val="28"/>
          </w:rPr>
          <w:t>olga_ilina_1610@mail.ru</w:t>
        </w:r>
      </w:hyperlink>
      <w:r w:rsidR="006A228A" w:rsidRPr="0058536D">
        <w:rPr>
          <w:szCs w:val="28"/>
        </w:rPr>
        <w:t>)</w:t>
      </w:r>
      <w:r w:rsidR="006A228A" w:rsidRPr="0058536D">
        <w:rPr>
          <w:rFonts w:ascii="Arial" w:hAnsi="Arial" w:cs="Arial"/>
          <w:sz w:val="23"/>
          <w:szCs w:val="23"/>
        </w:rPr>
        <w:t xml:space="preserve"> </w:t>
      </w:r>
      <w:r w:rsidR="006A228A" w:rsidRPr="0058536D">
        <w:rPr>
          <w:szCs w:val="28"/>
        </w:rPr>
        <w:t>исполнения</w:t>
      </w:r>
      <w:r w:rsidR="005F7203" w:rsidRPr="0058536D">
        <w:rPr>
          <w:szCs w:val="28"/>
        </w:rPr>
        <w:t xml:space="preserve"> показателей системы оценки качества общего образования согласно приложению к настоящему приказа.</w:t>
      </w:r>
    </w:p>
    <w:p w:rsidR="0058536D" w:rsidRDefault="006A228A" w:rsidP="0058536D">
      <w:pPr>
        <w:pStyle w:val="a3"/>
        <w:numPr>
          <w:ilvl w:val="0"/>
          <w:numId w:val="11"/>
        </w:numPr>
        <w:ind w:left="0" w:firstLine="851"/>
        <w:jc w:val="both"/>
        <w:rPr>
          <w:szCs w:val="28"/>
        </w:rPr>
      </w:pPr>
      <w:r w:rsidRPr="0058536D">
        <w:rPr>
          <w:szCs w:val="28"/>
        </w:rPr>
        <w:t xml:space="preserve">Главному специалисту управления образования города (Ильина О.А.) ежегодно в срок до 01 октября обеспечить организацию мониторинга исполнения </w:t>
      </w:r>
      <w:r w:rsidRPr="0058536D">
        <w:rPr>
          <w:color w:val="000000"/>
          <w:szCs w:val="28"/>
          <w:lang w:bidi="ru-RU"/>
        </w:rPr>
        <w:t xml:space="preserve">показателей системы оценки качества общего </w:t>
      </w:r>
      <w:r w:rsidRPr="0058536D">
        <w:rPr>
          <w:szCs w:val="28"/>
        </w:rPr>
        <w:t xml:space="preserve">образования и предоставить результаты в министерство образования и науки Амурской области. </w:t>
      </w:r>
    </w:p>
    <w:p w:rsidR="00B64959" w:rsidRPr="0058536D" w:rsidRDefault="00B64959" w:rsidP="0058536D">
      <w:pPr>
        <w:pStyle w:val="a3"/>
        <w:numPr>
          <w:ilvl w:val="0"/>
          <w:numId w:val="11"/>
        </w:numPr>
        <w:ind w:left="0" w:firstLine="851"/>
        <w:jc w:val="both"/>
        <w:rPr>
          <w:szCs w:val="28"/>
        </w:rPr>
      </w:pPr>
      <w:r w:rsidRPr="0058536D">
        <w:rPr>
          <w:szCs w:val="28"/>
        </w:rPr>
        <w:t xml:space="preserve">Контроль за исполнением настоящего приказа </w:t>
      </w:r>
      <w:r w:rsidR="007741B7" w:rsidRPr="0058536D">
        <w:rPr>
          <w:szCs w:val="28"/>
        </w:rPr>
        <w:t xml:space="preserve">возложить на Савинкову О.В., заместителя начальника управления образования города. </w:t>
      </w:r>
    </w:p>
    <w:p w:rsidR="00A85E7E" w:rsidRPr="005F7203" w:rsidRDefault="00A85E7E" w:rsidP="00A85E7E">
      <w:pPr>
        <w:jc w:val="both"/>
        <w:rPr>
          <w:szCs w:val="28"/>
        </w:rPr>
      </w:pPr>
    </w:p>
    <w:p w:rsidR="005F7203" w:rsidRPr="005F7203" w:rsidRDefault="005F7203" w:rsidP="00A85E7E">
      <w:pPr>
        <w:jc w:val="both"/>
        <w:rPr>
          <w:szCs w:val="28"/>
        </w:rPr>
      </w:pPr>
    </w:p>
    <w:p w:rsidR="005F7203" w:rsidRPr="005F7203" w:rsidRDefault="00264C4F" w:rsidP="00A85E7E">
      <w:pPr>
        <w:jc w:val="both"/>
        <w:rPr>
          <w:szCs w:val="28"/>
        </w:rPr>
      </w:pPr>
      <w:r w:rsidRPr="00264C4F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C314DD5" wp14:editId="2A8395D5">
            <wp:simplePos x="0" y="0"/>
            <wp:positionH relativeFrom="column">
              <wp:posOffset>3430829</wp:posOffset>
            </wp:positionH>
            <wp:positionV relativeFrom="paragraph">
              <wp:posOffset>138633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AAB" w:rsidRPr="005F7203" w:rsidRDefault="00DE7EF1" w:rsidP="00AC0BBA">
      <w:pPr>
        <w:jc w:val="both"/>
        <w:rPr>
          <w:szCs w:val="28"/>
        </w:rPr>
      </w:pPr>
      <w:r w:rsidRPr="005F7203">
        <w:rPr>
          <w:szCs w:val="28"/>
        </w:rPr>
        <w:t>Н</w:t>
      </w:r>
      <w:r w:rsidR="00AC0BBA" w:rsidRPr="005F7203">
        <w:rPr>
          <w:szCs w:val="28"/>
        </w:rPr>
        <w:t>ачальник</w:t>
      </w:r>
      <w:r w:rsidRPr="005F7203">
        <w:rPr>
          <w:szCs w:val="28"/>
        </w:rPr>
        <w:t xml:space="preserve"> </w:t>
      </w:r>
      <w:r w:rsidR="00AC0BBA" w:rsidRPr="005F7203">
        <w:rPr>
          <w:szCs w:val="28"/>
        </w:rPr>
        <w:t>управления образования</w:t>
      </w:r>
      <w:r w:rsidR="00550F59" w:rsidRPr="005F7203">
        <w:rPr>
          <w:szCs w:val="28"/>
        </w:rPr>
        <w:t xml:space="preserve"> </w:t>
      </w:r>
      <w:r w:rsidR="00AC0BBA" w:rsidRPr="005F7203">
        <w:rPr>
          <w:szCs w:val="28"/>
        </w:rPr>
        <w:t>города</w:t>
      </w:r>
      <w:r w:rsidR="0058536D">
        <w:rPr>
          <w:rFonts w:ascii="Calibri" w:hAnsi="Calibri"/>
          <w:noProof/>
          <w:sz w:val="22"/>
          <w:szCs w:val="22"/>
        </w:rPr>
        <w:t xml:space="preserve">                                </w:t>
      </w:r>
      <w:r w:rsidR="00AC0BBA" w:rsidRPr="005F7203">
        <w:rPr>
          <w:szCs w:val="28"/>
        </w:rPr>
        <w:t xml:space="preserve"> </w:t>
      </w:r>
      <w:r w:rsidR="005066FA" w:rsidRPr="005F7203">
        <w:rPr>
          <w:rFonts w:ascii="Calibri" w:hAnsi="Calibri"/>
          <w:noProof/>
          <w:szCs w:val="28"/>
        </w:rPr>
        <w:t xml:space="preserve">  </w:t>
      </w:r>
      <w:r w:rsidRPr="005F7203">
        <w:rPr>
          <w:szCs w:val="28"/>
        </w:rPr>
        <w:t xml:space="preserve">  </w:t>
      </w:r>
      <w:r w:rsidR="0026409A" w:rsidRPr="005F7203">
        <w:rPr>
          <w:szCs w:val="28"/>
        </w:rPr>
        <w:t xml:space="preserve">  </w:t>
      </w:r>
      <w:r w:rsidRPr="005F7203">
        <w:rPr>
          <w:szCs w:val="28"/>
        </w:rPr>
        <w:t xml:space="preserve">  Э.Б.Поцелуева</w:t>
      </w:r>
    </w:p>
    <w:p w:rsidR="00147D0F" w:rsidRDefault="00147D0F" w:rsidP="00AC0BBA">
      <w:pPr>
        <w:jc w:val="both"/>
        <w:rPr>
          <w:sz w:val="22"/>
          <w:szCs w:val="22"/>
        </w:rPr>
      </w:pPr>
    </w:p>
    <w:p w:rsidR="00147D0F" w:rsidRDefault="00147D0F" w:rsidP="00AC0BBA">
      <w:pPr>
        <w:jc w:val="both"/>
        <w:rPr>
          <w:sz w:val="22"/>
          <w:szCs w:val="22"/>
        </w:rPr>
      </w:pPr>
    </w:p>
    <w:p w:rsidR="00147D0F" w:rsidRDefault="00147D0F" w:rsidP="00AC0BBA">
      <w:pPr>
        <w:jc w:val="both"/>
        <w:rPr>
          <w:sz w:val="22"/>
          <w:szCs w:val="22"/>
        </w:rPr>
        <w:sectPr w:rsidR="00147D0F" w:rsidSect="00F13187">
          <w:pgSz w:w="11906" w:h="16838"/>
          <w:pgMar w:top="1134" w:right="850" w:bottom="426" w:left="1701" w:header="708" w:footer="708" w:gutter="0"/>
          <w:cols w:space="708"/>
          <w:docGrid w:linePitch="360"/>
        </w:sectPr>
      </w:pPr>
    </w:p>
    <w:p w:rsidR="00550F59" w:rsidRPr="00550F59" w:rsidRDefault="00550F59" w:rsidP="00AC0BBA">
      <w:pPr>
        <w:jc w:val="both"/>
        <w:rPr>
          <w:sz w:val="22"/>
          <w:szCs w:val="22"/>
        </w:rPr>
      </w:pPr>
    </w:p>
    <w:p w:rsidR="00147D0F" w:rsidRPr="00ED5517" w:rsidRDefault="00147D0F" w:rsidP="00147D0F">
      <w:pPr>
        <w:jc w:val="right"/>
        <w:rPr>
          <w:sz w:val="26"/>
          <w:szCs w:val="26"/>
        </w:rPr>
      </w:pPr>
      <w:r w:rsidRPr="00ED5517">
        <w:rPr>
          <w:sz w:val="26"/>
          <w:szCs w:val="26"/>
        </w:rPr>
        <w:t>Приложение</w:t>
      </w:r>
    </w:p>
    <w:p w:rsidR="00550F59" w:rsidRPr="00ED5517" w:rsidRDefault="00147D0F" w:rsidP="00147D0F">
      <w:pPr>
        <w:jc w:val="right"/>
        <w:rPr>
          <w:sz w:val="26"/>
          <w:szCs w:val="26"/>
        </w:rPr>
      </w:pPr>
      <w:r w:rsidRPr="00ED5517">
        <w:rPr>
          <w:sz w:val="26"/>
          <w:szCs w:val="26"/>
        </w:rPr>
        <w:t>к приказу управления образования города</w:t>
      </w:r>
    </w:p>
    <w:p w:rsidR="00147D0F" w:rsidRDefault="00147D0F" w:rsidP="00147D0F">
      <w:pPr>
        <w:jc w:val="right"/>
        <w:rPr>
          <w:sz w:val="26"/>
          <w:szCs w:val="26"/>
        </w:rPr>
      </w:pPr>
      <w:r w:rsidRPr="00ED5517">
        <w:rPr>
          <w:sz w:val="26"/>
          <w:szCs w:val="26"/>
        </w:rPr>
        <w:t xml:space="preserve">от </w:t>
      </w:r>
      <w:proofErr w:type="gramStart"/>
      <w:r w:rsidRPr="00ED5517">
        <w:rPr>
          <w:sz w:val="26"/>
          <w:szCs w:val="26"/>
        </w:rPr>
        <w:t>«</w:t>
      </w:r>
      <w:r w:rsidR="007741B7">
        <w:rPr>
          <w:sz w:val="26"/>
          <w:szCs w:val="26"/>
        </w:rPr>
        <w:t xml:space="preserve">  </w:t>
      </w:r>
      <w:r w:rsidRPr="00ED5517">
        <w:rPr>
          <w:sz w:val="26"/>
          <w:szCs w:val="26"/>
        </w:rPr>
        <w:t>»</w:t>
      </w:r>
      <w:proofErr w:type="gramEnd"/>
      <w:r w:rsidRPr="00ED5517">
        <w:rPr>
          <w:sz w:val="26"/>
          <w:szCs w:val="26"/>
        </w:rPr>
        <w:t xml:space="preserve"> </w:t>
      </w:r>
      <w:r w:rsidR="0058536D">
        <w:rPr>
          <w:sz w:val="26"/>
          <w:szCs w:val="26"/>
        </w:rPr>
        <w:t xml:space="preserve">июля </w:t>
      </w:r>
      <w:r w:rsidR="00F13187" w:rsidRPr="00ED5517">
        <w:rPr>
          <w:sz w:val="26"/>
          <w:szCs w:val="26"/>
        </w:rPr>
        <w:t>2020</w:t>
      </w:r>
      <w:r w:rsidRPr="00ED5517">
        <w:rPr>
          <w:sz w:val="26"/>
          <w:szCs w:val="26"/>
        </w:rPr>
        <w:t xml:space="preserve"> года №</w:t>
      </w:r>
      <w:r w:rsidR="007741B7">
        <w:rPr>
          <w:sz w:val="26"/>
          <w:szCs w:val="26"/>
        </w:rPr>
        <w:t>____</w:t>
      </w:r>
    </w:p>
    <w:p w:rsidR="007741B7" w:rsidRDefault="00816737" w:rsidP="00816737">
      <w:pPr>
        <w:jc w:val="center"/>
        <w:rPr>
          <w:b/>
          <w:sz w:val="26"/>
          <w:szCs w:val="26"/>
        </w:rPr>
      </w:pPr>
      <w:r w:rsidRPr="00816737">
        <w:rPr>
          <w:b/>
          <w:sz w:val="26"/>
          <w:szCs w:val="26"/>
        </w:rPr>
        <w:t>Показатели системы оценки качества общего образования</w:t>
      </w:r>
    </w:p>
    <w:p w:rsidR="0058536D" w:rsidRPr="0058536D" w:rsidRDefault="0058536D" w:rsidP="0058536D">
      <w:pPr>
        <w:ind w:firstLine="720"/>
        <w:jc w:val="center"/>
        <w:rPr>
          <w:b/>
          <w:szCs w:val="28"/>
        </w:rPr>
      </w:pPr>
    </w:p>
    <w:p w:rsidR="0058536D" w:rsidRPr="0058536D" w:rsidRDefault="0058536D" w:rsidP="0058536D">
      <w:pPr>
        <w:numPr>
          <w:ilvl w:val="0"/>
          <w:numId w:val="12"/>
        </w:numPr>
        <w:jc w:val="center"/>
        <w:rPr>
          <w:b/>
          <w:szCs w:val="28"/>
          <w:lang w:val="sah-RU"/>
        </w:rPr>
      </w:pPr>
      <w:r w:rsidRPr="0058536D">
        <w:rPr>
          <w:b/>
          <w:szCs w:val="28"/>
        </w:rPr>
        <w:t>Подготовка базового и высокого уровня*</w:t>
      </w:r>
    </w:p>
    <w:p w:rsidR="0058536D" w:rsidRPr="0058536D" w:rsidRDefault="0058536D" w:rsidP="0058536D">
      <w:pPr>
        <w:ind w:left="1080"/>
        <w:jc w:val="both"/>
        <w:rPr>
          <w:b/>
          <w:szCs w:val="28"/>
          <w:lang w:val="sah-RU"/>
        </w:rPr>
      </w:pPr>
    </w:p>
    <w:tbl>
      <w:tblPr>
        <w:tblW w:w="153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7087"/>
        <w:gridCol w:w="4062"/>
        <w:gridCol w:w="3593"/>
      </w:tblGrid>
      <w:tr w:rsidR="0058536D" w:rsidRPr="0058536D" w:rsidTr="001E751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Наименование показателя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Значение показателя</w:t>
            </w:r>
          </w:p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(базовый уровень)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Значение показателя</w:t>
            </w:r>
          </w:p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(высокий уровень)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обучающихся начального общего образования, правильно выполнивших по итогам исследования читательской грамотности более 65% заданий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50%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49% - 15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30 – 39%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29% - 0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70%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55 – 69% - 15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35 – 54%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34% - 0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rPr>
                <w:sz w:val="20"/>
              </w:rPr>
            </w:pPr>
            <w:r w:rsidRPr="0058536D">
              <w:rPr>
                <w:sz w:val="24"/>
                <w:szCs w:val="24"/>
              </w:rPr>
              <w:t>Доля обучающихся 4 классов, правильно выполнивших по итогам всероссийской проверочной работы по русскому языку более 65% заданий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50%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49% - 15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30 – 39%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29% - 0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70%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55 – 69% - 15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35 – 54%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34% - 0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rPr>
                <w:sz w:val="20"/>
              </w:rPr>
            </w:pPr>
            <w:r w:rsidRPr="0058536D">
              <w:rPr>
                <w:sz w:val="24"/>
                <w:szCs w:val="24"/>
              </w:rPr>
              <w:t>Доля обучающихся 4 классов, правильно выполнивших по итогам всероссийской проверочной работы по математике более 65% заданий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50%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49% - 15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30 – 39%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29% - 0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70%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55 – 69% - 15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35 – 54%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34% - 0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Выпускники 9 классов, окончивших школу со справками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Отсутствие выпускников со справками – 20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Отсутствие выпускников со справками – 10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Выпускники 11 классов, окончивших школу со справками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Отсутствие выпускников со справками – 20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Отсутствие выпускников со справками – 10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выпускников, подтвердивших получение медали «За особые успехи в учении»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100% – 20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100% – 10 баллов</w:t>
            </w:r>
          </w:p>
        </w:tc>
      </w:tr>
      <w:tr w:rsidR="0058536D" w:rsidRPr="0058536D" w:rsidTr="001E7514">
        <w:trPr>
          <w:trHeight w:val="28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поступивших в организации среднего профессионального образования после 9 класса от общего количества выпускников 9 класса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30%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20 – 29% - 7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19 % - 5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14% - 0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50%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49% - 15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30 – 39%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21 – 29% - 5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lastRenderedPageBreak/>
              <w:t>менее 20% - 0 баллов</w:t>
            </w:r>
          </w:p>
        </w:tc>
      </w:tr>
      <w:tr w:rsidR="0058536D" w:rsidRPr="0058536D" w:rsidTr="001E7514">
        <w:trPr>
          <w:trHeight w:val="28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lastRenderedPageBreak/>
              <w:t>8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поступивших в организации среднего профессионального образования после 11 класса от общего количества выпускников 11 класса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20% - 10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15 – 19% - 5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14% - 0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10% - 0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10% - 20 баллов</w:t>
            </w:r>
          </w:p>
        </w:tc>
      </w:tr>
      <w:tr w:rsidR="0058536D" w:rsidRPr="0058536D" w:rsidTr="001E7514">
        <w:trPr>
          <w:trHeight w:val="28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поступивших в организации высшего профессионального образования после 11 класса от общего количества выпускников 11 класса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80%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70 – 79% - 85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60 – 69% - 70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50 – 59% - 60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30 – 50% - 50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30% - 40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90%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80 – 89% - 80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70 – 75% - 70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60 – 69% - 60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50 – 59% - 40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50% - 0 баллов</w:t>
            </w:r>
          </w:p>
        </w:tc>
      </w:tr>
      <w:tr w:rsidR="0058536D" w:rsidRPr="0058536D" w:rsidTr="001E7514">
        <w:trPr>
          <w:trHeight w:val="28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выпускников, получивших 90 баллов и более по итогам экзамена в рамках государственной итоговой аттестации по образовательным программам среднего общего образования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50%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49% - 85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30 – 39% - 65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20 – 29% -45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19% - 25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 – 9% - 5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80%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70 – 79% - 80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60 – 69% - 70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50 – 59% - 60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49% - 40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30 – 39%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34% - 0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11</w:t>
            </w:r>
          </w:p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выпускников 11 классов, набравших по трем предметам государственной итоговой аттестации по образовательным программам среднего общего образования: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  <w:lang w:val="en-US"/>
              </w:rPr>
              <w:t xml:space="preserve">max – </w:t>
            </w:r>
            <w:r w:rsidRPr="0058536D">
              <w:rPr>
                <w:b/>
                <w:bCs/>
                <w:sz w:val="24"/>
                <w:szCs w:val="24"/>
              </w:rPr>
              <w:t>40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  <w:lang w:val="en-US"/>
              </w:rPr>
              <w:t xml:space="preserve">max – </w:t>
            </w:r>
            <w:r w:rsidRPr="0058536D">
              <w:rPr>
                <w:b/>
                <w:bCs/>
                <w:sz w:val="24"/>
                <w:szCs w:val="24"/>
              </w:rPr>
              <w:t>50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240 и выше баллов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15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30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 210 до 239 баллов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12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 180 до 209 баллов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7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 150 до 179 баллов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  <w:lang w:val="en-US"/>
              </w:rPr>
            </w:pPr>
            <w:r w:rsidRPr="0058536D">
              <w:rPr>
                <w:sz w:val="24"/>
                <w:szCs w:val="24"/>
              </w:rPr>
              <w:t>3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 120 до 149 баллов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0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от 90 до 119 баллов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-2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-5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призеров и победителей этапов Всероссийской олимпиады школьников (</w:t>
            </w:r>
            <w:proofErr w:type="spellStart"/>
            <w:r w:rsidRPr="0058536D">
              <w:rPr>
                <w:sz w:val="24"/>
                <w:szCs w:val="24"/>
              </w:rPr>
              <w:t>ВсОШ</w:t>
            </w:r>
            <w:proofErr w:type="spellEnd"/>
            <w:r w:rsidRPr="0058536D">
              <w:rPr>
                <w:sz w:val="24"/>
                <w:szCs w:val="24"/>
              </w:rPr>
              <w:t>):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  <w:lang w:val="en-US"/>
              </w:rPr>
              <w:t xml:space="preserve">max – </w:t>
            </w:r>
            <w:r w:rsidRPr="0058536D">
              <w:rPr>
                <w:b/>
                <w:bCs/>
                <w:sz w:val="24"/>
                <w:szCs w:val="24"/>
              </w:rPr>
              <w:t>45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  <w:lang w:val="en-US"/>
              </w:rPr>
              <w:t xml:space="preserve">max – </w:t>
            </w:r>
            <w:r w:rsidRPr="0058536D">
              <w:rPr>
                <w:b/>
                <w:bCs/>
                <w:sz w:val="24"/>
                <w:szCs w:val="24"/>
              </w:rPr>
              <w:t>60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муниципальный этап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25 – 40% - 10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45 – 50% - 10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региональный этап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24% - 15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15 – 34% - 25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заключительный этап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 – 9% - 20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 – 14% - 35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  <w:r w:rsidRPr="0058536D"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 xml:space="preserve">Доля лауреатов и дипломантов научно-практических конференций, включенных в перечень официальных мероприятий </w:t>
            </w:r>
            <w:r w:rsidRPr="0058536D">
              <w:rPr>
                <w:sz w:val="24"/>
                <w:szCs w:val="24"/>
              </w:rPr>
              <w:lastRenderedPageBreak/>
              <w:t>Минпросвещения: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max – </w:t>
            </w:r>
            <w:r w:rsidRPr="0058536D">
              <w:rPr>
                <w:b/>
                <w:bCs/>
                <w:sz w:val="24"/>
                <w:szCs w:val="24"/>
              </w:rPr>
              <w:t>45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  <w:lang w:val="en-US"/>
              </w:rPr>
              <w:t xml:space="preserve">max – </w:t>
            </w:r>
            <w:r w:rsidRPr="0058536D">
              <w:rPr>
                <w:b/>
                <w:bCs/>
                <w:sz w:val="24"/>
                <w:szCs w:val="24"/>
              </w:rPr>
              <w:t>60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муниципальный этап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25 – 40% - 10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45 – 50% - 10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региональный этап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24% - 15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15 – 34% - 25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заключительный этап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 – 9% - 20 баллов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 – 14% - 35 баллов</w:t>
            </w:r>
          </w:p>
        </w:tc>
      </w:tr>
      <w:tr w:rsidR="0058536D" w:rsidRPr="0058536D" w:rsidTr="001E7514">
        <w:trPr>
          <w:trHeight w:val="20"/>
        </w:trPr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right"/>
              <w:rPr>
                <w:b/>
                <w:sz w:val="24"/>
                <w:szCs w:val="24"/>
              </w:rPr>
            </w:pPr>
            <w:r w:rsidRPr="0058536D">
              <w:rPr>
                <w:b/>
                <w:sz w:val="22"/>
                <w:szCs w:val="22"/>
                <w:lang w:eastAsia="en-US"/>
              </w:rPr>
              <w:t>ИТОГО (максимальное количество баллов):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sz w:val="24"/>
                <w:szCs w:val="24"/>
              </w:rPr>
            </w:pPr>
            <w:r w:rsidRPr="0058536D">
              <w:rPr>
                <w:b/>
                <w:sz w:val="24"/>
                <w:szCs w:val="24"/>
              </w:rPr>
              <w:t>470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sz w:val="24"/>
                <w:szCs w:val="24"/>
              </w:rPr>
            </w:pPr>
            <w:r w:rsidRPr="0058536D">
              <w:rPr>
                <w:b/>
                <w:sz w:val="24"/>
                <w:szCs w:val="24"/>
              </w:rPr>
              <w:t>520</w:t>
            </w:r>
          </w:p>
        </w:tc>
      </w:tr>
    </w:tbl>
    <w:p w:rsidR="0058536D" w:rsidRPr="0058536D" w:rsidRDefault="0058536D" w:rsidP="0058536D">
      <w:pPr>
        <w:jc w:val="both"/>
        <w:rPr>
          <w:szCs w:val="28"/>
        </w:rPr>
      </w:pPr>
    </w:p>
    <w:p w:rsidR="0058536D" w:rsidRPr="0058536D" w:rsidRDefault="0058536D" w:rsidP="0058536D">
      <w:pPr>
        <w:jc w:val="both"/>
        <w:rPr>
          <w:szCs w:val="28"/>
        </w:rPr>
      </w:pPr>
      <w:r w:rsidRPr="0058536D">
        <w:rPr>
          <w:szCs w:val="28"/>
        </w:rPr>
        <w:t>*Качество общего образования оценивается по подготовке высокого уровня в общеобразовательных организациях, имеющих статус лицеев, гимназий, школ с углубленным изучением отдельных предметов.</w:t>
      </w:r>
    </w:p>
    <w:p w:rsidR="0058536D" w:rsidRPr="0058536D" w:rsidRDefault="0058536D" w:rsidP="0058536D">
      <w:pPr>
        <w:jc w:val="both"/>
        <w:rPr>
          <w:szCs w:val="28"/>
        </w:rPr>
      </w:pPr>
    </w:p>
    <w:p w:rsidR="0058536D" w:rsidRPr="0058536D" w:rsidRDefault="0058536D" w:rsidP="0058536D">
      <w:pPr>
        <w:jc w:val="both"/>
        <w:rPr>
          <w:szCs w:val="28"/>
        </w:rPr>
      </w:pPr>
    </w:p>
    <w:p w:rsidR="0058536D" w:rsidRPr="0058536D" w:rsidRDefault="0058536D" w:rsidP="0058536D">
      <w:pPr>
        <w:numPr>
          <w:ilvl w:val="0"/>
          <w:numId w:val="12"/>
        </w:numPr>
        <w:jc w:val="center"/>
        <w:rPr>
          <w:b/>
          <w:szCs w:val="28"/>
        </w:rPr>
      </w:pPr>
      <w:proofErr w:type="spellStart"/>
      <w:r w:rsidRPr="0058536D">
        <w:rPr>
          <w:b/>
          <w:szCs w:val="28"/>
        </w:rPr>
        <w:t>Метапредметные</w:t>
      </w:r>
      <w:proofErr w:type="spellEnd"/>
      <w:r w:rsidRPr="0058536D">
        <w:rPr>
          <w:b/>
          <w:szCs w:val="28"/>
        </w:rPr>
        <w:t xml:space="preserve"> результаты обучения</w:t>
      </w:r>
    </w:p>
    <w:p w:rsidR="0058536D" w:rsidRPr="0058536D" w:rsidRDefault="0058536D" w:rsidP="0058536D">
      <w:pPr>
        <w:ind w:left="1080"/>
        <w:jc w:val="both"/>
        <w:rPr>
          <w:b/>
          <w:szCs w:val="28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222"/>
        <w:gridCol w:w="5953"/>
      </w:tblGrid>
      <w:tr w:rsidR="0058536D" w:rsidRPr="0058536D" w:rsidTr="001E7514">
        <w:tc>
          <w:tcPr>
            <w:tcW w:w="567" w:type="dxa"/>
            <w:shd w:val="clear" w:color="auto" w:fill="auto"/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58536D" w:rsidRPr="0058536D" w:rsidRDefault="0058536D" w:rsidP="0058536D">
            <w:pPr>
              <w:jc w:val="center"/>
              <w:rPr>
                <w:b/>
                <w:bCs/>
                <w:sz w:val="24"/>
                <w:szCs w:val="24"/>
              </w:rPr>
            </w:pPr>
            <w:r w:rsidRPr="0058536D">
              <w:rPr>
                <w:b/>
                <w:bCs/>
                <w:sz w:val="24"/>
                <w:szCs w:val="24"/>
              </w:rPr>
              <w:t>Значение показателя</w:t>
            </w:r>
          </w:p>
        </w:tc>
      </w:tr>
      <w:tr w:rsidR="0058536D" w:rsidRPr="0058536D" w:rsidTr="001E7514">
        <w:tc>
          <w:tcPr>
            <w:tcW w:w="567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</w:t>
            </w:r>
          </w:p>
        </w:tc>
        <w:tc>
          <w:tcPr>
            <w:tcW w:w="8222" w:type="dxa"/>
            <w:shd w:val="clear" w:color="auto" w:fill="auto"/>
          </w:tcPr>
          <w:p w:rsidR="0058536D" w:rsidRPr="0058536D" w:rsidRDefault="0058536D" w:rsidP="0058536D">
            <w:pPr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обучающихся, способных к освоению систематических знаний, их самостоятельному пополнению, переносу и интеграции</w:t>
            </w:r>
          </w:p>
        </w:tc>
        <w:tc>
          <w:tcPr>
            <w:tcW w:w="5953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80%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60 – 79% - 80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59% - 60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20 – 39% - 40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19%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10% - 0 баллов</w:t>
            </w:r>
          </w:p>
        </w:tc>
      </w:tr>
      <w:tr w:rsidR="0058536D" w:rsidRPr="0058536D" w:rsidTr="001E7514">
        <w:tc>
          <w:tcPr>
            <w:tcW w:w="567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</w:t>
            </w:r>
          </w:p>
        </w:tc>
        <w:tc>
          <w:tcPr>
            <w:tcW w:w="8222" w:type="dxa"/>
            <w:shd w:val="clear" w:color="auto" w:fill="auto"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обучающихся, способных к сотрудничеству и коммуникации</w:t>
            </w:r>
          </w:p>
        </w:tc>
        <w:tc>
          <w:tcPr>
            <w:tcW w:w="5953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80%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60 – 79% - 80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59% - 60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20 – 39% - 40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19%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10% - 0 баллов</w:t>
            </w:r>
          </w:p>
        </w:tc>
      </w:tr>
      <w:tr w:rsidR="0058536D" w:rsidRPr="0058536D" w:rsidTr="001E7514">
        <w:tc>
          <w:tcPr>
            <w:tcW w:w="567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3</w:t>
            </w:r>
          </w:p>
        </w:tc>
        <w:tc>
          <w:tcPr>
            <w:tcW w:w="8222" w:type="dxa"/>
            <w:shd w:val="clear" w:color="auto" w:fill="auto"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обучающихся, способных к решению личностно и социально значимых проблем и воплощению найденных решений в практику</w:t>
            </w:r>
          </w:p>
        </w:tc>
        <w:tc>
          <w:tcPr>
            <w:tcW w:w="5953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80%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60 – 79% - 80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59% - 60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20 – 39% - 40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19%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10% - 0 баллов</w:t>
            </w:r>
          </w:p>
        </w:tc>
      </w:tr>
      <w:tr w:rsidR="0058536D" w:rsidRPr="0058536D" w:rsidTr="001E7514">
        <w:tc>
          <w:tcPr>
            <w:tcW w:w="567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8222" w:type="dxa"/>
            <w:shd w:val="clear" w:color="auto" w:fill="auto"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Доля обучающихся, способных к использованию информационно-коммуникационных технологий в целях обучения и развития</w:t>
            </w:r>
          </w:p>
        </w:tc>
        <w:tc>
          <w:tcPr>
            <w:tcW w:w="5953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80%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60 – 79% - 80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59% - 60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20 – 39% - 40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19%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10% - 0 баллов</w:t>
            </w:r>
          </w:p>
        </w:tc>
      </w:tr>
      <w:tr w:rsidR="0058536D" w:rsidRPr="0058536D" w:rsidTr="001E7514">
        <w:tc>
          <w:tcPr>
            <w:tcW w:w="567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5</w:t>
            </w:r>
          </w:p>
        </w:tc>
        <w:tc>
          <w:tcPr>
            <w:tcW w:w="8222" w:type="dxa"/>
            <w:shd w:val="clear" w:color="auto" w:fill="auto"/>
          </w:tcPr>
          <w:p w:rsidR="0058536D" w:rsidRPr="0058536D" w:rsidRDefault="0058536D" w:rsidP="0058536D">
            <w:pPr>
              <w:jc w:val="both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 xml:space="preserve">Доля обучающихся, способных к самоорганизации, </w:t>
            </w:r>
            <w:proofErr w:type="spellStart"/>
            <w:r w:rsidRPr="0058536D">
              <w:rPr>
                <w:sz w:val="24"/>
                <w:szCs w:val="24"/>
              </w:rPr>
              <w:t>саморегуляции</w:t>
            </w:r>
            <w:proofErr w:type="spellEnd"/>
            <w:r w:rsidRPr="0058536D">
              <w:rPr>
                <w:sz w:val="24"/>
                <w:szCs w:val="24"/>
              </w:rPr>
              <w:t xml:space="preserve"> и рефлексии</w:t>
            </w:r>
          </w:p>
        </w:tc>
        <w:tc>
          <w:tcPr>
            <w:tcW w:w="5953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более 80% - 100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60 – 79% - 80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40 – 59% - 60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20 – 39% - 40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10 – 19% - 20 баллов,</w:t>
            </w:r>
          </w:p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  <w:r w:rsidRPr="0058536D">
              <w:rPr>
                <w:sz w:val="24"/>
                <w:szCs w:val="24"/>
              </w:rPr>
              <w:t>менее 10% - 0 баллов</w:t>
            </w:r>
          </w:p>
        </w:tc>
      </w:tr>
      <w:tr w:rsidR="0058536D" w:rsidRPr="0058536D" w:rsidTr="001E7514">
        <w:tc>
          <w:tcPr>
            <w:tcW w:w="567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22" w:type="dxa"/>
            <w:shd w:val="clear" w:color="auto" w:fill="auto"/>
          </w:tcPr>
          <w:p w:rsidR="0058536D" w:rsidRPr="0058536D" w:rsidRDefault="0058536D" w:rsidP="0058536D">
            <w:pPr>
              <w:jc w:val="right"/>
              <w:rPr>
                <w:sz w:val="24"/>
                <w:szCs w:val="24"/>
              </w:rPr>
            </w:pPr>
            <w:r w:rsidRPr="0058536D">
              <w:rPr>
                <w:b/>
                <w:sz w:val="22"/>
                <w:szCs w:val="22"/>
                <w:lang w:eastAsia="en-US"/>
              </w:rPr>
              <w:t>ИТОГО (максимальное количество баллов):</w:t>
            </w:r>
          </w:p>
        </w:tc>
        <w:tc>
          <w:tcPr>
            <w:tcW w:w="5953" w:type="dxa"/>
            <w:shd w:val="clear" w:color="auto" w:fill="auto"/>
          </w:tcPr>
          <w:p w:rsidR="0058536D" w:rsidRPr="0058536D" w:rsidRDefault="0058536D" w:rsidP="0058536D">
            <w:pPr>
              <w:jc w:val="center"/>
              <w:rPr>
                <w:b/>
                <w:sz w:val="24"/>
                <w:szCs w:val="24"/>
              </w:rPr>
            </w:pPr>
            <w:r w:rsidRPr="0058536D">
              <w:rPr>
                <w:b/>
                <w:sz w:val="24"/>
                <w:szCs w:val="24"/>
              </w:rPr>
              <w:t>500 баллов</w:t>
            </w:r>
          </w:p>
        </w:tc>
      </w:tr>
    </w:tbl>
    <w:p w:rsidR="0058536D" w:rsidRPr="0058536D" w:rsidRDefault="0058536D" w:rsidP="0058536D">
      <w:pPr>
        <w:jc w:val="both"/>
        <w:rPr>
          <w:szCs w:val="28"/>
        </w:rPr>
      </w:pPr>
    </w:p>
    <w:p w:rsidR="00147D0F" w:rsidRPr="00550F59" w:rsidRDefault="0098689B" w:rsidP="00147D0F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147D0F" w:rsidRPr="00550F59" w:rsidSect="00147D0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05026"/>
    <w:multiLevelType w:val="hybridMultilevel"/>
    <w:tmpl w:val="240644CC"/>
    <w:lvl w:ilvl="0" w:tplc="0736119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C3133F"/>
    <w:multiLevelType w:val="multilevel"/>
    <w:tmpl w:val="F27076BE"/>
    <w:lvl w:ilvl="0">
      <w:start w:val="2"/>
      <w:numFmt w:val="decimal"/>
      <w:lvlText w:val="%1."/>
      <w:lvlJc w:val="left"/>
      <w:pPr>
        <w:ind w:left="1018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2" w:hanging="2160"/>
      </w:pPr>
      <w:rPr>
        <w:rFonts w:hint="default"/>
      </w:rPr>
    </w:lvl>
  </w:abstractNum>
  <w:abstractNum w:abstractNumId="3" w15:restartNumberingAfterBreak="0">
    <w:nsid w:val="17513D8D"/>
    <w:multiLevelType w:val="hybridMultilevel"/>
    <w:tmpl w:val="63CAB858"/>
    <w:lvl w:ilvl="0" w:tplc="8964496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92696E"/>
    <w:multiLevelType w:val="hybridMultilevel"/>
    <w:tmpl w:val="2BBAF1D8"/>
    <w:lvl w:ilvl="0" w:tplc="B64612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00511EA"/>
    <w:multiLevelType w:val="hybridMultilevel"/>
    <w:tmpl w:val="46B6271E"/>
    <w:lvl w:ilvl="0" w:tplc="28E8B702">
      <w:start w:val="5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C92580"/>
    <w:multiLevelType w:val="multilevel"/>
    <w:tmpl w:val="C8F4EABC"/>
    <w:lvl w:ilvl="0">
      <w:start w:val="3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7" w15:restartNumberingAfterBreak="0">
    <w:nsid w:val="63C83DEA"/>
    <w:multiLevelType w:val="hybridMultilevel"/>
    <w:tmpl w:val="221CE9CC"/>
    <w:lvl w:ilvl="0" w:tplc="3DDC8AEC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B2F2DB3"/>
    <w:multiLevelType w:val="hybridMultilevel"/>
    <w:tmpl w:val="5C06D6DC"/>
    <w:lvl w:ilvl="0" w:tplc="A9CC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B3A5C"/>
    <w:multiLevelType w:val="hybridMultilevel"/>
    <w:tmpl w:val="4B9E40CC"/>
    <w:lvl w:ilvl="0" w:tplc="93884C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5C014B6"/>
    <w:multiLevelType w:val="hybridMultilevel"/>
    <w:tmpl w:val="656C4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BA"/>
    <w:rsid w:val="0002094C"/>
    <w:rsid w:val="00042D57"/>
    <w:rsid w:val="001335CA"/>
    <w:rsid w:val="00147D0F"/>
    <w:rsid w:val="001F4CE3"/>
    <w:rsid w:val="0026409A"/>
    <w:rsid w:val="00264C4F"/>
    <w:rsid w:val="002E0439"/>
    <w:rsid w:val="002E1304"/>
    <w:rsid w:val="002E2214"/>
    <w:rsid w:val="00313142"/>
    <w:rsid w:val="00320065"/>
    <w:rsid w:val="00357803"/>
    <w:rsid w:val="0036055C"/>
    <w:rsid w:val="00367511"/>
    <w:rsid w:val="00373287"/>
    <w:rsid w:val="00373E49"/>
    <w:rsid w:val="00376B13"/>
    <w:rsid w:val="00394388"/>
    <w:rsid w:val="003D3034"/>
    <w:rsid w:val="003E7D7E"/>
    <w:rsid w:val="0041719F"/>
    <w:rsid w:val="004F5200"/>
    <w:rsid w:val="004F63A9"/>
    <w:rsid w:val="005066FA"/>
    <w:rsid w:val="00507B1F"/>
    <w:rsid w:val="00533BD5"/>
    <w:rsid w:val="00550F59"/>
    <w:rsid w:val="005623B3"/>
    <w:rsid w:val="00581A5D"/>
    <w:rsid w:val="0058536D"/>
    <w:rsid w:val="00586C45"/>
    <w:rsid w:val="005A685E"/>
    <w:rsid w:val="005C5AAB"/>
    <w:rsid w:val="005D07C5"/>
    <w:rsid w:val="005F7203"/>
    <w:rsid w:val="00603646"/>
    <w:rsid w:val="00644237"/>
    <w:rsid w:val="00652E77"/>
    <w:rsid w:val="006A0F9C"/>
    <w:rsid w:val="006A228A"/>
    <w:rsid w:val="006B1799"/>
    <w:rsid w:val="006C221B"/>
    <w:rsid w:val="006D46EE"/>
    <w:rsid w:val="006F69C2"/>
    <w:rsid w:val="007506C4"/>
    <w:rsid w:val="007741B7"/>
    <w:rsid w:val="00790CA5"/>
    <w:rsid w:val="007C6429"/>
    <w:rsid w:val="007E61AC"/>
    <w:rsid w:val="00802C3B"/>
    <w:rsid w:val="00816737"/>
    <w:rsid w:val="008940A5"/>
    <w:rsid w:val="008A2250"/>
    <w:rsid w:val="008B2FB3"/>
    <w:rsid w:val="008C4F44"/>
    <w:rsid w:val="008F62F8"/>
    <w:rsid w:val="00943098"/>
    <w:rsid w:val="0098689B"/>
    <w:rsid w:val="009C5B76"/>
    <w:rsid w:val="00A1703F"/>
    <w:rsid w:val="00A2449D"/>
    <w:rsid w:val="00A85E7E"/>
    <w:rsid w:val="00AC0BBA"/>
    <w:rsid w:val="00AF56FD"/>
    <w:rsid w:val="00B14480"/>
    <w:rsid w:val="00B46311"/>
    <w:rsid w:val="00B64959"/>
    <w:rsid w:val="00C11FA7"/>
    <w:rsid w:val="00C50F3A"/>
    <w:rsid w:val="00C51877"/>
    <w:rsid w:val="00C76601"/>
    <w:rsid w:val="00CB2C25"/>
    <w:rsid w:val="00CB6BD8"/>
    <w:rsid w:val="00D52CF3"/>
    <w:rsid w:val="00D94017"/>
    <w:rsid w:val="00DB38A6"/>
    <w:rsid w:val="00DC4C13"/>
    <w:rsid w:val="00DC68F2"/>
    <w:rsid w:val="00DE7EF1"/>
    <w:rsid w:val="00DF5428"/>
    <w:rsid w:val="00E05F38"/>
    <w:rsid w:val="00E657A8"/>
    <w:rsid w:val="00E82D1E"/>
    <w:rsid w:val="00E92C42"/>
    <w:rsid w:val="00ED5517"/>
    <w:rsid w:val="00EE4172"/>
    <w:rsid w:val="00F06E4C"/>
    <w:rsid w:val="00F13187"/>
    <w:rsid w:val="00F16D4F"/>
    <w:rsid w:val="00F4497D"/>
    <w:rsid w:val="00F50870"/>
    <w:rsid w:val="00F85B1D"/>
    <w:rsid w:val="00F97213"/>
    <w:rsid w:val="00FB7BA0"/>
    <w:rsid w:val="00FC5F81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47A1B-690D-409B-8CAD-074D22E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B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C0BB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C0B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C0B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9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4997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5A685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4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7741B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741B7"/>
    <w:pPr>
      <w:widowControl w:val="0"/>
      <w:shd w:val="clear" w:color="auto" w:fill="FFFFFF"/>
      <w:spacing w:before="300" w:line="310" w:lineRule="exact"/>
      <w:jc w:val="center"/>
    </w:pPr>
    <w:rPr>
      <w:sz w:val="26"/>
      <w:szCs w:val="26"/>
      <w:lang w:eastAsia="en-US"/>
    </w:rPr>
  </w:style>
  <w:style w:type="character" w:customStyle="1" w:styleId="29pt0pt">
    <w:name w:val="Основной текст (2) + 9 pt;Интервал 0 pt"/>
    <w:basedOn w:val="21"/>
    <w:rsid w:val="00E82D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LucidaSansUnicode8pt">
    <w:name w:val="Основной текст (2) + Lucida Sans Unicode;8 pt;Курсив"/>
    <w:basedOn w:val="21"/>
    <w:rsid w:val="00E82D1E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95pt">
    <w:name w:val="Основной текст (2) + 9;5 pt;Полужирный"/>
    <w:basedOn w:val="21"/>
    <w:rsid w:val="00E82D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olga_ilina_161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Акусок И.В.</cp:lastModifiedBy>
  <cp:revision>84</cp:revision>
  <cp:lastPrinted>2020-07-20T05:53:00Z</cp:lastPrinted>
  <dcterms:created xsi:type="dcterms:W3CDTF">2017-11-06T22:45:00Z</dcterms:created>
  <dcterms:modified xsi:type="dcterms:W3CDTF">2020-07-21T01:54:00Z</dcterms:modified>
</cp:coreProperties>
</file>