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5" w:type="dxa"/>
        <w:tblInd w:w="28" w:type="dxa"/>
        <w:tblLayout w:type="fixed"/>
        <w:tblCellMar>
          <w:left w:w="85" w:type="dxa"/>
          <w:right w:w="57" w:type="dxa"/>
        </w:tblCellMar>
        <w:tblLook w:val="04A0" w:firstRow="1" w:lastRow="0" w:firstColumn="1" w:lastColumn="0" w:noHBand="0" w:noVBand="1"/>
      </w:tblPr>
      <w:tblGrid>
        <w:gridCol w:w="4139"/>
        <w:gridCol w:w="510"/>
        <w:gridCol w:w="4906"/>
      </w:tblGrid>
      <w:tr w:rsidR="00B221BE" w:rsidRPr="00777604" w:rsidTr="00583D1F">
        <w:trPr>
          <w:trHeight w:hRule="exact" w:val="397"/>
        </w:trPr>
        <w:tc>
          <w:tcPr>
            <w:tcW w:w="4139" w:type="dxa"/>
            <w:shd w:val="clear" w:color="auto" w:fill="auto"/>
            <w:tcMar>
              <w:left w:w="85" w:type="dxa"/>
              <w:right w:w="57" w:type="dxa"/>
            </w:tcMar>
          </w:tcPr>
          <w:p w:rsidR="0068114F" w:rsidRPr="001F776B" w:rsidRDefault="0068114F" w:rsidP="006F2C5A">
            <w:pPr>
              <w:spacing w:after="0" w:line="240" w:lineRule="auto"/>
              <w:rPr>
                <w:rFonts w:ascii="Times New Roman" w:hAnsi="Times New Roman"/>
                <w:sz w:val="28"/>
              </w:rPr>
            </w:pPr>
          </w:p>
        </w:tc>
        <w:tc>
          <w:tcPr>
            <w:tcW w:w="510" w:type="dxa"/>
            <w:shd w:val="clear" w:color="auto" w:fill="auto"/>
            <w:tcMar>
              <w:left w:w="57" w:type="dxa"/>
              <w:right w:w="57" w:type="dxa"/>
            </w:tcMar>
          </w:tcPr>
          <w:p w:rsidR="00422FCD" w:rsidRPr="00777604" w:rsidRDefault="00422FCD" w:rsidP="00777604">
            <w:pPr>
              <w:spacing w:after="0" w:line="240" w:lineRule="auto"/>
              <w:rPr>
                <w:rFonts w:ascii="Times New Roman" w:hAnsi="Times New Roman"/>
              </w:rPr>
            </w:pPr>
          </w:p>
        </w:tc>
        <w:tc>
          <w:tcPr>
            <w:tcW w:w="4906" w:type="dxa"/>
            <w:shd w:val="clear" w:color="auto" w:fill="auto"/>
            <w:tcMar>
              <w:left w:w="57" w:type="dxa"/>
              <w:right w:w="57" w:type="dxa"/>
            </w:tcMar>
          </w:tcPr>
          <w:p w:rsidR="00422FCD" w:rsidRPr="00777604" w:rsidRDefault="00422FCD" w:rsidP="00777604">
            <w:pPr>
              <w:spacing w:after="0" w:line="240" w:lineRule="auto"/>
              <w:rPr>
                <w:rFonts w:ascii="Times New Roman" w:hAnsi="Times New Roman"/>
              </w:rPr>
            </w:pPr>
          </w:p>
        </w:tc>
      </w:tr>
    </w:tbl>
    <w:p w:rsidR="00FA7CD9" w:rsidRPr="00FD4AA4" w:rsidRDefault="00FA7CD9" w:rsidP="00FA7CD9">
      <w:pPr>
        <w:spacing w:after="0" w:line="240" w:lineRule="auto"/>
        <w:rPr>
          <w:rFonts w:ascii="Times New Roman" w:hAnsi="Times New Roman"/>
          <w:sz w:val="27"/>
          <w:szCs w:val="27"/>
        </w:rPr>
      </w:pPr>
      <w:bookmarkStart w:id="0" w:name="_GoBack"/>
      <w:bookmarkEnd w:id="0"/>
    </w:p>
    <w:p w:rsidR="00437CE7" w:rsidRPr="00FD4AA4" w:rsidRDefault="00437CE7" w:rsidP="00FA7CD9">
      <w:pPr>
        <w:spacing w:after="0" w:line="240" w:lineRule="auto"/>
        <w:rPr>
          <w:rFonts w:ascii="Times New Roman" w:hAnsi="Times New Roman"/>
          <w:sz w:val="27"/>
          <w:szCs w:val="27"/>
        </w:rPr>
      </w:pPr>
    </w:p>
    <w:p w:rsidR="0085078D" w:rsidRPr="00FD4AA4" w:rsidRDefault="0085078D" w:rsidP="0085078D">
      <w:pPr>
        <w:widowControl w:val="0"/>
        <w:autoSpaceDE w:val="0"/>
        <w:autoSpaceDN w:val="0"/>
        <w:spacing w:after="0" w:line="240" w:lineRule="auto"/>
        <w:ind w:firstLine="709"/>
        <w:jc w:val="center"/>
        <w:rPr>
          <w:rFonts w:ascii="Times New Roman" w:hAnsi="Times New Roman"/>
          <w:sz w:val="27"/>
          <w:szCs w:val="27"/>
        </w:rPr>
      </w:pPr>
      <w:r w:rsidRPr="00FD4AA4">
        <w:rPr>
          <w:rFonts w:ascii="Times New Roman" w:hAnsi="Times New Roman"/>
          <w:sz w:val="27"/>
          <w:szCs w:val="27"/>
        </w:rPr>
        <w:t>О результатах независимой оценки качества условий</w:t>
      </w:r>
    </w:p>
    <w:p w:rsidR="0085078D" w:rsidRPr="00FD4AA4" w:rsidRDefault="0085078D" w:rsidP="0085078D">
      <w:pPr>
        <w:widowControl w:val="0"/>
        <w:autoSpaceDE w:val="0"/>
        <w:autoSpaceDN w:val="0"/>
        <w:spacing w:after="0" w:line="240" w:lineRule="auto"/>
        <w:ind w:firstLine="709"/>
        <w:jc w:val="center"/>
        <w:rPr>
          <w:rFonts w:ascii="Times New Roman" w:hAnsi="Times New Roman"/>
          <w:sz w:val="27"/>
          <w:szCs w:val="27"/>
        </w:rPr>
      </w:pPr>
      <w:r w:rsidRPr="00FD4AA4">
        <w:rPr>
          <w:rFonts w:ascii="Times New Roman" w:hAnsi="Times New Roman"/>
          <w:sz w:val="27"/>
          <w:szCs w:val="27"/>
        </w:rPr>
        <w:t>оказания услуг организациями в сфере образования,</w:t>
      </w:r>
    </w:p>
    <w:p w:rsidR="0085078D" w:rsidRPr="00FD4AA4" w:rsidRDefault="0085078D" w:rsidP="0085078D">
      <w:pPr>
        <w:widowControl w:val="0"/>
        <w:autoSpaceDE w:val="0"/>
        <w:autoSpaceDN w:val="0"/>
        <w:spacing w:after="0" w:line="240" w:lineRule="auto"/>
        <w:ind w:firstLine="709"/>
        <w:jc w:val="center"/>
        <w:rPr>
          <w:rFonts w:ascii="Times New Roman" w:hAnsi="Times New Roman"/>
          <w:sz w:val="27"/>
          <w:szCs w:val="27"/>
        </w:rPr>
      </w:pPr>
      <w:r w:rsidRPr="00FD4AA4">
        <w:rPr>
          <w:rFonts w:ascii="Times New Roman" w:hAnsi="Times New Roman"/>
          <w:sz w:val="27"/>
          <w:szCs w:val="27"/>
        </w:rPr>
        <w:t>которые расположены на территории города Благовещенска</w:t>
      </w:r>
    </w:p>
    <w:p w:rsidR="0085078D" w:rsidRPr="00FD4AA4" w:rsidRDefault="0085078D" w:rsidP="0085078D">
      <w:pPr>
        <w:widowControl w:val="0"/>
        <w:autoSpaceDE w:val="0"/>
        <w:autoSpaceDN w:val="0"/>
        <w:spacing w:after="0" w:line="240" w:lineRule="auto"/>
        <w:ind w:firstLine="709"/>
        <w:jc w:val="center"/>
        <w:rPr>
          <w:rFonts w:ascii="Times New Roman" w:hAnsi="Times New Roman"/>
          <w:sz w:val="27"/>
          <w:szCs w:val="27"/>
        </w:rPr>
      </w:pPr>
      <w:r w:rsidRPr="00FD4AA4">
        <w:rPr>
          <w:rFonts w:ascii="Times New Roman" w:hAnsi="Times New Roman"/>
          <w:sz w:val="27"/>
          <w:szCs w:val="27"/>
        </w:rPr>
        <w:t>за 2020 год</w:t>
      </w:r>
    </w:p>
    <w:p w:rsidR="0085078D" w:rsidRPr="00FD4AA4" w:rsidRDefault="0085078D" w:rsidP="0085078D">
      <w:pPr>
        <w:widowControl w:val="0"/>
        <w:autoSpaceDE w:val="0"/>
        <w:autoSpaceDN w:val="0"/>
        <w:spacing w:after="0" w:line="240" w:lineRule="auto"/>
        <w:ind w:firstLine="709"/>
        <w:jc w:val="both"/>
        <w:rPr>
          <w:rFonts w:ascii="Times New Roman" w:hAnsi="Times New Roman"/>
          <w:sz w:val="27"/>
          <w:szCs w:val="27"/>
        </w:rPr>
      </w:pPr>
    </w:p>
    <w:p w:rsidR="0085078D" w:rsidRPr="00FD4AA4" w:rsidRDefault="000F3216" w:rsidP="0085078D">
      <w:pPr>
        <w:widowControl w:val="0"/>
        <w:autoSpaceDE w:val="0"/>
        <w:autoSpaceDN w:val="0"/>
        <w:spacing w:after="0" w:line="240" w:lineRule="auto"/>
        <w:ind w:firstLine="709"/>
        <w:jc w:val="both"/>
        <w:rPr>
          <w:rFonts w:ascii="Times New Roman" w:hAnsi="Times New Roman"/>
          <w:sz w:val="27"/>
          <w:szCs w:val="27"/>
        </w:rPr>
      </w:pPr>
      <w:r w:rsidRPr="00FD4AA4">
        <w:rPr>
          <w:rFonts w:ascii="Times New Roman" w:hAnsi="Times New Roman"/>
          <w:sz w:val="27"/>
          <w:szCs w:val="27"/>
        </w:rPr>
        <w:t xml:space="preserve">1. Нормативные правовые акты субъектов </w:t>
      </w:r>
      <w:r w:rsidR="00757E72" w:rsidRPr="00FD4AA4">
        <w:rPr>
          <w:rFonts w:ascii="Times New Roman" w:hAnsi="Times New Roman"/>
          <w:sz w:val="27"/>
          <w:szCs w:val="27"/>
        </w:rPr>
        <w:t>Российской Федерации</w:t>
      </w:r>
      <w:r w:rsidR="0085078D" w:rsidRPr="00FD4AA4">
        <w:rPr>
          <w:rFonts w:ascii="Times New Roman" w:hAnsi="Times New Roman"/>
          <w:sz w:val="27"/>
          <w:szCs w:val="27"/>
        </w:rPr>
        <w:t xml:space="preserve">, </w:t>
      </w:r>
      <w:proofErr w:type="gramStart"/>
      <w:r w:rsidR="0085078D" w:rsidRPr="00FD4AA4">
        <w:rPr>
          <w:rFonts w:ascii="Times New Roman" w:hAnsi="Times New Roman"/>
          <w:sz w:val="27"/>
          <w:szCs w:val="27"/>
        </w:rPr>
        <w:t>определяющие  проведение</w:t>
      </w:r>
      <w:proofErr w:type="gramEnd"/>
      <w:r w:rsidR="0085078D" w:rsidRPr="00FD4AA4">
        <w:rPr>
          <w:rFonts w:ascii="Times New Roman" w:hAnsi="Times New Roman"/>
          <w:sz w:val="27"/>
          <w:szCs w:val="27"/>
        </w:rPr>
        <w:t xml:space="preserve"> независимой оценки качества условий оказания услуг организациями  в  сфере культуры, охраны здоровья, образования, социального обслужи</w:t>
      </w:r>
      <w:r w:rsidRPr="00FD4AA4">
        <w:rPr>
          <w:rFonts w:ascii="Times New Roman" w:hAnsi="Times New Roman"/>
          <w:sz w:val="27"/>
          <w:szCs w:val="27"/>
        </w:rPr>
        <w:t xml:space="preserve">вания (далее соответственно - независимая оценка </w:t>
      </w:r>
      <w:r w:rsidR="0085078D" w:rsidRPr="00FD4AA4">
        <w:rPr>
          <w:rFonts w:ascii="Times New Roman" w:hAnsi="Times New Roman"/>
          <w:sz w:val="27"/>
          <w:szCs w:val="27"/>
        </w:rPr>
        <w:t>качества, организации социальной сферы, отрасли социальной сферы):</w:t>
      </w:r>
    </w:p>
    <w:p w:rsidR="0085078D" w:rsidRPr="00FD4AA4" w:rsidRDefault="0085078D" w:rsidP="009561C1">
      <w:pPr>
        <w:suppressAutoHyphens/>
        <w:spacing w:after="0" w:line="240" w:lineRule="auto"/>
        <w:ind w:firstLine="567"/>
        <w:jc w:val="both"/>
        <w:rPr>
          <w:rFonts w:ascii="Times New Roman" w:eastAsia="Calibri" w:hAnsi="Times New Roman"/>
          <w:kern w:val="1"/>
          <w:sz w:val="27"/>
          <w:szCs w:val="27"/>
          <w:lang w:eastAsia="en-US"/>
        </w:rPr>
      </w:pPr>
      <w:r w:rsidRPr="00FD4AA4">
        <w:rPr>
          <w:rFonts w:ascii="Times New Roman" w:eastAsia="Calibri" w:hAnsi="Times New Roman"/>
          <w:kern w:val="1"/>
          <w:sz w:val="27"/>
          <w:szCs w:val="27"/>
          <w:lang w:eastAsia="en-US"/>
        </w:rPr>
        <w:t>Федеральный закон от 05 декабря 2017 г. №392 – ФЗ «О внесении изменений в отдельные законодательные акты Российской Федерации по вопросам совершенствования проведения независимой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p>
    <w:p w:rsidR="009561C1" w:rsidRPr="00FD4AA4" w:rsidRDefault="0085078D" w:rsidP="009561C1">
      <w:pPr>
        <w:suppressAutoHyphens/>
        <w:spacing w:after="0" w:line="240" w:lineRule="auto"/>
        <w:ind w:firstLine="567"/>
        <w:jc w:val="both"/>
        <w:rPr>
          <w:rFonts w:ascii="Times New Roman" w:eastAsia="Calibri" w:hAnsi="Times New Roman"/>
          <w:kern w:val="1"/>
          <w:sz w:val="27"/>
          <w:szCs w:val="27"/>
          <w:lang w:eastAsia="en-US"/>
        </w:rPr>
      </w:pPr>
      <w:r w:rsidRPr="00FD4AA4">
        <w:rPr>
          <w:rFonts w:ascii="Times New Roman" w:eastAsia="Calibri" w:hAnsi="Times New Roman"/>
          <w:kern w:val="1"/>
          <w:sz w:val="27"/>
          <w:szCs w:val="27"/>
          <w:lang w:eastAsia="en-US"/>
        </w:rPr>
        <w:t xml:space="preserve">Правила сбора и обобщения информации о качестве условий оказания услуг организациями в сфере образования, </w:t>
      </w:r>
      <w:r w:rsidR="00757E72" w:rsidRPr="00FD4AA4">
        <w:rPr>
          <w:rFonts w:ascii="Times New Roman" w:eastAsia="Calibri" w:hAnsi="Times New Roman"/>
          <w:kern w:val="1"/>
          <w:sz w:val="27"/>
          <w:szCs w:val="27"/>
          <w:lang w:eastAsia="en-US"/>
        </w:rPr>
        <w:t>утвержденные постановлением</w:t>
      </w:r>
      <w:r w:rsidRPr="00FD4AA4">
        <w:rPr>
          <w:rFonts w:ascii="Times New Roman" w:eastAsia="Calibri" w:hAnsi="Times New Roman"/>
          <w:kern w:val="1"/>
          <w:sz w:val="27"/>
          <w:szCs w:val="27"/>
          <w:lang w:eastAsia="en-US"/>
        </w:rPr>
        <w:t xml:space="preserve"> Правительства Российск</w:t>
      </w:r>
      <w:r w:rsidR="00757E72">
        <w:rPr>
          <w:rFonts w:ascii="Times New Roman" w:eastAsia="Calibri" w:hAnsi="Times New Roman"/>
          <w:kern w:val="1"/>
          <w:sz w:val="27"/>
          <w:szCs w:val="27"/>
          <w:lang w:eastAsia="en-US"/>
        </w:rPr>
        <w:t xml:space="preserve">ой Федерации от 31 мая 2018 г. </w:t>
      </w:r>
      <w:r w:rsidRPr="00FD4AA4">
        <w:rPr>
          <w:rFonts w:ascii="Times New Roman" w:eastAsia="Calibri" w:hAnsi="Times New Roman"/>
          <w:kern w:val="1"/>
          <w:sz w:val="27"/>
          <w:szCs w:val="27"/>
          <w:lang w:eastAsia="en-US"/>
        </w:rPr>
        <w:t>№ 638 «Об утверждении правил сбора и обобщения информации о качестве условий оказания услуг организациями в сфере культуры, охраны здоровья, образования, социального обслуживания и федеральными учреждениями медико-</w:t>
      </w:r>
      <w:r w:rsidR="009561C1" w:rsidRPr="00FD4AA4">
        <w:rPr>
          <w:rFonts w:ascii="Times New Roman" w:eastAsia="Calibri" w:hAnsi="Times New Roman"/>
          <w:kern w:val="1"/>
          <w:sz w:val="27"/>
          <w:szCs w:val="27"/>
          <w:lang w:eastAsia="en-US"/>
        </w:rPr>
        <w:t>социальной экспертизы»;</w:t>
      </w:r>
    </w:p>
    <w:p w:rsidR="0085078D" w:rsidRPr="00FD4AA4" w:rsidRDefault="0085078D" w:rsidP="009561C1">
      <w:pPr>
        <w:suppressAutoHyphens/>
        <w:spacing w:after="0" w:line="240" w:lineRule="auto"/>
        <w:ind w:firstLine="567"/>
        <w:jc w:val="both"/>
        <w:rPr>
          <w:rFonts w:ascii="Times New Roman" w:eastAsia="Calibri" w:hAnsi="Times New Roman"/>
          <w:kern w:val="1"/>
          <w:sz w:val="27"/>
          <w:szCs w:val="27"/>
          <w:lang w:eastAsia="en-US"/>
        </w:rPr>
      </w:pPr>
      <w:r w:rsidRPr="00FD4AA4">
        <w:rPr>
          <w:rFonts w:ascii="Times New Roman" w:eastAsia="Calibri" w:hAnsi="Times New Roman"/>
          <w:kern w:val="1"/>
          <w:sz w:val="27"/>
          <w:szCs w:val="27"/>
          <w:lang w:eastAsia="en-US"/>
        </w:rPr>
        <w:t>Единый порядок расчета показателей, характеризующих общие критерии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 утвержден приказом М</w:t>
      </w:r>
      <w:r w:rsidR="00833B1A" w:rsidRPr="00FD4AA4">
        <w:rPr>
          <w:rFonts w:ascii="Times New Roman" w:eastAsia="Calibri" w:hAnsi="Times New Roman"/>
          <w:kern w:val="1"/>
          <w:sz w:val="27"/>
          <w:szCs w:val="27"/>
          <w:lang w:eastAsia="en-US"/>
        </w:rPr>
        <w:t>интруда России от 31 мая 2018 года</w:t>
      </w:r>
      <w:r w:rsidR="009561C1" w:rsidRPr="00FD4AA4">
        <w:rPr>
          <w:rFonts w:ascii="Times New Roman" w:eastAsia="Calibri" w:hAnsi="Times New Roman"/>
          <w:kern w:val="1"/>
          <w:sz w:val="27"/>
          <w:szCs w:val="27"/>
          <w:lang w:eastAsia="en-US"/>
        </w:rPr>
        <w:t xml:space="preserve"> </w:t>
      </w:r>
      <w:r w:rsidRPr="00FD4AA4">
        <w:rPr>
          <w:rFonts w:ascii="Times New Roman" w:eastAsia="Calibri" w:hAnsi="Times New Roman"/>
          <w:kern w:val="1"/>
          <w:sz w:val="27"/>
          <w:szCs w:val="27"/>
          <w:lang w:eastAsia="en-US"/>
        </w:rPr>
        <w:t>№ 344н «Об утверждении единого порядка расчета показателей, характеризующих общие критерии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p>
    <w:p w:rsidR="0085078D" w:rsidRPr="00FD4AA4" w:rsidRDefault="0085078D" w:rsidP="0085078D">
      <w:pPr>
        <w:suppressAutoHyphens/>
        <w:spacing w:after="0" w:line="240" w:lineRule="auto"/>
        <w:ind w:firstLine="709"/>
        <w:jc w:val="both"/>
        <w:rPr>
          <w:rFonts w:ascii="Times New Roman" w:eastAsia="Calibri" w:hAnsi="Times New Roman"/>
          <w:kern w:val="1"/>
          <w:sz w:val="27"/>
          <w:szCs w:val="27"/>
          <w:lang w:eastAsia="en-US"/>
        </w:rPr>
      </w:pPr>
      <w:r w:rsidRPr="00FD4AA4">
        <w:rPr>
          <w:rFonts w:ascii="Times New Roman" w:eastAsia="Calibri" w:hAnsi="Times New Roman"/>
          <w:kern w:val="1"/>
          <w:sz w:val="27"/>
          <w:szCs w:val="27"/>
          <w:lang w:eastAsia="en-US"/>
        </w:rPr>
        <w:t>Приказ Министерства труда и социальной защиты Российской Федерации</w:t>
      </w:r>
      <w:r w:rsidR="00833B1A" w:rsidRPr="00FD4AA4">
        <w:rPr>
          <w:rFonts w:ascii="Times New Roman" w:eastAsia="Calibri" w:hAnsi="Times New Roman"/>
          <w:kern w:val="1"/>
          <w:sz w:val="27"/>
          <w:szCs w:val="27"/>
          <w:lang w:eastAsia="en-US"/>
        </w:rPr>
        <w:t xml:space="preserve"> от 30 октября 2018 года № 675н «</w:t>
      </w:r>
      <w:r w:rsidRPr="00FD4AA4">
        <w:rPr>
          <w:rFonts w:ascii="Times New Roman" w:eastAsia="Calibri" w:hAnsi="Times New Roman"/>
          <w:kern w:val="1"/>
          <w:sz w:val="27"/>
          <w:szCs w:val="27"/>
          <w:lang w:eastAsia="en-US"/>
        </w:rPr>
        <w:t xml:space="preserve">Об </w:t>
      </w:r>
      <w:r w:rsidR="00757E72" w:rsidRPr="00FD4AA4">
        <w:rPr>
          <w:rFonts w:ascii="Times New Roman" w:eastAsia="Calibri" w:hAnsi="Times New Roman"/>
          <w:kern w:val="1"/>
          <w:sz w:val="27"/>
          <w:szCs w:val="27"/>
          <w:lang w:eastAsia="en-US"/>
        </w:rPr>
        <w:t>утверждении Методики</w:t>
      </w:r>
      <w:r w:rsidRPr="00FD4AA4">
        <w:rPr>
          <w:rFonts w:ascii="Times New Roman" w:eastAsia="Calibri" w:hAnsi="Times New Roman"/>
          <w:kern w:val="1"/>
          <w:sz w:val="27"/>
          <w:szCs w:val="27"/>
          <w:lang w:eastAsia="en-US"/>
        </w:rPr>
        <w:t xml:space="preserve"> выявления и обобщения мнения граждан о качестве условий оказания услуг организациями в </w:t>
      </w:r>
      <w:r w:rsidR="005F1C1C" w:rsidRPr="00FD4AA4">
        <w:rPr>
          <w:rFonts w:ascii="Times New Roman" w:eastAsia="Calibri" w:hAnsi="Times New Roman"/>
          <w:kern w:val="1"/>
          <w:sz w:val="27"/>
          <w:szCs w:val="27"/>
          <w:lang w:eastAsia="en-US"/>
        </w:rPr>
        <w:t>сфере культуры, охраны здоровья</w:t>
      </w:r>
      <w:r w:rsidRPr="00FD4AA4">
        <w:rPr>
          <w:rFonts w:ascii="Times New Roman" w:eastAsia="Calibri" w:hAnsi="Times New Roman"/>
          <w:kern w:val="1"/>
          <w:sz w:val="27"/>
          <w:szCs w:val="27"/>
          <w:lang w:eastAsia="en-US"/>
        </w:rPr>
        <w:t>, образования, социального обслуживания федеральными учреждениями медико-социальной экспертизы»;</w:t>
      </w:r>
    </w:p>
    <w:p w:rsidR="0085078D" w:rsidRPr="00FD4AA4" w:rsidRDefault="0085078D" w:rsidP="0085078D">
      <w:pPr>
        <w:suppressAutoHyphens/>
        <w:spacing w:after="0" w:line="240" w:lineRule="auto"/>
        <w:ind w:firstLine="709"/>
        <w:jc w:val="both"/>
        <w:rPr>
          <w:rFonts w:ascii="Times New Roman" w:eastAsia="Calibri" w:hAnsi="Times New Roman"/>
          <w:kern w:val="1"/>
          <w:sz w:val="27"/>
          <w:szCs w:val="27"/>
          <w:lang w:eastAsia="en-US"/>
        </w:rPr>
      </w:pPr>
      <w:r w:rsidRPr="00FD4AA4">
        <w:rPr>
          <w:rFonts w:ascii="Times New Roman" w:eastAsia="Calibri" w:hAnsi="Times New Roman"/>
          <w:kern w:val="1"/>
          <w:sz w:val="27"/>
          <w:szCs w:val="27"/>
          <w:lang w:eastAsia="en-US"/>
        </w:rPr>
        <w:t>Приказ Министерства просвещения Российской Федерации от 13 мая 2019 г</w:t>
      </w:r>
      <w:r w:rsidR="00833B1A" w:rsidRPr="00FD4AA4">
        <w:rPr>
          <w:rFonts w:ascii="Times New Roman" w:eastAsia="Calibri" w:hAnsi="Times New Roman"/>
          <w:kern w:val="1"/>
          <w:sz w:val="27"/>
          <w:szCs w:val="27"/>
          <w:lang w:eastAsia="en-US"/>
        </w:rPr>
        <w:t>ода</w:t>
      </w:r>
      <w:r w:rsidRPr="00FD4AA4">
        <w:rPr>
          <w:rFonts w:ascii="Times New Roman" w:eastAsia="Calibri" w:hAnsi="Times New Roman"/>
          <w:kern w:val="1"/>
          <w:sz w:val="27"/>
          <w:szCs w:val="27"/>
          <w:lang w:eastAsia="en-US"/>
        </w:rPr>
        <w:t xml:space="preserve"> № 114 «Об утверждении показателей, характеризующих </w:t>
      </w:r>
      <w:r w:rsidR="00833B1A" w:rsidRPr="00FD4AA4">
        <w:rPr>
          <w:rFonts w:ascii="Times New Roman" w:eastAsia="Calibri" w:hAnsi="Times New Roman"/>
          <w:kern w:val="1"/>
          <w:sz w:val="27"/>
          <w:szCs w:val="27"/>
          <w:lang w:eastAsia="en-US"/>
        </w:rPr>
        <w:t xml:space="preserve">общие критерии оценки качества </w:t>
      </w:r>
      <w:r w:rsidRPr="00FD4AA4">
        <w:rPr>
          <w:rFonts w:ascii="Times New Roman" w:eastAsia="Calibri" w:hAnsi="Times New Roman"/>
          <w:kern w:val="1"/>
          <w:sz w:val="27"/>
          <w:szCs w:val="27"/>
          <w:lang w:eastAsia="en-US"/>
        </w:rPr>
        <w:t xml:space="preserve">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w:t>
      </w:r>
      <w:r w:rsidRPr="00FD4AA4">
        <w:rPr>
          <w:rFonts w:ascii="Times New Roman" w:eastAsia="Calibri" w:hAnsi="Times New Roman"/>
          <w:kern w:val="1"/>
          <w:sz w:val="27"/>
          <w:szCs w:val="27"/>
          <w:lang w:eastAsia="en-US"/>
        </w:rPr>
        <w:lastRenderedPageBreak/>
        <w:t>основным программам профессионального обучения, дополнительным общеобразовательным программам»;</w:t>
      </w:r>
    </w:p>
    <w:p w:rsidR="00833B1A" w:rsidRPr="00FD4AA4" w:rsidRDefault="0085078D" w:rsidP="00833B1A">
      <w:pPr>
        <w:suppressAutoHyphens/>
        <w:spacing w:after="0" w:line="240" w:lineRule="auto"/>
        <w:ind w:firstLine="709"/>
        <w:jc w:val="both"/>
        <w:rPr>
          <w:rFonts w:ascii="Times New Roman" w:eastAsia="Calibri" w:hAnsi="Times New Roman"/>
          <w:kern w:val="1"/>
          <w:sz w:val="27"/>
          <w:szCs w:val="27"/>
          <w:lang w:eastAsia="en-US"/>
        </w:rPr>
      </w:pPr>
      <w:r w:rsidRPr="00FD4AA4">
        <w:rPr>
          <w:rFonts w:ascii="Times New Roman" w:eastAsia="Calibri" w:hAnsi="Times New Roman"/>
          <w:kern w:val="1"/>
          <w:sz w:val="27"/>
          <w:szCs w:val="27"/>
          <w:lang w:eastAsia="en-US"/>
        </w:rPr>
        <w:t>Приказ Министерства финансов Российской Федерации от 07 мая 2019 г</w:t>
      </w:r>
      <w:r w:rsidR="00833B1A" w:rsidRPr="00FD4AA4">
        <w:rPr>
          <w:rFonts w:ascii="Times New Roman" w:eastAsia="Calibri" w:hAnsi="Times New Roman"/>
          <w:kern w:val="1"/>
          <w:sz w:val="27"/>
          <w:szCs w:val="27"/>
          <w:lang w:eastAsia="en-US"/>
        </w:rPr>
        <w:t xml:space="preserve">ода </w:t>
      </w:r>
      <w:r w:rsidRPr="00FD4AA4">
        <w:rPr>
          <w:rFonts w:ascii="Times New Roman" w:eastAsia="Calibri" w:hAnsi="Times New Roman"/>
          <w:kern w:val="1"/>
          <w:sz w:val="27"/>
          <w:szCs w:val="27"/>
          <w:lang w:eastAsia="en-US"/>
        </w:rPr>
        <w:t>№ 66н «О составе информации о результатах независимой оценки качества условий осуществления образовательной деятельности организациями, осуществляющими образовательную деятельность, условий оказания услуг организациями культуры, социального обслуживания, медицинскими организациями, федеральными учреждениями медико-социальной экспертизы, размещаемой на официальном сайте для размещения информации о г</w:t>
      </w:r>
      <w:r w:rsidR="00757E72">
        <w:rPr>
          <w:rFonts w:ascii="Times New Roman" w:eastAsia="Calibri" w:hAnsi="Times New Roman"/>
          <w:kern w:val="1"/>
          <w:sz w:val="27"/>
          <w:szCs w:val="27"/>
          <w:lang w:eastAsia="en-US"/>
        </w:rPr>
        <w:t xml:space="preserve">осударственных и муниципальных </w:t>
      </w:r>
      <w:r w:rsidRPr="00FD4AA4">
        <w:rPr>
          <w:rFonts w:ascii="Times New Roman" w:eastAsia="Calibri" w:hAnsi="Times New Roman"/>
          <w:kern w:val="1"/>
          <w:sz w:val="27"/>
          <w:szCs w:val="27"/>
          <w:lang w:eastAsia="en-US"/>
        </w:rPr>
        <w:t xml:space="preserve">учреждениях в информационно-телекоммуникационной сети «Интернет», включая единые требования к такой информации, и порядке ее размещения, а также требованиях к качеству, удобству и простоте поиска указанной информации. </w:t>
      </w:r>
    </w:p>
    <w:p w:rsidR="0085078D" w:rsidRPr="00FD4AA4" w:rsidRDefault="00833B1A" w:rsidP="00833B1A">
      <w:pPr>
        <w:suppressAutoHyphens/>
        <w:spacing w:after="0" w:line="240" w:lineRule="auto"/>
        <w:ind w:firstLine="709"/>
        <w:jc w:val="both"/>
        <w:rPr>
          <w:rFonts w:ascii="Times New Roman" w:eastAsia="Calibri" w:hAnsi="Times New Roman"/>
          <w:kern w:val="1"/>
          <w:sz w:val="27"/>
          <w:szCs w:val="27"/>
          <w:lang w:eastAsia="en-US"/>
        </w:rPr>
      </w:pPr>
      <w:r w:rsidRPr="00FD4AA4">
        <w:rPr>
          <w:rFonts w:ascii="Times New Roman" w:hAnsi="Times New Roman"/>
          <w:sz w:val="27"/>
          <w:szCs w:val="27"/>
        </w:rPr>
        <w:t xml:space="preserve">2. Информация об </w:t>
      </w:r>
      <w:r w:rsidR="00757E72" w:rsidRPr="00FD4AA4">
        <w:rPr>
          <w:rFonts w:ascii="Times New Roman" w:hAnsi="Times New Roman"/>
          <w:sz w:val="27"/>
          <w:szCs w:val="27"/>
        </w:rPr>
        <w:t>общественном совете (общественных советах</w:t>
      </w:r>
      <w:r w:rsidRPr="00FD4AA4">
        <w:rPr>
          <w:rFonts w:ascii="Times New Roman" w:hAnsi="Times New Roman"/>
          <w:sz w:val="27"/>
          <w:szCs w:val="27"/>
        </w:rPr>
        <w:t xml:space="preserve">) </w:t>
      </w:r>
      <w:r w:rsidR="0085078D" w:rsidRPr="00FD4AA4">
        <w:rPr>
          <w:rFonts w:ascii="Times New Roman" w:hAnsi="Times New Roman"/>
          <w:sz w:val="27"/>
          <w:szCs w:val="27"/>
        </w:rPr>
        <w:t>по</w:t>
      </w:r>
    </w:p>
    <w:p w:rsidR="0085078D" w:rsidRPr="00FD4AA4" w:rsidRDefault="0085078D" w:rsidP="00833B1A">
      <w:pPr>
        <w:widowControl w:val="0"/>
        <w:autoSpaceDE w:val="0"/>
        <w:autoSpaceDN w:val="0"/>
        <w:spacing w:after="0" w:line="240" w:lineRule="auto"/>
        <w:jc w:val="both"/>
        <w:rPr>
          <w:rFonts w:ascii="Times New Roman" w:hAnsi="Times New Roman"/>
          <w:sz w:val="27"/>
          <w:szCs w:val="27"/>
        </w:rPr>
      </w:pPr>
      <w:r w:rsidRPr="00FD4AA4">
        <w:rPr>
          <w:rFonts w:ascii="Times New Roman" w:hAnsi="Times New Roman"/>
          <w:sz w:val="27"/>
          <w:szCs w:val="27"/>
        </w:rPr>
        <w:t>проведению независимой оценки качества:</w:t>
      </w:r>
    </w:p>
    <w:p w:rsidR="0085078D" w:rsidRPr="00FD4AA4" w:rsidRDefault="0085078D" w:rsidP="00833B1A">
      <w:pPr>
        <w:spacing w:after="0" w:line="240" w:lineRule="auto"/>
        <w:ind w:firstLine="709"/>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Общественный совет при управлении образования админи</w:t>
      </w:r>
      <w:r w:rsidR="00833B1A" w:rsidRPr="00FD4AA4">
        <w:rPr>
          <w:rFonts w:ascii="Times New Roman" w:eastAsia="Calibri" w:hAnsi="Times New Roman"/>
          <w:sz w:val="27"/>
          <w:szCs w:val="27"/>
          <w:lang w:eastAsia="en-US"/>
        </w:rPr>
        <w:t>страции города Благовещенска по</w:t>
      </w:r>
      <w:r w:rsidRPr="00FD4AA4">
        <w:rPr>
          <w:rFonts w:ascii="Times New Roman" w:eastAsia="Calibri" w:hAnsi="Times New Roman"/>
          <w:sz w:val="27"/>
          <w:szCs w:val="27"/>
          <w:lang w:eastAsia="en-US"/>
        </w:rPr>
        <w:t xml:space="preserve"> проведению независимой оценки качества условий оказания услуг муниципальными </w:t>
      </w:r>
      <w:r w:rsidR="00757E72" w:rsidRPr="00FD4AA4">
        <w:rPr>
          <w:rFonts w:ascii="Times New Roman" w:eastAsia="Calibri" w:hAnsi="Times New Roman"/>
          <w:sz w:val="27"/>
          <w:szCs w:val="27"/>
          <w:lang w:eastAsia="en-US"/>
        </w:rPr>
        <w:t>образовательными организациями</w:t>
      </w:r>
      <w:r w:rsidRPr="00FD4AA4">
        <w:rPr>
          <w:rFonts w:ascii="Times New Roman" w:eastAsia="Calibri" w:hAnsi="Times New Roman"/>
          <w:sz w:val="27"/>
          <w:szCs w:val="27"/>
          <w:lang w:eastAsia="en-US"/>
        </w:rPr>
        <w:t xml:space="preserve"> (далее – Общественный совет) создан на основании протокола от 19.05.2020 № 3 заседания Общественной палаты муниципального образован</w:t>
      </w:r>
      <w:r w:rsidR="00833B1A" w:rsidRPr="00FD4AA4">
        <w:rPr>
          <w:rFonts w:ascii="Times New Roman" w:eastAsia="Calibri" w:hAnsi="Times New Roman"/>
          <w:sz w:val="27"/>
          <w:szCs w:val="27"/>
          <w:lang w:eastAsia="en-US"/>
        </w:rPr>
        <w:t>ия город Благовещенск. Согласно</w:t>
      </w:r>
      <w:r w:rsidRPr="00FD4AA4">
        <w:rPr>
          <w:rFonts w:ascii="Times New Roman" w:eastAsia="Calibri" w:hAnsi="Times New Roman"/>
          <w:sz w:val="27"/>
          <w:szCs w:val="27"/>
          <w:lang w:eastAsia="en-US"/>
        </w:rPr>
        <w:t xml:space="preserve"> приказу управления образования от 19.05.2020 № 324 утверждено Положение об Общественном совете при управлении образования администрации города Благовещенс</w:t>
      </w:r>
      <w:r w:rsidR="00833B1A" w:rsidRPr="00FD4AA4">
        <w:rPr>
          <w:rFonts w:ascii="Times New Roman" w:eastAsia="Calibri" w:hAnsi="Times New Roman"/>
          <w:sz w:val="27"/>
          <w:szCs w:val="27"/>
          <w:lang w:eastAsia="en-US"/>
        </w:rPr>
        <w:t>ка по</w:t>
      </w:r>
      <w:r w:rsidRPr="00FD4AA4">
        <w:rPr>
          <w:rFonts w:ascii="Times New Roman" w:eastAsia="Calibri" w:hAnsi="Times New Roman"/>
          <w:sz w:val="27"/>
          <w:szCs w:val="27"/>
          <w:lang w:eastAsia="en-US"/>
        </w:rPr>
        <w:t xml:space="preserve"> проведению независимой оценки качества условий оказания услуг муниципальными </w:t>
      </w:r>
      <w:r w:rsidR="00757E72" w:rsidRPr="00FD4AA4">
        <w:rPr>
          <w:rFonts w:ascii="Times New Roman" w:eastAsia="Calibri" w:hAnsi="Times New Roman"/>
          <w:sz w:val="27"/>
          <w:szCs w:val="27"/>
          <w:lang w:eastAsia="en-US"/>
        </w:rPr>
        <w:t>образовательными организациями</w:t>
      </w:r>
      <w:r w:rsidRPr="00FD4AA4">
        <w:rPr>
          <w:rFonts w:ascii="Times New Roman" w:eastAsia="Calibri" w:hAnsi="Times New Roman"/>
          <w:sz w:val="27"/>
          <w:szCs w:val="27"/>
          <w:lang w:eastAsia="en-US"/>
        </w:rPr>
        <w:t xml:space="preserve">. </w:t>
      </w:r>
    </w:p>
    <w:p w:rsidR="0085078D" w:rsidRPr="00FD4AA4" w:rsidRDefault="00833B1A" w:rsidP="00833B1A">
      <w:pPr>
        <w:autoSpaceDE w:val="0"/>
        <w:autoSpaceDN w:val="0"/>
        <w:adjustRightInd w:val="0"/>
        <w:spacing w:after="0" w:line="240" w:lineRule="auto"/>
        <w:ind w:firstLine="567"/>
        <w:contextualSpacing/>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 xml:space="preserve">Задачи </w:t>
      </w:r>
      <w:r w:rsidR="0085078D" w:rsidRPr="00FD4AA4">
        <w:rPr>
          <w:rFonts w:ascii="Times New Roman" w:eastAsia="Calibri" w:hAnsi="Times New Roman"/>
          <w:sz w:val="27"/>
          <w:szCs w:val="27"/>
          <w:lang w:eastAsia="en-US"/>
        </w:rPr>
        <w:t>и по</w:t>
      </w:r>
      <w:r w:rsidRPr="00FD4AA4">
        <w:rPr>
          <w:rFonts w:ascii="Times New Roman" w:eastAsia="Calibri" w:hAnsi="Times New Roman"/>
          <w:sz w:val="27"/>
          <w:szCs w:val="27"/>
          <w:lang w:eastAsia="en-US"/>
        </w:rPr>
        <w:t>лномочия Общественного совета:</w:t>
      </w:r>
    </w:p>
    <w:p w:rsidR="0085078D" w:rsidRPr="00FD4AA4" w:rsidRDefault="0085078D" w:rsidP="00833B1A">
      <w:pPr>
        <w:autoSpaceDE w:val="0"/>
        <w:autoSpaceDN w:val="0"/>
        <w:adjustRightInd w:val="0"/>
        <w:spacing w:after="0" w:line="240" w:lineRule="auto"/>
        <w:ind w:firstLine="567"/>
        <w:contextualSpacing/>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определяет перечень организаций, в отношении которых проводится независимая оценка качества условий осуществления образовательной деятельности;</w:t>
      </w:r>
    </w:p>
    <w:p w:rsidR="0085078D" w:rsidRPr="00FD4AA4" w:rsidRDefault="0085078D" w:rsidP="00833B1A">
      <w:pPr>
        <w:autoSpaceDE w:val="0"/>
        <w:autoSpaceDN w:val="0"/>
        <w:adjustRightInd w:val="0"/>
        <w:spacing w:after="0" w:line="240" w:lineRule="auto"/>
        <w:ind w:firstLine="567"/>
        <w:contextualSpacing/>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формирует предложения для разработки технического задания для организации, которая осуществляет сбор и обобщение информации о качестве условий осуществления образовательной деятельности организациями (далее – оператор);</w:t>
      </w:r>
    </w:p>
    <w:p w:rsidR="0085078D" w:rsidRPr="00FD4AA4" w:rsidRDefault="0085078D" w:rsidP="00833B1A">
      <w:pPr>
        <w:autoSpaceDE w:val="0"/>
        <w:autoSpaceDN w:val="0"/>
        <w:adjustRightInd w:val="0"/>
        <w:spacing w:after="0" w:line="240" w:lineRule="auto"/>
        <w:ind w:firstLine="567"/>
        <w:contextualSpacing/>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 xml:space="preserve">принимает участие в рассмотрении проектов документации о закупках работ, услуг, а также проекта государственного контракта, заключаемого управлением образования с организацией, которая </w:t>
      </w:r>
    </w:p>
    <w:p w:rsidR="0085078D" w:rsidRPr="00FD4AA4" w:rsidRDefault="0085078D" w:rsidP="00833B1A">
      <w:pPr>
        <w:autoSpaceDE w:val="0"/>
        <w:autoSpaceDN w:val="0"/>
        <w:adjustRightInd w:val="0"/>
        <w:spacing w:after="0" w:line="240" w:lineRule="auto"/>
        <w:ind w:firstLine="567"/>
        <w:contextualSpacing/>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проводит независимую оценку качества условий осуществления образовательной деятельности организациями с учетом информации, представленной оператором;</w:t>
      </w:r>
    </w:p>
    <w:p w:rsidR="0085078D" w:rsidRPr="00FD4AA4" w:rsidRDefault="0085078D" w:rsidP="00833B1A">
      <w:pPr>
        <w:autoSpaceDE w:val="0"/>
        <w:autoSpaceDN w:val="0"/>
        <w:adjustRightInd w:val="0"/>
        <w:spacing w:after="0" w:line="240" w:lineRule="auto"/>
        <w:ind w:firstLine="567"/>
        <w:contextualSpacing/>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представляет в управление образования результаты независимой оценки качества условий осуществления образовательной деятельности организациями, а также предложения об улучшении их деятельности.</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Состав Общественного совета:</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 xml:space="preserve">Павлова Лариса </w:t>
      </w:r>
      <w:proofErr w:type="spellStart"/>
      <w:r w:rsidRPr="00FD4AA4">
        <w:rPr>
          <w:rFonts w:ascii="Times New Roman" w:eastAsia="Calibri" w:hAnsi="Times New Roman"/>
          <w:sz w:val="27"/>
          <w:szCs w:val="27"/>
          <w:lang w:eastAsia="en-US"/>
        </w:rPr>
        <w:t>Болиславовна</w:t>
      </w:r>
      <w:proofErr w:type="spellEnd"/>
      <w:r w:rsidRPr="00FD4AA4">
        <w:rPr>
          <w:rFonts w:ascii="Times New Roman" w:eastAsia="Calibri" w:hAnsi="Times New Roman"/>
          <w:sz w:val="27"/>
          <w:szCs w:val="27"/>
          <w:lang w:eastAsia="en-US"/>
        </w:rPr>
        <w:t xml:space="preserve"> - заместитель председателя общественной палаты Амурской области, президент Амурской областной общественной детской, молодёжной, социальной, благотворительной, информационно-издательской организации «Открытое сердце», председатель Общественного совета; </w:t>
      </w:r>
    </w:p>
    <w:p w:rsidR="00833B1A"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lastRenderedPageBreak/>
        <w:t>Мамаева Ирина – Александровна - председатель правления Амурской общественной организации социальной поддержки детей и их родителей «Источник», заместитель  председателя Общественного совета;</w:t>
      </w:r>
    </w:p>
    <w:p w:rsidR="00833B1A"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Каримова Татьяна Сергеевна - председатель Амурской общественной организации поддержки лиц с ограниченными возможностями и их семей «Мир без границ», член Общественного совета;</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 xml:space="preserve">Семёнов Василий Вадимович - член совета общественной палаты Амурской области, руководитель Амурской областной общественной организации мотолюбителей </w:t>
      </w:r>
      <w:proofErr w:type="spellStart"/>
      <w:r w:rsidRPr="00FD4AA4">
        <w:rPr>
          <w:rFonts w:ascii="Times New Roman" w:eastAsia="Calibri" w:hAnsi="Times New Roman"/>
          <w:sz w:val="27"/>
          <w:szCs w:val="27"/>
          <w:lang w:eastAsia="en-US"/>
        </w:rPr>
        <w:t>Мотопатриот</w:t>
      </w:r>
      <w:proofErr w:type="spellEnd"/>
      <w:r w:rsidRPr="00FD4AA4">
        <w:rPr>
          <w:rFonts w:ascii="Times New Roman" w:eastAsia="Calibri" w:hAnsi="Times New Roman"/>
          <w:sz w:val="27"/>
          <w:szCs w:val="27"/>
          <w:lang w:eastAsia="en-US"/>
        </w:rPr>
        <w:t xml:space="preserve"> (военно-патриотический мотоклуб), член Общественного совета;</w:t>
      </w:r>
    </w:p>
    <w:p w:rsidR="00833B1A" w:rsidRPr="00FD4AA4" w:rsidRDefault="0085078D" w:rsidP="00833B1A">
      <w:pPr>
        <w:spacing w:after="0" w:line="240" w:lineRule="auto"/>
        <w:ind w:firstLine="567"/>
        <w:jc w:val="both"/>
        <w:rPr>
          <w:rFonts w:ascii="Times New Roman" w:eastAsia="Calibri" w:hAnsi="Times New Roman"/>
          <w:sz w:val="27"/>
          <w:szCs w:val="27"/>
          <w:lang w:eastAsia="en-US"/>
        </w:rPr>
      </w:pPr>
      <w:proofErr w:type="spellStart"/>
      <w:r w:rsidRPr="00FD4AA4">
        <w:rPr>
          <w:rFonts w:ascii="Times New Roman" w:eastAsia="Calibri" w:hAnsi="Times New Roman"/>
          <w:sz w:val="27"/>
          <w:szCs w:val="27"/>
          <w:lang w:eastAsia="en-US"/>
        </w:rPr>
        <w:t>Енина</w:t>
      </w:r>
      <w:proofErr w:type="spellEnd"/>
      <w:r w:rsidRPr="00FD4AA4">
        <w:rPr>
          <w:rFonts w:ascii="Times New Roman" w:eastAsia="Calibri" w:hAnsi="Times New Roman"/>
          <w:sz w:val="27"/>
          <w:szCs w:val="27"/>
          <w:lang w:eastAsia="en-US"/>
        </w:rPr>
        <w:t xml:space="preserve"> Дарья Владимировна - руководитель ресурсного центра развития добровольчества Амурской области Автономной некоммерческой организации «Агентство развития гражданского общества Амурской области», член Общественного совета.</w:t>
      </w:r>
    </w:p>
    <w:p w:rsidR="0085078D" w:rsidRPr="00757E72" w:rsidRDefault="0085078D" w:rsidP="00833B1A">
      <w:pPr>
        <w:spacing w:after="0" w:line="240" w:lineRule="auto"/>
        <w:ind w:firstLine="567"/>
        <w:jc w:val="both"/>
        <w:rPr>
          <w:rFonts w:ascii="Times New Roman" w:eastAsia="Calibri" w:hAnsi="Times New Roman"/>
          <w:b/>
          <w:i/>
          <w:sz w:val="27"/>
          <w:szCs w:val="27"/>
          <w:lang w:eastAsia="en-US"/>
        </w:rPr>
      </w:pPr>
      <w:r w:rsidRPr="00FD4AA4">
        <w:rPr>
          <w:rFonts w:ascii="Times New Roman" w:hAnsi="Times New Roman"/>
          <w:sz w:val="27"/>
          <w:szCs w:val="27"/>
        </w:rPr>
        <w:t xml:space="preserve">3. </w:t>
      </w:r>
      <w:r w:rsidRPr="00757E72">
        <w:rPr>
          <w:rFonts w:ascii="Times New Roman" w:hAnsi="Times New Roman"/>
          <w:b/>
          <w:i/>
          <w:sz w:val="27"/>
          <w:szCs w:val="27"/>
        </w:rPr>
        <w:t>Сведения об организациях, осуществляющих сбор и обобщение информа</w:t>
      </w:r>
      <w:r w:rsidR="00833B1A" w:rsidRPr="00757E72">
        <w:rPr>
          <w:rFonts w:ascii="Times New Roman" w:hAnsi="Times New Roman"/>
          <w:b/>
          <w:i/>
          <w:sz w:val="27"/>
          <w:szCs w:val="27"/>
        </w:rPr>
        <w:t>ции о качестве</w:t>
      </w:r>
      <w:r w:rsidRPr="00757E72">
        <w:rPr>
          <w:rFonts w:ascii="Times New Roman" w:hAnsi="Times New Roman"/>
          <w:b/>
          <w:i/>
          <w:sz w:val="27"/>
          <w:szCs w:val="27"/>
        </w:rPr>
        <w:t xml:space="preserve"> условий оказания услуг организациями социальной сферы (далее - операторы):</w:t>
      </w:r>
    </w:p>
    <w:p w:rsidR="0085078D" w:rsidRPr="00757E72" w:rsidRDefault="0085078D" w:rsidP="0085078D">
      <w:pPr>
        <w:widowControl w:val="0"/>
        <w:autoSpaceDE w:val="0"/>
        <w:autoSpaceDN w:val="0"/>
        <w:spacing w:after="0" w:line="240" w:lineRule="auto"/>
        <w:ind w:firstLine="709"/>
        <w:jc w:val="both"/>
        <w:rPr>
          <w:rFonts w:ascii="Times New Roman" w:hAnsi="Times New Roman"/>
          <w:b/>
          <w:i/>
          <w:sz w:val="27"/>
          <w:szCs w:val="27"/>
        </w:rPr>
      </w:pPr>
      <w:r w:rsidRPr="00757E72">
        <w:rPr>
          <w:rFonts w:ascii="Times New Roman" w:hAnsi="Times New Roman"/>
          <w:b/>
          <w:i/>
          <w:sz w:val="27"/>
          <w:szCs w:val="27"/>
        </w:rPr>
        <w:t>Общество с ограниченн</w:t>
      </w:r>
      <w:r w:rsidR="00833B1A" w:rsidRPr="00757E72">
        <w:rPr>
          <w:rFonts w:ascii="Times New Roman" w:hAnsi="Times New Roman"/>
          <w:b/>
          <w:i/>
          <w:sz w:val="27"/>
          <w:szCs w:val="27"/>
        </w:rPr>
        <w:t>ой ответственностью ИЦ «НОВИ»,</w:t>
      </w:r>
      <w:r w:rsidRPr="00757E72">
        <w:rPr>
          <w:rFonts w:ascii="Times New Roman" w:hAnsi="Times New Roman"/>
          <w:b/>
          <w:i/>
          <w:sz w:val="27"/>
          <w:szCs w:val="27"/>
        </w:rPr>
        <w:t xml:space="preserve"> в лице директора Кирикова Константина Николаевича, </w:t>
      </w:r>
      <w:proofErr w:type="spellStart"/>
      <w:r w:rsidRPr="00757E72">
        <w:rPr>
          <w:rFonts w:ascii="Times New Roman" w:hAnsi="Times New Roman"/>
          <w:b/>
          <w:i/>
          <w:sz w:val="27"/>
          <w:szCs w:val="27"/>
        </w:rPr>
        <w:t>г.Орел</w:t>
      </w:r>
      <w:proofErr w:type="spellEnd"/>
      <w:r w:rsidRPr="00757E72">
        <w:rPr>
          <w:rFonts w:ascii="Times New Roman" w:hAnsi="Times New Roman"/>
          <w:b/>
          <w:i/>
          <w:sz w:val="27"/>
          <w:szCs w:val="27"/>
        </w:rPr>
        <w:t xml:space="preserve">. </w:t>
      </w:r>
    </w:p>
    <w:p w:rsidR="0085078D" w:rsidRPr="00757E72" w:rsidRDefault="0085078D" w:rsidP="0085078D">
      <w:pPr>
        <w:widowControl w:val="0"/>
        <w:autoSpaceDE w:val="0"/>
        <w:autoSpaceDN w:val="0"/>
        <w:spacing w:after="0" w:line="240" w:lineRule="auto"/>
        <w:ind w:firstLine="709"/>
        <w:jc w:val="both"/>
        <w:rPr>
          <w:rFonts w:ascii="Times New Roman" w:hAnsi="Times New Roman"/>
          <w:b/>
          <w:i/>
          <w:sz w:val="27"/>
          <w:szCs w:val="27"/>
        </w:rPr>
      </w:pPr>
      <w:r w:rsidRPr="00757E72">
        <w:rPr>
          <w:rFonts w:ascii="Times New Roman" w:hAnsi="Times New Roman"/>
          <w:b/>
          <w:i/>
          <w:sz w:val="27"/>
          <w:szCs w:val="27"/>
        </w:rPr>
        <w:t>Му</w:t>
      </w:r>
      <w:r w:rsidR="00833B1A" w:rsidRPr="00757E72">
        <w:rPr>
          <w:rFonts w:ascii="Times New Roman" w:hAnsi="Times New Roman"/>
          <w:b/>
          <w:i/>
          <w:sz w:val="27"/>
          <w:szCs w:val="27"/>
        </w:rPr>
        <w:t xml:space="preserve">ниципальный контракт № 2020.03 </w:t>
      </w:r>
      <w:r w:rsidRPr="00757E72">
        <w:rPr>
          <w:rFonts w:ascii="Times New Roman" w:hAnsi="Times New Roman"/>
          <w:b/>
          <w:i/>
          <w:sz w:val="27"/>
          <w:szCs w:val="27"/>
        </w:rPr>
        <w:t xml:space="preserve">от 18.08.2020 </w:t>
      </w:r>
      <w:r w:rsidRPr="00757E72">
        <w:rPr>
          <w:rFonts w:ascii="Times New Roman" w:hAnsi="Times New Roman"/>
          <w:b/>
          <w:bCs/>
          <w:i/>
          <w:sz w:val="27"/>
          <w:szCs w:val="27"/>
          <w:lang w:eastAsia="zh-CN"/>
        </w:rPr>
        <w:t>на о</w:t>
      </w:r>
      <w:r w:rsidRPr="00757E72">
        <w:rPr>
          <w:rFonts w:ascii="Times New Roman" w:hAnsi="Times New Roman"/>
          <w:b/>
          <w:i/>
          <w:sz w:val="27"/>
          <w:szCs w:val="27"/>
          <w:lang w:eastAsia="zh-CN"/>
        </w:rPr>
        <w:t>казание услуг по сбору, обобщению и анализу информации для проведения независимой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w:t>
      </w:r>
      <w:r w:rsidRPr="00757E72">
        <w:rPr>
          <w:rFonts w:ascii="Times New Roman" w:hAnsi="Times New Roman"/>
          <w:b/>
          <w:i/>
          <w:sz w:val="27"/>
          <w:szCs w:val="27"/>
        </w:rPr>
        <w:t>.</w:t>
      </w:r>
    </w:p>
    <w:p w:rsidR="0085078D" w:rsidRPr="00757E72" w:rsidRDefault="0085078D" w:rsidP="0085078D">
      <w:pPr>
        <w:shd w:val="clear" w:color="auto" w:fill="FFFFFF"/>
        <w:spacing w:after="0" w:line="240" w:lineRule="auto"/>
        <w:ind w:firstLine="709"/>
        <w:contextualSpacing/>
        <w:jc w:val="both"/>
        <w:rPr>
          <w:rFonts w:ascii="Times New Roman" w:eastAsia="Calibri" w:hAnsi="Times New Roman"/>
          <w:b/>
          <w:bCs/>
          <w:i/>
          <w:sz w:val="27"/>
          <w:szCs w:val="27"/>
          <w:lang w:eastAsia="ar-SA"/>
        </w:rPr>
      </w:pPr>
      <w:r w:rsidRPr="00757E72">
        <w:rPr>
          <w:rFonts w:ascii="Times New Roman" w:eastAsia="Calibri" w:hAnsi="Times New Roman"/>
          <w:b/>
          <w:i/>
          <w:sz w:val="27"/>
          <w:szCs w:val="27"/>
          <w:lang w:eastAsia="en-US"/>
        </w:rPr>
        <w:t xml:space="preserve">Объем финансовых средств, выделенных на работу оператора, составляет </w:t>
      </w:r>
      <w:r w:rsidRPr="00757E72">
        <w:rPr>
          <w:rFonts w:ascii="Times New Roman" w:hAnsi="Times New Roman"/>
          <w:b/>
          <w:bCs/>
          <w:i/>
          <w:sz w:val="27"/>
          <w:szCs w:val="27"/>
        </w:rPr>
        <w:t>25 139,81 (двадцать пять тысяч сто тридцать девять) рублей 81 копейка</w:t>
      </w:r>
      <w:r w:rsidRPr="00757E72">
        <w:rPr>
          <w:rFonts w:ascii="Times New Roman" w:hAnsi="Times New Roman"/>
          <w:b/>
          <w:i/>
          <w:sz w:val="27"/>
          <w:szCs w:val="27"/>
        </w:rPr>
        <w:t xml:space="preserve">, </w:t>
      </w:r>
      <w:r w:rsidRPr="00757E72">
        <w:rPr>
          <w:rFonts w:ascii="Times New Roman" w:hAnsi="Times New Roman"/>
          <w:b/>
          <w:i/>
          <w:kern w:val="28"/>
          <w:sz w:val="27"/>
          <w:szCs w:val="27"/>
          <w:lang w:eastAsia="ar-SA"/>
        </w:rPr>
        <w:t>НДС не предусмотрен.</w:t>
      </w:r>
      <w:r w:rsidRPr="00757E72">
        <w:rPr>
          <w:rFonts w:ascii="Times New Roman" w:eastAsia="Calibri" w:hAnsi="Times New Roman"/>
          <w:b/>
          <w:i/>
          <w:sz w:val="27"/>
          <w:szCs w:val="27"/>
          <w:lang w:eastAsia="en-US"/>
        </w:rPr>
        <w:t xml:space="preserve"> </w:t>
      </w:r>
    </w:p>
    <w:p w:rsidR="0085078D" w:rsidRPr="00FD4AA4" w:rsidRDefault="00833B1A" w:rsidP="00833B1A">
      <w:pPr>
        <w:widowControl w:val="0"/>
        <w:autoSpaceDE w:val="0"/>
        <w:autoSpaceDN w:val="0"/>
        <w:spacing w:after="0" w:line="240" w:lineRule="auto"/>
        <w:ind w:firstLine="567"/>
        <w:jc w:val="both"/>
        <w:rPr>
          <w:rFonts w:ascii="Times New Roman" w:hAnsi="Times New Roman"/>
          <w:sz w:val="27"/>
          <w:szCs w:val="27"/>
        </w:rPr>
      </w:pPr>
      <w:r w:rsidRPr="00FD4AA4">
        <w:rPr>
          <w:rFonts w:ascii="Times New Roman" w:hAnsi="Times New Roman"/>
          <w:sz w:val="27"/>
          <w:szCs w:val="27"/>
        </w:rPr>
        <w:t xml:space="preserve">4. </w:t>
      </w:r>
      <w:r w:rsidR="0085078D" w:rsidRPr="00FD4AA4">
        <w:rPr>
          <w:rFonts w:ascii="Times New Roman" w:hAnsi="Times New Roman"/>
          <w:sz w:val="27"/>
          <w:szCs w:val="27"/>
        </w:rPr>
        <w:t>Информация о муниципальных организациях образования, подлежащих независимой оценке качества:</w:t>
      </w:r>
    </w:p>
    <w:p w:rsidR="0085078D" w:rsidRPr="00757E72" w:rsidRDefault="0085078D" w:rsidP="00833B1A">
      <w:pPr>
        <w:widowControl w:val="0"/>
        <w:autoSpaceDE w:val="0"/>
        <w:autoSpaceDN w:val="0"/>
        <w:spacing w:after="0" w:line="240" w:lineRule="auto"/>
        <w:ind w:firstLine="567"/>
        <w:jc w:val="both"/>
        <w:rPr>
          <w:rFonts w:ascii="Times New Roman" w:hAnsi="Times New Roman"/>
          <w:b/>
          <w:sz w:val="27"/>
          <w:szCs w:val="27"/>
        </w:rPr>
      </w:pPr>
      <w:r w:rsidRPr="00757E72">
        <w:rPr>
          <w:rFonts w:ascii="Times New Roman" w:hAnsi="Times New Roman"/>
          <w:b/>
          <w:sz w:val="27"/>
          <w:szCs w:val="27"/>
        </w:rPr>
        <w:t>общее количество организаций образования – 47, из них:</w:t>
      </w:r>
    </w:p>
    <w:p w:rsidR="0085078D" w:rsidRPr="00757E72" w:rsidRDefault="0085078D" w:rsidP="00833B1A">
      <w:pPr>
        <w:widowControl w:val="0"/>
        <w:autoSpaceDE w:val="0"/>
        <w:autoSpaceDN w:val="0"/>
        <w:spacing w:after="0" w:line="240" w:lineRule="auto"/>
        <w:ind w:firstLine="567"/>
        <w:jc w:val="both"/>
        <w:rPr>
          <w:rFonts w:ascii="Times New Roman" w:hAnsi="Times New Roman"/>
          <w:b/>
          <w:sz w:val="27"/>
          <w:szCs w:val="27"/>
        </w:rPr>
      </w:pPr>
      <w:r w:rsidRPr="00757E72">
        <w:rPr>
          <w:rFonts w:ascii="Times New Roman" w:hAnsi="Times New Roman"/>
          <w:b/>
          <w:sz w:val="27"/>
          <w:szCs w:val="27"/>
        </w:rPr>
        <w:t xml:space="preserve">общеобразовательные организации - 21, дошкольные образовательные организации – </w:t>
      </w:r>
      <w:proofErr w:type="gramStart"/>
      <w:r w:rsidRPr="00757E72">
        <w:rPr>
          <w:rFonts w:ascii="Times New Roman" w:hAnsi="Times New Roman"/>
          <w:b/>
          <w:sz w:val="27"/>
          <w:szCs w:val="27"/>
        </w:rPr>
        <w:t xml:space="preserve">17,   </w:t>
      </w:r>
      <w:proofErr w:type="gramEnd"/>
      <w:r w:rsidRPr="00757E72">
        <w:rPr>
          <w:rFonts w:ascii="Times New Roman" w:hAnsi="Times New Roman"/>
          <w:b/>
          <w:sz w:val="27"/>
          <w:szCs w:val="27"/>
        </w:rPr>
        <w:t xml:space="preserve">организации дополнительного образования – 9. Охват независимой   оценкой качества в отчетном периоде составляет 100%.  </w:t>
      </w:r>
    </w:p>
    <w:p w:rsidR="0085078D" w:rsidRPr="00757E72" w:rsidRDefault="0085078D" w:rsidP="00833B1A">
      <w:pPr>
        <w:widowControl w:val="0"/>
        <w:autoSpaceDE w:val="0"/>
        <w:autoSpaceDN w:val="0"/>
        <w:spacing w:after="0" w:line="240" w:lineRule="auto"/>
        <w:ind w:firstLine="567"/>
        <w:jc w:val="both"/>
        <w:rPr>
          <w:rFonts w:ascii="Times New Roman" w:hAnsi="Times New Roman"/>
          <w:b/>
          <w:sz w:val="27"/>
          <w:szCs w:val="27"/>
        </w:rPr>
      </w:pPr>
      <w:r w:rsidRPr="00757E72">
        <w:rPr>
          <w:rFonts w:ascii="Times New Roman" w:hAnsi="Times New Roman"/>
          <w:b/>
          <w:sz w:val="27"/>
          <w:szCs w:val="27"/>
        </w:rPr>
        <w:t xml:space="preserve">Планируемый охват организаций образования независимой оценкой              качества на 2021 год – 0%. </w:t>
      </w:r>
    </w:p>
    <w:p w:rsidR="0085078D" w:rsidRPr="00FD4AA4" w:rsidRDefault="0085078D" w:rsidP="00833B1A">
      <w:pPr>
        <w:widowControl w:val="0"/>
        <w:autoSpaceDE w:val="0"/>
        <w:autoSpaceDN w:val="0"/>
        <w:spacing w:after="0" w:line="240" w:lineRule="auto"/>
        <w:ind w:firstLine="567"/>
        <w:jc w:val="both"/>
        <w:rPr>
          <w:rFonts w:ascii="Times New Roman" w:hAnsi="Times New Roman"/>
          <w:sz w:val="27"/>
          <w:szCs w:val="27"/>
        </w:rPr>
      </w:pPr>
      <w:r w:rsidRPr="00FD4AA4">
        <w:rPr>
          <w:rFonts w:ascii="Times New Roman" w:hAnsi="Times New Roman"/>
          <w:sz w:val="27"/>
          <w:szCs w:val="27"/>
        </w:rPr>
        <w:t xml:space="preserve">Результаты независимой оценки качества оказания услуг организациями образования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xml:space="preserve">: </w:t>
      </w:r>
    </w:p>
    <w:p w:rsidR="0085078D" w:rsidRPr="00FD4AA4" w:rsidRDefault="00C172F7" w:rsidP="00833B1A">
      <w:pPr>
        <w:spacing w:after="0" w:line="240" w:lineRule="auto"/>
        <w:ind w:firstLine="709"/>
        <w:jc w:val="both"/>
        <w:rPr>
          <w:rFonts w:ascii="Times New Roman" w:hAnsi="Times New Roman"/>
          <w:sz w:val="27"/>
          <w:szCs w:val="27"/>
        </w:rPr>
      </w:pPr>
      <w:r w:rsidRPr="00FD4AA4">
        <w:rPr>
          <w:rFonts w:ascii="Times New Roman" w:hAnsi="Times New Roman"/>
          <w:sz w:val="27"/>
          <w:szCs w:val="27"/>
        </w:rPr>
        <w:t>п</w:t>
      </w:r>
      <w:r w:rsidR="0085078D" w:rsidRPr="00FD4AA4">
        <w:rPr>
          <w:rFonts w:ascii="Times New Roman" w:hAnsi="Times New Roman"/>
          <w:sz w:val="27"/>
          <w:szCs w:val="27"/>
        </w:rPr>
        <w:t xml:space="preserve">о организациям, реализующим образовательные программы дошкольного образования, самый высокий балл итогового показателя независимой оценки качества условий осуществления образовательной деятельности организациями, осуществляющими </w:t>
      </w:r>
      <w:proofErr w:type="gramStart"/>
      <w:r w:rsidR="0085078D" w:rsidRPr="00FD4AA4">
        <w:rPr>
          <w:rFonts w:ascii="Times New Roman" w:hAnsi="Times New Roman"/>
          <w:sz w:val="27"/>
          <w:szCs w:val="27"/>
        </w:rPr>
        <w:t>образовательную деятельность</w:t>
      </w:r>
      <w:proofErr w:type="gramEnd"/>
      <w:r w:rsidR="0085078D" w:rsidRPr="00FD4AA4">
        <w:rPr>
          <w:rFonts w:ascii="Times New Roman" w:hAnsi="Times New Roman"/>
          <w:sz w:val="27"/>
          <w:szCs w:val="27"/>
        </w:rPr>
        <w:t xml:space="preserve"> набрало </w:t>
      </w:r>
      <w:r w:rsidR="0085078D" w:rsidRPr="00FD4AA4">
        <w:rPr>
          <w:rFonts w:ascii="Times New Roman" w:hAnsi="Times New Roman"/>
          <w:color w:val="000000"/>
          <w:sz w:val="27"/>
          <w:szCs w:val="27"/>
        </w:rPr>
        <w:t xml:space="preserve">МАДОУ «ДС № 60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w:t>
      </w:r>
      <w:r w:rsidR="0085078D" w:rsidRPr="00FD4AA4">
        <w:rPr>
          <w:rFonts w:ascii="Times New Roman" w:hAnsi="Times New Roman"/>
          <w:sz w:val="27"/>
          <w:szCs w:val="27"/>
        </w:rPr>
        <w:t xml:space="preserve"> ‒ </w:t>
      </w:r>
      <w:r w:rsidR="0085078D" w:rsidRPr="00FD4AA4">
        <w:rPr>
          <w:rFonts w:ascii="Times New Roman" w:hAnsi="Times New Roman"/>
          <w:i/>
          <w:sz w:val="27"/>
          <w:szCs w:val="27"/>
        </w:rPr>
        <w:t>97,50 балла</w:t>
      </w:r>
      <w:r w:rsidR="0085078D" w:rsidRPr="00FD4AA4">
        <w:rPr>
          <w:rFonts w:ascii="Times New Roman" w:hAnsi="Times New Roman"/>
          <w:sz w:val="27"/>
          <w:szCs w:val="27"/>
        </w:rPr>
        <w:t xml:space="preserve">. Второе место заняло </w:t>
      </w:r>
      <w:r w:rsidR="0085078D" w:rsidRPr="00FD4AA4">
        <w:rPr>
          <w:rFonts w:ascii="Times New Roman" w:hAnsi="Times New Roman"/>
          <w:color w:val="000000"/>
          <w:sz w:val="27"/>
          <w:szCs w:val="27"/>
        </w:rPr>
        <w:t xml:space="preserve">МАДОУ «ДС № 35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 xml:space="preserve">» – </w:t>
      </w:r>
      <w:r w:rsidR="0085078D" w:rsidRPr="00FD4AA4">
        <w:rPr>
          <w:rFonts w:ascii="Times New Roman" w:hAnsi="Times New Roman"/>
          <w:i/>
          <w:color w:val="000000"/>
          <w:sz w:val="27"/>
          <w:szCs w:val="27"/>
        </w:rPr>
        <w:t xml:space="preserve">88,17 балла. </w:t>
      </w:r>
      <w:r w:rsidR="0085078D" w:rsidRPr="00FD4AA4">
        <w:rPr>
          <w:rFonts w:ascii="Times New Roman" w:hAnsi="Times New Roman"/>
          <w:sz w:val="27"/>
          <w:szCs w:val="27"/>
        </w:rPr>
        <w:t xml:space="preserve">Третье место – у </w:t>
      </w:r>
      <w:r w:rsidR="0085078D" w:rsidRPr="00FD4AA4">
        <w:rPr>
          <w:rFonts w:ascii="Times New Roman" w:hAnsi="Times New Roman"/>
          <w:color w:val="000000"/>
          <w:sz w:val="27"/>
          <w:szCs w:val="27"/>
        </w:rPr>
        <w:t xml:space="preserve">МАДОУ «ДС № 47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w:t>
      </w:r>
      <w:r w:rsidR="0085078D" w:rsidRPr="00FD4AA4">
        <w:rPr>
          <w:rFonts w:ascii="Times New Roman" w:hAnsi="Times New Roman"/>
          <w:sz w:val="27"/>
          <w:szCs w:val="27"/>
        </w:rPr>
        <w:t xml:space="preserve">, набравшего </w:t>
      </w:r>
      <w:r w:rsidR="0085078D" w:rsidRPr="00FD4AA4">
        <w:rPr>
          <w:rFonts w:ascii="Times New Roman" w:hAnsi="Times New Roman"/>
          <w:i/>
          <w:sz w:val="27"/>
          <w:szCs w:val="27"/>
        </w:rPr>
        <w:t>87,54 балла</w:t>
      </w:r>
      <w:r w:rsidR="0085078D" w:rsidRPr="00FD4AA4">
        <w:rPr>
          <w:rFonts w:ascii="Times New Roman" w:hAnsi="Times New Roman"/>
          <w:sz w:val="27"/>
          <w:szCs w:val="27"/>
        </w:rPr>
        <w:t xml:space="preserve">. </w:t>
      </w:r>
    </w:p>
    <w:p w:rsidR="0085078D" w:rsidRPr="00FD4AA4" w:rsidRDefault="0085078D" w:rsidP="00833B1A">
      <w:pPr>
        <w:spacing w:after="0" w:line="240" w:lineRule="auto"/>
        <w:ind w:firstLine="709"/>
        <w:jc w:val="both"/>
        <w:rPr>
          <w:rFonts w:ascii="Times New Roman" w:hAnsi="Times New Roman"/>
          <w:sz w:val="27"/>
          <w:szCs w:val="27"/>
        </w:rPr>
      </w:pPr>
      <w:r w:rsidRPr="00FD4AA4">
        <w:rPr>
          <w:rFonts w:ascii="Times New Roman" w:hAnsi="Times New Roman"/>
          <w:sz w:val="27"/>
          <w:szCs w:val="27"/>
        </w:rPr>
        <w:lastRenderedPageBreak/>
        <w:t xml:space="preserve">Наименьшее количество баллов по организациям, реализующим образовательные программы дошкольного образования, у МАДОУ «ДС № 49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xml:space="preserve"> – 78,4 балла, МАДОУ «ДС № 21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- 79,25 баллов. Наименьшее количество баллов у МАОУ «</w:t>
      </w:r>
      <w:r w:rsidR="00833B1A" w:rsidRPr="00FD4AA4">
        <w:rPr>
          <w:rFonts w:ascii="Times New Roman" w:hAnsi="Times New Roman"/>
          <w:sz w:val="27"/>
          <w:szCs w:val="27"/>
        </w:rPr>
        <w:t>Ш</w:t>
      </w:r>
      <w:r w:rsidRPr="00FD4AA4">
        <w:rPr>
          <w:rFonts w:ascii="Times New Roman" w:hAnsi="Times New Roman"/>
          <w:sz w:val="27"/>
          <w:szCs w:val="27"/>
        </w:rPr>
        <w:t xml:space="preserve">кола № 10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xml:space="preserve">» - 74,72 балла, МАОУ «Школа № 16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»- 69,78 ба</w:t>
      </w:r>
      <w:r w:rsidR="00C172F7" w:rsidRPr="00FD4AA4">
        <w:rPr>
          <w:rFonts w:ascii="Times New Roman" w:hAnsi="Times New Roman"/>
          <w:sz w:val="27"/>
          <w:szCs w:val="27"/>
        </w:rPr>
        <w:t>лла;</w:t>
      </w:r>
    </w:p>
    <w:p w:rsidR="0085078D" w:rsidRPr="00FD4AA4" w:rsidRDefault="00C172F7"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п</w:t>
      </w:r>
      <w:r w:rsidR="0085078D" w:rsidRPr="00FD4AA4">
        <w:rPr>
          <w:rFonts w:ascii="Times New Roman" w:hAnsi="Times New Roman"/>
          <w:sz w:val="27"/>
          <w:szCs w:val="27"/>
        </w:rPr>
        <w:t xml:space="preserve">о организациям, реализующим образовательные программы начального общего, основного общего и (или) среднего общего образования, самый высокий балл итогового показателя независимой оценки качества условий осуществления образовательной деятельности организациями, осуществляющими </w:t>
      </w:r>
      <w:proofErr w:type="gramStart"/>
      <w:r w:rsidR="0085078D" w:rsidRPr="00FD4AA4">
        <w:rPr>
          <w:rFonts w:ascii="Times New Roman" w:hAnsi="Times New Roman"/>
          <w:sz w:val="27"/>
          <w:szCs w:val="27"/>
        </w:rPr>
        <w:t>образовательную деятельность</w:t>
      </w:r>
      <w:proofErr w:type="gramEnd"/>
      <w:r w:rsidR="0085078D" w:rsidRPr="00FD4AA4">
        <w:rPr>
          <w:rFonts w:ascii="Times New Roman" w:hAnsi="Times New Roman"/>
          <w:sz w:val="27"/>
          <w:szCs w:val="27"/>
        </w:rPr>
        <w:t xml:space="preserve"> набрало </w:t>
      </w:r>
      <w:r w:rsidR="0085078D" w:rsidRPr="00FD4AA4">
        <w:rPr>
          <w:rFonts w:ascii="Times New Roman" w:hAnsi="Times New Roman"/>
          <w:color w:val="000000"/>
          <w:sz w:val="27"/>
          <w:szCs w:val="27"/>
        </w:rPr>
        <w:t xml:space="preserve">МАОУ «Школа № 22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w:t>
      </w:r>
      <w:r w:rsidR="0085078D" w:rsidRPr="00FD4AA4">
        <w:rPr>
          <w:rFonts w:ascii="Times New Roman" w:hAnsi="Times New Roman"/>
          <w:sz w:val="27"/>
          <w:szCs w:val="27"/>
        </w:rPr>
        <w:t xml:space="preserve"> ‒ </w:t>
      </w:r>
      <w:r w:rsidR="0085078D" w:rsidRPr="00FD4AA4">
        <w:rPr>
          <w:rFonts w:ascii="Times New Roman" w:hAnsi="Times New Roman"/>
          <w:i/>
          <w:sz w:val="27"/>
          <w:szCs w:val="27"/>
        </w:rPr>
        <w:t>92,78 балла</w:t>
      </w:r>
      <w:r w:rsidR="0085078D" w:rsidRPr="00FD4AA4">
        <w:rPr>
          <w:rFonts w:ascii="Times New Roman" w:hAnsi="Times New Roman"/>
          <w:sz w:val="27"/>
          <w:szCs w:val="27"/>
        </w:rPr>
        <w:t xml:space="preserve">. Второе место заняло </w:t>
      </w:r>
      <w:r w:rsidR="0085078D" w:rsidRPr="00FD4AA4">
        <w:rPr>
          <w:rFonts w:ascii="Times New Roman" w:hAnsi="Times New Roman"/>
          <w:color w:val="000000"/>
          <w:sz w:val="27"/>
          <w:szCs w:val="27"/>
        </w:rPr>
        <w:t xml:space="preserve">МАОУ «Школа № 5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 xml:space="preserve">» – </w:t>
      </w:r>
      <w:r w:rsidR="0085078D" w:rsidRPr="00FD4AA4">
        <w:rPr>
          <w:rFonts w:ascii="Times New Roman" w:hAnsi="Times New Roman"/>
          <w:i/>
          <w:color w:val="000000"/>
          <w:sz w:val="27"/>
          <w:szCs w:val="27"/>
        </w:rPr>
        <w:t xml:space="preserve">92,33 балла. </w:t>
      </w:r>
      <w:r w:rsidR="0085078D" w:rsidRPr="00FD4AA4">
        <w:rPr>
          <w:rFonts w:ascii="Times New Roman" w:hAnsi="Times New Roman"/>
          <w:sz w:val="27"/>
          <w:szCs w:val="27"/>
        </w:rPr>
        <w:t xml:space="preserve">Третье место – у </w:t>
      </w:r>
      <w:r w:rsidR="0085078D" w:rsidRPr="00FD4AA4">
        <w:rPr>
          <w:rFonts w:ascii="Times New Roman" w:hAnsi="Times New Roman"/>
          <w:color w:val="000000"/>
          <w:sz w:val="27"/>
          <w:szCs w:val="27"/>
        </w:rPr>
        <w:t xml:space="preserve">МАОУ «Школа №2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 xml:space="preserve">», </w:t>
      </w:r>
      <w:r w:rsidR="0085078D" w:rsidRPr="00FD4AA4">
        <w:rPr>
          <w:rFonts w:ascii="Times New Roman" w:hAnsi="Times New Roman"/>
          <w:sz w:val="27"/>
          <w:szCs w:val="27"/>
        </w:rPr>
        <w:t xml:space="preserve">набравшего </w:t>
      </w:r>
      <w:r w:rsidR="0085078D" w:rsidRPr="00FD4AA4">
        <w:rPr>
          <w:rFonts w:ascii="Times New Roman" w:hAnsi="Times New Roman"/>
          <w:i/>
          <w:sz w:val="27"/>
          <w:szCs w:val="27"/>
        </w:rPr>
        <w:t>92,11 балла</w:t>
      </w:r>
      <w:r w:rsidR="0085078D" w:rsidRPr="00FD4AA4">
        <w:rPr>
          <w:rFonts w:ascii="Times New Roman" w:hAnsi="Times New Roman"/>
          <w:sz w:val="27"/>
          <w:szCs w:val="27"/>
        </w:rPr>
        <w:t xml:space="preserve">. </w:t>
      </w:r>
    </w:p>
    <w:p w:rsidR="0085078D" w:rsidRPr="00FD4AA4" w:rsidRDefault="0085078D" w:rsidP="00833B1A">
      <w:pPr>
        <w:spacing w:after="0" w:line="240" w:lineRule="auto"/>
        <w:ind w:firstLine="709"/>
        <w:jc w:val="both"/>
        <w:rPr>
          <w:rFonts w:ascii="Times New Roman" w:hAnsi="Times New Roman"/>
          <w:sz w:val="27"/>
          <w:szCs w:val="27"/>
        </w:rPr>
      </w:pPr>
      <w:r w:rsidRPr="00FD4AA4">
        <w:rPr>
          <w:rFonts w:ascii="Times New Roman" w:hAnsi="Times New Roman"/>
          <w:sz w:val="27"/>
          <w:szCs w:val="27"/>
        </w:rPr>
        <w:t xml:space="preserve">Наименьшее количество баллов по организациям, реализующим образовательные программы начального общего, основного общего и (или) среднего общего образования у МАОУ «школа № 10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xml:space="preserve">» - 74,72 балла, МАОУ «Школа № 16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»- 69,78 ба</w:t>
      </w:r>
      <w:r w:rsidR="00C172F7" w:rsidRPr="00FD4AA4">
        <w:rPr>
          <w:rFonts w:ascii="Times New Roman" w:hAnsi="Times New Roman"/>
          <w:sz w:val="27"/>
          <w:szCs w:val="27"/>
        </w:rPr>
        <w:t>лла;</w:t>
      </w:r>
    </w:p>
    <w:p w:rsidR="0085078D" w:rsidRPr="00FD4AA4" w:rsidRDefault="00C172F7" w:rsidP="00833B1A">
      <w:pPr>
        <w:spacing w:after="0" w:line="240" w:lineRule="auto"/>
        <w:ind w:firstLine="709"/>
        <w:jc w:val="both"/>
        <w:rPr>
          <w:rFonts w:ascii="Times New Roman" w:hAnsi="Times New Roman"/>
          <w:sz w:val="27"/>
          <w:szCs w:val="27"/>
        </w:rPr>
      </w:pPr>
      <w:r w:rsidRPr="00FD4AA4">
        <w:rPr>
          <w:rFonts w:ascii="Times New Roman" w:hAnsi="Times New Roman"/>
          <w:sz w:val="27"/>
          <w:szCs w:val="27"/>
        </w:rPr>
        <w:t>п</w:t>
      </w:r>
      <w:r w:rsidR="0085078D" w:rsidRPr="00FD4AA4">
        <w:rPr>
          <w:rFonts w:ascii="Times New Roman" w:hAnsi="Times New Roman"/>
          <w:sz w:val="27"/>
          <w:szCs w:val="27"/>
        </w:rPr>
        <w:t xml:space="preserve">о организациям, реализующим дополнительные образовательные программы, самый высокий балл итогового показателя независимой оценки качества условий осуществления образовательной деятельности организациями, осуществляющими </w:t>
      </w:r>
      <w:proofErr w:type="gramStart"/>
      <w:r w:rsidR="0085078D" w:rsidRPr="00FD4AA4">
        <w:rPr>
          <w:rFonts w:ascii="Times New Roman" w:hAnsi="Times New Roman"/>
          <w:sz w:val="27"/>
          <w:szCs w:val="27"/>
        </w:rPr>
        <w:t>образовательную деятельность</w:t>
      </w:r>
      <w:proofErr w:type="gramEnd"/>
      <w:r w:rsidR="0085078D" w:rsidRPr="00FD4AA4">
        <w:rPr>
          <w:rFonts w:ascii="Times New Roman" w:hAnsi="Times New Roman"/>
          <w:sz w:val="27"/>
          <w:szCs w:val="27"/>
        </w:rPr>
        <w:t xml:space="preserve"> набрало </w:t>
      </w:r>
      <w:r w:rsidR="0085078D" w:rsidRPr="00FD4AA4">
        <w:rPr>
          <w:rFonts w:ascii="Times New Roman" w:hAnsi="Times New Roman"/>
          <w:color w:val="000000"/>
          <w:sz w:val="27"/>
          <w:szCs w:val="27"/>
        </w:rPr>
        <w:t xml:space="preserve">МАОУ ДО «ЦЭВД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w:t>
      </w:r>
      <w:r w:rsidR="0085078D" w:rsidRPr="00FD4AA4">
        <w:rPr>
          <w:rFonts w:ascii="Times New Roman" w:hAnsi="Times New Roman"/>
          <w:sz w:val="27"/>
          <w:szCs w:val="27"/>
        </w:rPr>
        <w:t xml:space="preserve"> ‒ </w:t>
      </w:r>
      <w:r w:rsidR="0085078D" w:rsidRPr="00FD4AA4">
        <w:rPr>
          <w:rFonts w:ascii="Times New Roman" w:hAnsi="Times New Roman"/>
          <w:i/>
          <w:sz w:val="27"/>
          <w:szCs w:val="27"/>
        </w:rPr>
        <w:t>89,64 балла</w:t>
      </w:r>
      <w:r w:rsidR="0085078D" w:rsidRPr="00FD4AA4">
        <w:rPr>
          <w:rFonts w:ascii="Times New Roman" w:hAnsi="Times New Roman"/>
          <w:sz w:val="27"/>
          <w:szCs w:val="27"/>
        </w:rPr>
        <w:t xml:space="preserve">. Второе место заняло </w:t>
      </w:r>
      <w:r w:rsidR="0085078D" w:rsidRPr="00FD4AA4">
        <w:rPr>
          <w:rFonts w:ascii="Times New Roman" w:hAnsi="Times New Roman"/>
          <w:color w:val="000000"/>
          <w:sz w:val="27"/>
          <w:szCs w:val="27"/>
        </w:rPr>
        <w:t xml:space="preserve">МАОУ ДО «ДЮСШ № 1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 xml:space="preserve">» – </w:t>
      </w:r>
      <w:r w:rsidR="0085078D" w:rsidRPr="00FD4AA4">
        <w:rPr>
          <w:rFonts w:ascii="Times New Roman" w:hAnsi="Times New Roman"/>
          <w:i/>
          <w:color w:val="000000"/>
          <w:sz w:val="27"/>
          <w:szCs w:val="27"/>
        </w:rPr>
        <w:t xml:space="preserve">88,30 балла. </w:t>
      </w:r>
      <w:r w:rsidR="0085078D" w:rsidRPr="00FD4AA4">
        <w:rPr>
          <w:rFonts w:ascii="Times New Roman" w:hAnsi="Times New Roman"/>
          <w:sz w:val="27"/>
          <w:szCs w:val="27"/>
        </w:rPr>
        <w:t xml:space="preserve">Третье место – у </w:t>
      </w:r>
      <w:r w:rsidR="0085078D" w:rsidRPr="00FD4AA4">
        <w:rPr>
          <w:rFonts w:ascii="Times New Roman" w:hAnsi="Times New Roman"/>
          <w:color w:val="000000"/>
          <w:sz w:val="27"/>
          <w:szCs w:val="27"/>
        </w:rPr>
        <w:t xml:space="preserve">МАОУ ДО «ДЮСШ № 5 </w:t>
      </w:r>
      <w:proofErr w:type="spellStart"/>
      <w:r w:rsidR="0085078D" w:rsidRPr="00FD4AA4">
        <w:rPr>
          <w:rFonts w:ascii="Times New Roman" w:hAnsi="Times New Roman"/>
          <w:color w:val="000000"/>
          <w:sz w:val="27"/>
          <w:szCs w:val="27"/>
        </w:rPr>
        <w:t>г.Благовещенска</w:t>
      </w:r>
      <w:proofErr w:type="spellEnd"/>
      <w:r w:rsidR="0085078D" w:rsidRPr="00FD4AA4">
        <w:rPr>
          <w:rFonts w:ascii="Times New Roman" w:hAnsi="Times New Roman"/>
          <w:color w:val="000000"/>
          <w:sz w:val="27"/>
          <w:szCs w:val="27"/>
        </w:rPr>
        <w:t xml:space="preserve">», </w:t>
      </w:r>
      <w:r w:rsidR="0085078D" w:rsidRPr="00FD4AA4">
        <w:rPr>
          <w:rFonts w:ascii="Times New Roman" w:hAnsi="Times New Roman"/>
          <w:sz w:val="27"/>
          <w:szCs w:val="27"/>
        </w:rPr>
        <w:t xml:space="preserve">набравшего </w:t>
      </w:r>
      <w:r w:rsidR="0085078D" w:rsidRPr="00FD4AA4">
        <w:rPr>
          <w:rFonts w:ascii="Times New Roman" w:hAnsi="Times New Roman"/>
          <w:i/>
          <w:sz w:val="27"/>
          <w:szCs w:val="27"/>
        </w:rPr>
        <w:t>84,78 балла</w:t>
      </w:r>
      <w:r w:rsidR="0085078D" w:rsidRPr="00FD4AA4">
        <w:rPr>
          <w:rFonts w:ascii="Times New Roman" w:hAnsi="Times New Roman"/>
          <w:sz w:val="27"/>
          <w:szCs w:val="27"/>
        </w:rPr>
        <w:t xml:space="preserve">. </w:t>
      </w:r>
    </w:p>
    <w:p w:rsidR="00833B1A" w:rsidRPr="00FD4AA4" w:rsidRDefault="0085078D" w:rsidP="00833B1A">
      <w:pPr>
        <w:spacing w:after="0" w:line="240" w:lineRule="auto"/>
        <w:ind w:firstLine="709"/>
        <w:jc w:val="both"/>
        <w:rPr>
          <w:rFonts w:ascii="Times New Roman" w:hAnsi="Times New Roman"/>
          <w:sz w:val="27"/>
          <w:szCs w:val="27"/>
        </w:rPr>
      </w:pPr>
      <w:r w:rsidRPr="00FD4AA4">
        <w:rPr>
          <w:rFonts w:ascii="Times New Roman" w:hAnsi="Times New Roman"/>
          <w:sz w:val="27"/>
          <w:szCs w:val="27"/>
        </w:rPr>
        <w:t xml:space="preserve">Наименьшее количество баллов по организациям, реализующим дополнительные образовательные программы, у МАОУ ДО «ДЮСШ № 3 </w:t>
      </w:r>
      <w:proofErr w:type="spellStart"/>
      <w:r w:rsidRPr="00FD4AA4">
        <w:rPr>
          <w:rFonts w:ascii="Times New Roman" w:hAnsi="Times New Roman"/>
          <w:sz w:val="27"/>
          <w:szCs w:val="27"/>
        </w:rPr>
        <w:t>г.Благовещенска</w:t>
      </w:r>
      <w:proofErr w:type="spellEnd"/>
      <w:r w:rsidRPr="00FD4AA4">
        <w:rPr>
          <w:rFonts w:ascii="Times New Roman" w:hAnsi="Times New Roman"/>
          <w:sz w:val="27"/>
          <w:szCs w:val="27"/>
        </w:rPr>
        <w:t>» - 77,26 баллов.</w:t>
      </w:r>
    </w:p>
    <w:p w:rsidR="0085078D" w:rsidRPr="00FD4AA4" w:rsidRDefault="00833B1A" w:rsidP="00833B1A">
      <w:pPr>
        <w:spacing w:after="0" w:line="240" w:lineRule="auto"/>
        <w:ind w:firstLine="709"/>
        <w:jc w:val="both"/>
        <w:rPr>
          <w:rFonts w:ascii="Times New Roman" w:hAnsi="Times New Roman"/>
          <w:sz w:val="27"/>
          <w:szCs w:val="27"/>
        </w:rPr>
      </w:pPr>
      <w:r w:rsidRPr="00FD4AA4">
        <w:rPr>
          <w:rFonts w:ascii="Times New Roman" w:hAnsi="Times New Roman"/>
          <w:sz w:val="27"/>
          <w:szCs w:val="27"/>
        </w:rPr>
        <w:t xml:space="preserve">5. </w:t>
      </w:r>
      <w:proofErr w:type="gramStart"/>
      <w:r w:rsidR="0085078D" w:rsidRPr="00FD4AA4">
        <w:rPr>
          <w:rFonts w:ascii="Times New Roman" w:hAnsi="Times New Roman"/>
          <w:sz w:val="27"/>
          <w:szCs w:val="27"/>
        </w:rPr>
        <w:t>Результаты  независимой</w:t>
      </w:r>
      <w:proofErr w:type="gramEnd"/>
      <w:r w:rsidR="0085078D" w:rsidRPr="00FD4AA4">
        <w:rPr>
          <w:rFonts w:ascii="Times New Roman" w:hAnsi="Times New Roman"/>
          <w:sz w:val="27"/>
          <w:szCs w:val="27"/>
        </w:rPr>
        <w:t xml:space="preserve">  оценки  качества  условий  оказания  услуг</w:t>
      </w:r>
    </w:p>
    <w:p w:rsidR="00833B1A" w:rsidRPr="00FD4AA4" w:rsidRDefault="0085078D" w:rsidP="00833B1A">
      <w:pPr>
        <w:widowControl w:val="0"/>
        <w:autoSpaceDE w:val="0"/>
        <w:autoSpaceDN w:val="0"/>
        <w:spacing w:after="0" w:line="240" w:lineRule="auto"/>
        <w:jc w:val="both"/>
        <w:rPr>
          <w:rFonts w:ascii="Times New Roman" w:hAnsi="Times New Roman"/>
          <w:sz w:val="27"/>
          <w:szCs w:val="27"/>
        </w:rPr>
      </w:pPr>
      <w:r w:rsidRPr="00FD4AA4">
        <w:rPr>
          <w:rFonts w:ascii="Times New Roman" w:hAnsi="Times New Roman"/>
          <w:sz w:val="27"/>
          <w:szCs w:val="27"/>
        </w:rPr>
        <w:t>организациями социальной сферы:</w:t>
      </w:r>
    </w:p>
    <w:p w:rsidR="0085078D" w:rsidRPr="00FD4AA4" w:rsidRDefault="00681390" w:rsidP="00833B1A">
      <w:pPr>
        <w:widowControl w:val="0"/>
        <w:autoSpaceDE w:val="0"/>
        <w:autoSpaceDN w:val="0"/>
        <w:spacing w:after="0" w:line="240" w:lineRule="auto"/>
        <w:ind w:firstLine="709"/>
        <w:jc w:val="both"/>
        <w:rPr>
          <w:rFonts w:ascii="Times New Roman" w:hAnsi="Times New Roman"/>
          <w:sz w:val="27"/>
          <w:szCs w:val="27"/>
        </w:rPr>
      </w:pPr>
      <w:r>
        <w:rPr>
          <w:rFonts w:ascii="Times New Roman" w:hAnsi="Times New Roman"/>
          <w:sz w:val="27"/>
          <w:szCs w:val="27"/>
        </w:rPr>
        <w:t>г</w:t>
      </w:r>
      <w:r w:rsidR="0085078D" w:rsidRPr="00FD4AA4">
        <w:rPr>
          <w:rFonts w:ascii="Times New Roman" w:hAnsi="Times New Roman"/>
          <w:sz w:val="27"/>
          <w:szCs w:val="27"/>
        </w:rPr>
        <w:t xml:space="preserve">енеральная совокупность обучающихся в организациях, осуществляющих образовательную деятельность отобранных для независимой оценки качества условий осуществления образовательной деятельности организациями, осуществляющими образовательную деятельность, составила 13801 респондент, из числа: </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обучающихся образовательных организаций (в возрасте старше 14 лет);</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eastAsia="Courier New" w:hAnsi="Times New Roman"/>
          <w:color w:val="000000"/>
          <w:sz w:val="27"/>
          <w:szCs w:val="27"/>
        </w:rPr>
        <w:t xml:space="preserve">родителей (законных представителей) обучающихся (воспитанников) образовательных </w:t>
      </w:r>
      <w:r w:rsidRPr="00FD4AA4">
        <w:rPr>
          <w:rFonts w:ascii="Times New Roman" w:hAnsi="Times New Roman"/>
          <w:sz w:val="27"/>
          <w:szCs w:val="27"/>
        </w:rPr>
        <w:t xml:space="preserve">организаций </w:t>
      </w:r>
      <w:r w:rsidRPr="00FD4AA4">
        <w:rPr>
          <w:rFonts w:ascii="Times New Roman" w:hAnsi="Times New Roman"/>
          <w:bCs/>
          <w:color w:val="000000"/>
          <w:sz w:val="27"/>
          <w:szCs w:val="27"/>
        </w:rPr>
        <w:t>города Благовещенска Амурской области</w:t>
      </w:r>
      <w:r w:rsidRPr="00FD4AA4">
        <w:rPr>
          <w:rFonts w:ascii="Times New Roman" w:hAnsi="Times New Roman"/>
          <w:sz w:val="27"/>
          <w:szCs w:val="27"/>
        </w:rPr>
        <w:t>.</w:t>
      </w:r>
    </w:p>
    <w:p w:rsidR="002C5017" w:rsidRPr="00FD4AA4" w:rsidRDefault="0085078D" w:rsidP="002C5017">
      <w:pPr>
        <w:spacing w:after="0" w:line="240" w:lineRule="auto"/>
        <w:ind w:firstLine="567"/>
        <w:jc w:val="both"/>
        <w:rPr>
          <w:rFonts w:ascii="Times New Roman" w:hAnsi="Times New Roman"/>
          <w:sz w:val="27"/>
          <w:szCs w:val="27"/>
        </w:rPr>
      </w:pPr>
      <w:r w:rsidRPr="00FD4AA4">
        <w:rPr>
          <w:rFonts w:ascii="Times New Roman" w:hAnsi="Times New Roman"/>
          <w:sz w:val="27"/>
          <w:szCs w:val="27"/>
        </w:rPr>
        <w:t xml:space="preserve">Основным методом для получения достоверных данных было использовано онлайн-анкетирование в образовательных организациях, с использованием технологической платформы организации-оператора (специализированный </w:t>
      </w:r>
      <w:r w:rsidR="00833B1A" w:rsidRPr="00FD4AA4">
        <w:rPr>
          <w:rFonts w:ascii="Times New Roman" w:hAnsi="Times New Roman"/>
          <w:sz w:val="27"/>
          <w:szCs w:val="27"/>
        </w:rPr>
        <w:t xml:space="preserve">    </w:t>
      </w:r>
      <w:r w:rsidRPr="00FD4AA4">
        <w:rPr>
          <w:rFonts w:ascii="Times New Roman" w:hAnsi="Times New Roman"/>
          <w:sz w:val="27"/>
          <w:szCs w:val="27"/>
        </w:rPr>
        <w:t>сайт http://н-о-к.рф) для проведения онлайн-опросов и сбора данных о качестве условий осуществления образовательной деятельности образовательных организаций.</w:t>
      </w:r>
    </w:p>
    <w:p w:rsidR="0085078D" w:rsidRPr="00FD4AA4" w:rsidRDefault="0085078D" w:rsidP="002C5017">
      <w:pPr>
        <w:spacing w:after="0" w:line="240" w:lineRule="auto"/>
        <w:ind w:firstLine="567"/>
        <w:jc w:val="both"/>
        <w:rPr>
          <w:rFonts w:ascii="Times New Roman" w:hAnsi="Times New Roman"/>
          <w:sz w:val="27"/>
          <w:szCs w:val="27"/>
        </w:rPr>
      </w:pPr>
      <w:r w:rsidRPr="00FD4AA4">
        <w:rPr>
          <w:rFonts w:ascii="Times New Roman" w:hAnsi="Times New Roman"/>
          <w:bCs/>
          <w:sz w:val="27"/>
          <w:szCs w:val="27"/>
        </w:rPr>
        <w:t xml:space="preserve">Основные проблемы деятельности образовательных организаций </w:t>
      </w:r>
      <w:r w:rsidRPr="00FD4AA4">
        <w:rPr>
          <w:rFonts w:ascii="Times New Roman" w:hAnsi="Times New Roman"/>
          <w:bCs/>
          <w:color w:val="000000"/>
          <w:sz w:val="27"/>
          <w:szCs w:val="27"/>
        </w:rPr>
        <w:t>города Благовещенска Амурской области</w:t>
      </w:r>
      <w:r w:rsidRPr="00FD4AA4">
        <w:rPr>
          <w:rFonts w:ascii="Times New Roman" w:hAnsi="Times New Roman"/>
          <w:color w:val="000000"/>
          <w:sz w:val="27"/>
          <w:szCs w:val="27"/>
        </w:rPr>
        <w:t xml:space="preserve"> </w:t>
      </w:r>
      <w:r w:rsidRPr="00FD4AA4">
        <w:rPr>
          <w:rFonts w:ascii="Times New Roman" w:hAnsi="Times New Roman"/>
          <w:bCs/>
          <w:sz w:val="27"/>
          <w:szCs w:val="27"/>
        </w:rPr>
        <w:t>по результатам НОКУ</w:t>
      </w:r>
      <w:r w:rsidR="00C172F7" w:rsidRPr="00FD4AA4">
        <w:rPr>
          <w:rFonts w:ascii="Times New Roman" w:hAnsi="Times New Roman"/>
          <w:bCs/>
          <w:sz w:val="27"/>
          <w:szCs w:val="27"/>
        </w:rPr>
        <w:t>О</w:t>
      </w:r>
      <w:r w:rsidRPr="00FD4AA4">
        <w:rPr>
          <w:rFonts w:ascii="Times New Roman" w:hAnsi="Times New Roman"/>
          <w:bCs/>
          <w:sz w:val="27"/>
          <w:szCs w:val="27"/>
        </w:rPr>
        <w:t>:</w:t>
      </w:r>
    </w:p>
    <w:p w:rsidR="0085078D" w:rsidRPr="00FD4AA4" w:rsidRDefault="0085078D" w:rsidP="00833B1A">
      <w:pPr>
        <w:spacing w:after="0" w:line="240" w:lineRule="auto"/>
        <w:ind w:firstLine="709"/>
        <w:jc w:val="both"/>
        <w:rPr>
          <w:rFonts w:ascii="Times New Roman" w:hAnsi="Times New Roman"/>
          <w:sz w:val="27"/>
          <w:szCs w:val="27"/>
          <w:shd w:val="clear" w:color="auto" w:fill="FFFFFF"/>
        </w:rPr>
      </w:pPr>
      <w:r w:rsidRPr="00FD4AA4">
        <w:rPr>
          <w:rFonts w:ascii="Times New Roman" w:hAnsi="Times New Roman"/>
          <w:sz w:val="27"/>
          <w:szCs w:val="27"/>
        </w:rPr>
        <w:lastRenderedPageBreak/>
        <w:t xml:space="preserve">Оформление </w:t>
      </w:r>
      <w:r w:rsidRPr="00FD4AA4">
        <w:rPr>
          <w:rFonts w:ascii="Times New Roman" w:hAnsi="Times New Roman"/>
          <w:color w:val="000000"/>
          <w:sz w:val="27"/>
          <w:szCs w:val="27"/>
        </w:rPr>
        <w:t>информации о деятельности организаций, размещенной на официальных сайтах организаций в сети «Интернет», не в соответствии с</w:t>
      </w:r>
      <w:r w:rsidRPr="00FD4AA4">
        <w:rPr>
          <w:rFonts w:ascii="Times New Roman" w:hAnsi="Times New Roman"/>
          <w:sz w:val="27"/>
          <w:szCs w:val="27"/>
          <w:shd w:val="clear" w:color="auto" w:fill="FFFFFF"/>
        </w:rPr>
        <w:t xml:space="preserve"> правилами размещения на официальном сайте образовательной организации в сети "Интернет" и обновления информации об образовательной организации, утвержденным постановлением Правительства РФ от 10 июля 2013 г.  № 582, и требованиям к структуре официального сайта образовательной организации в информационно-телекоммуникационной сети „Интернет“ и формату представления на нём информации, утвержденным приказом </w:t>
      </w:r>
      <w:proofErr w:type="spellStart"/>
      <w:r w:rsidRPr="00FD4AA4">
        <w:rPr>
          <w:rFonts w:ascii="Times New Roman" w:hAnsi="Times New Roman"/>
          <w:sz w:val="27"/>
          <w:szCs w:val="27"/>
          <w:shd w:val="clear" w:color="auto" w:fill="FFFFFF"/>
        </w:rPr>
        <w:t>Рособрнадзора</w:t>
      </w:r>
      <w:proofErr w:type="spellEnd"/>
      <w:r w:rsidRPr="00FD4AA4">
        <w:rPr>
          <w:rFonts w:ascii="Times New Roman" w:hAnsi="Times New Roman"/>
          <w:sz w:val="27"/>
          <w:szCs w:val="27"/>
          <w:shd w:val="clear" w:color="auto" w:fill="FFFFFF"/>
        </w:rPr>
        <w:t xml:space="preserve"> от 29 мая 2014 № 785;</w:t>
      </w:r>
    </w:p>
    <w:p w:rsidR="00C172F7" w:rsidRPr="00FD4AA4" w:rsidRDefault="0085078D" w:rsidP="00833B1A">
      <w:pPr>
        <w:spacing w:after="0" w:line="240" w:lineRule="auto"/>
        <w:ind w:firstLine="709"/>
        <w:jc w:val="both"/>
        <w:rPr>
          <w:rFonts w:ascii="Times New Roman" w:hAnsi="Times New Roman"/>
          <w:sz w:val="27"/>
          <w:szCs w:val="27"/>
        </w:rPr>
      </w:pPr>
      <w:r w:rsidRPr="00FD4AA4">
        <w:rPr>
          <w:rFonts w:ascii="Times New Roman" w:hAnsi="Times New Roman"/>
          <w:sz w:val="27"/>
          <w:szCs w:val="27"/>
        </w:rPr>
        <w:t xml:space="preserve">Несвоевременное обновление информации на сайтах образовательных организаций. </w:t>
      </w:r>
    </w:p>
    <w:p w:rsidR="0085078D" w:rsidRPr="00FD4AA4" w:rsidRDefault="0085078D" w:rsidP="00833B1A">
      <w:pPr>
        <w:spacing w:after="0" w:line="240" w:lineRule="auto"/>
        <w:ind w:firstLine="709"/>
        <w:jc w:val="both"/>
        <w:rPr>
          <w:rFonts w:ascii="Times New Roman" w:hAnsi="Times New Roman"/>
          <w:sz w:val="27"/>
          <w:szCs w:val="27"/>
        </w:rPr>
      </w:pPr>
      <w:r w:rsidRPr="00FD4AA4">
        <w:rPr>
          <w:rFonts w:ascii="Times New Roman" w:hAnsi="Times New Roman"/>
          <w:color w:val="000000"/>
          <w:sz w:val="27"/>
          <w:szCs w:val="27"/>
        </w:rPr>
        <w:t>Отсутствие на официальных сайтах образовательных организаций информации о части дистанционных способов взаимодействия с получателями образовательных услуг.</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 xml:space="preserve"> Недостаточность условий для организации обучения и воспитания обучающихся с ОВЗ и инвалидов.</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Основными направлениями улучшения показателей являются:</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совершенствование работы сайтов образовательных организаций;</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повышение комфортности условий, в которых осуществляется образовательная деятельность, и соответственно, создание положительного имиджа образовательных организаций;</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 xml:space="preserve">повышение комфортности условий обучения и воспитания обучающихся с ОВЗ и инвалидов; </w:t>
      </w:r>
    </w:p>
    <w:p w:rsidR="0085078D" w:rsidRPr="00FD4AA4" w:rsidRDefault="0085078D" w:rsidP="00833B1A">
      <w:pPr>
        <w:spacing w:after="0" w:line="240" w:lineRule="auto"/>
        <w:ind w:firstLine="567"/>
        <w:jc w:val="both"/>
        <w:rPr>
          <w:rFonts w:ascii="Times New Roman" w:hAnsi="Times New Roman"/>
          <w:sz w:val="27"/>
          <w:szCs w:val="27"/>
        </w:rPr>
      </w:pPr>
      <w:r w:rsidRPr="00FD4AA4">
        <w:rPr>
          <w:rFonts w:ascii="Times New Roman" w:hAnsi="Times New Roman"/>
          <w:sz w:val="27"/>
          <w:szCs w:val="27"/>
        </w:rPr>
        <w:t xml:space="preserve">активизация взаимодействия с родительской общественностью и формирование у родителей привычки получения информации на сайте и стендах образовательных организаций. </w:t>
      </w:r>
    </w:p>
    <w:p w:rsidR="002C5017" w:rsidRPr="00FD4AA4" w:rsidRDefault="0085078D" w:rsidP="002C5017">
      <w:pPr>
        <w:spacing w:after="0" w:line="240" w:lineRule="auto"/>
        <w:ind w:firstLine="567"/>
        <w:jc w:val="both"/>
        <w:rPr>
          <w:rFonts w:ascii="Times New Roman" w:eastAsia="Courier New" w:hAnsi="Times New Roman"/>
          <w:color w:val="000000"/>
          <w:sz w:val="27"/>
          <w:szCs w:val="27"/>
        </w:rPr>
      </w:pPr>
      <w:r w:rsidRPr="00FD4AA4">
        <w:rPr>
          <w:rFonts w:ascii="Times New Roman" w:hAnsi="Times New Roman"/>
          <w:color w:val="000000"/>
          <w:sz w:val="27"/>
          <w:szCs w:val="27"/>
        </w:rPr>
        <w:t>Образовательным организациям следует вести целенаправленную и системную работу по привлечению активных пользователей сайта ОО, способствовать воспитанию информационной культуры, как родителей, так и обучающихся.</w:t>
      </w:r>
    </w:p>
    <w:p w:rsidR="0085078D" w:rsidRPr="00FD4AA4" w:rsidRDefault="0085078D" w:rsidP="002C5017">
      <w:pPr>
        <w:spacing w:after="0" w:line="240" w:lineRule="auto"/>
        <w:ind w:firstLine="567"/>
        <w:jc w:val="both"/>
        <w:rPr>
          <w:rFonts w:ascii="Times New Roman" w:eastAsia="Courier New" w:hAnsi="Times New Roman"/>
          <w:color w:val="000000"/>
          <w:sz w:val="27"/>
          <w:szCs w:val="27"/>
        </w:rPr>
      </w:pPr>
      <w:r w:rsidRPr="00FD4AA4">
        <w:rPr>
          <w:rFonts w:ascii="Times New Roman" w:hAnsi="Times New Roman"/>
          <w:sz w:val="27"/>
          <w:szCs w:val="27"/>
        </w:rPr>
        <w:t>6. Меры по совершенствованию деятельности организаций социальной сферы, принимаемые по результатам независимой оценки качества:</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Управлением образования администрации города</w:t>
      </w:r>
      <w:r w:rsidR="002C5017" w:rsidRPr="00FD4AA4">
        <w:rPr>
          <w:rFonts w:ascii="Times New Roman" w:eastAsia="Calibri" w:hAnsi="Times New Roman"/>
          <w:sz w:val="27"/>
          <w:szCs w:val="27"/>
          <w:lang w:eastAsia="en-US"/>
        </w:rPr>
        <w:t xml:space="preserve"> Благовещенска разработан План</w:t>
      </w:r>
      <w:r w:rsidRPr="00FD4AA4">
        <w:rPr>
          <w:rFonts w:ascii="Times New Roman" w:eastAsia="Calibri" w:hAnsi="Times New Roman"/>
          <w:sz w:val="27"/>
          <w:szCs w:val="27"/>
          <w:lang w:eastAsia="en-US"/>
        </w:rPr>
        <w:t xml:space="preserve"> по устранению недостатков, выявленных в ходе независимой оценки   качества, а также об иных проведенных мероприятиях. Издан приказ от 31.12.2020 № 783 «Об утверждении планов по устранению недостатков, выявленных в ходе независимой оценки качества условий оказания услуг подведомственными учреждениями», на основании которого руководителям муниципальных образовательных учреждений, в отношении которых проводилась независимая оценка качества условий оказания услуг, рекомендовано:</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принять в работу утвержденные планы по устранению недостатков и обеспечить их выполнение в соответствии с установленными сроками;</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обеспечить сдачу отчета о выполнении планов по устранению недостатков до 10 числа месяца, следующего за отчетным периодом;</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t>довести информацию о результатах проведения независимой оценки качества условий оказания услуг в учреждении и плане по устранению недостатков до трудовых коллективов и родителей обучающихся;</w:t>
      </w:r>
    </w:p>
    <w:p w:rsidR="0085078D" w:rsidRPr="00FD4AA4" w:rsidRDefault="0085078D" w:rsidP="00833B1A">
      <w:pPr>
        <w:spacing w:after="0" w:line="240" w:lineRule="auto"/>
        <w:ind w:firstLine="567"/>
        <w:jc w:val="both"/>
        <w:rPr>
          <w:rFonts w:ascii="Times New Roman" w:eastAsia="Calibri" w:hAnsi="Times New Roman"/>
          <w:sz w:val="27"/>
          <w:szCs w:val="27"/>
          <w:lang w:eastAsia="en-US"/>
        </w:rPr>
      </w:pPr>
      <w:r w:rsidRPr="00FD4AA4">
        <w:rPr>
          <w:rFonts w:ascii="Times New Roman" w:eastAsia="Calibri" w:hAnsi="Times New Roman"/>
          <w:sz w:val="27"/>
          <w:szCs w:val="27"/>
          <w:lang w:eastAsia="en-US"/>
        </w:rPr>
        <w:lastRenderedPageBreak/>
        <w:t>разместить планы по устранению недостатков на официальном сайте учре</w:t>
      </w:r>
      <w:r w:rsidR="00C172F7" w:rsidRPr="00FD4AA4">
        <w:rPr>
          <w:rFonts w:ascii="Times New Roman" w:eastAsia="Calibri" w:hAnsi="Times New Roman"/>
          <w:sz w:val="27"/>
          <w:szCs w:val="27"/>
          <w:lang w:eastAsia="en-US"/>
        </w:rPr>
        <w:t>ждения;</w:t>
      </w:r>
    </w:p>
    <w:p w:rsidR="002C5017" w:rsidRPr="00FD4AA4" w:rsidRDefault="00C172F7" w:rsidP="002C5017">
      <w:pPr>
        <w:spacing w:after="0" w:line="240" w:lineRule="auto"/>
        <w:ind w:firstLine="567"/>
        <w:jc w:val="both"/>
        <w:rPr>
          <w:rFonts w:ascii="Times New Roman" w:eastAsia="Courier New" w:hAnsi="Times New Roman"/>
          <w:color w:val="000000"/>
          <w:sz w:val="27"/>
          <w:szCs w:val="27"/>
        </w:rPr>
      </w:pPr>
      <w:r w:rsidRPr="00FD4AA4">
        <w:rPr>
          <w:rFonts w:ascii="Times New Roman" w:hAnsi="Times New Roman"/>
          <w:color w:val="000000"/>
          <w:sz w:val="27"/>
          <w:szCs w:val="27"/>
        </w:rPr>
        <w:t>вести целенаправленную и системную работу по привлечению активных пользователей сайта ОО, способствовать воспитанию информационной культуры, как родителей, так и обучающихся.</w:t>
      </w:r>
    </w:p>
    <w:p w:rsidR="0085078D" w:rsidRPr="00FD4AA4" w:rsidRDefault="0085078D" w:rsidP="002C5017">
      <w:pPr>
        <w:spacing w:after="0" w:line="240" w:lineRule="auto"/>
        <w:ind w:firstLine="567"/>
        <w:jc w:val="both"/>
        <w:rPr>
          <w:rFonts w:ascii="Times New Roman" w:eastAsia="Courier New" w:hAnsi="Times New Roman"/>
          <w:color w:val="000000"/>
          <w:sz w:val="27"/>
          <w:szCs w:val="27"/>
        </w:rPr>
      </w:pPr>
      <w:r w:rsidRPr="00FD4AA4">
        <w:rPr>
          <w:rFonts w:ascii="Times New Roman" w:hAnsi="Times New Roman"/>
          <w:sz w:val="27"/>
          <w:szCs w:val="27"/>
        </w:rPr>
        <w:t>7. Информационно-разъяснительная работа среди населения.</w:t>
      </w:r>
    </w:p>
    <w:p w:rsidR="0085078D" w:rsidRPr="00FD4AA4" w:rsidRDefault="0085078D" w:rsidP="00833B1A">
      <w:pPr>
        <w:widowControl w:val="0"/>
        <w:autoSpaceDE w:val="0"/>
        <w:autoSpaceDN w:val="0"/>
        <w:spacing w:after="0" w:line="240" w:lineRule="auto"/>
        <w:ind w:firstLine="709"/>
        <w:jc w:val="both"/>
        <w:rPr>
          <w:rFonts w:ascii="Times New Roman" w:hAnsi="Times New Roman"/>
          <w:sz w:val="27"/>
          <w:szCs w:val="27"/>
        </w:rPr>
      </w:pPr>
      <w:r w:rsidRPr="00FD4AA4">
        <w:rPr>
          <w:rFonts w:ascii="Times New Roman" w:hAnsi="Times New Roman"/>
          <w:sz w:val="27"/>
          <w:szCs w:val="27"/>
        </w:rPr>
        <w:t>Сведения о результатах НОКУО образовательных учреждений города Благовещенска опубликованы на официальных сайтах организаций и сайте для размещения информации о государственных и муниципальных учреждениях в сети Интернет (</w:t>
      </w:r>
      <w:hyperlink r:id="rId7" w:history="1">
        <w:r w:rsidRPr="00FD4AA4">
          <w:rPr>
            <w:rFonts w:ascii="Times New Roman" w:hAnsi="Times New Roman"/>
            <w:color w:val="0000FF"/>
            <w:sz w:val="27"/>
            <w:szCs w:val="27"/>
            <w:u w:val="single"/>
            <w:lang w:val="en-US"/>
          </w:rPr>
          <w:t>https</w:t>
        </w:r>
        <w:r w:rsidRPr="00FD4AA4">
          <w:rPr>
            <w:rFonts w:ascii="Times New Roman" w:hAnsi="Times New Roman"/>
            <w:color w:val="0000FF"/>
            <w:sz w:val="27"/>
            <w:szCs w:val="27"/>
            <w:u w:val="single"/>
          </w:rPr>
          <w:t>://</w:t>
        </w:r>
        <w:r w:rsidRPr="00FD4AA4">
          <w:rPr>
            <w:rFonts w:ascii="Times New Roman" w:hAnsi="Times New Roman"/>
            <w:color w:val="0000FF"/>
            <w:sz w:val="27"/>
            <w:szCs w:val="27"/>
            <w:u w:val="single"/>
            <w:lang w:val="en-US"/>
          </w:rPr>
          <w:t>bus</w:t>
        </w:r>
        <w:r w:rsidRPr="00FD4AA4">
          <w:rPr>
            <w:rFonts w:ascii="Times New Roman" w:hAnsi="Times New Roman"/>
            <w:color w:val="0000FF"/>
            <w:sz w:val="27"/>
            <w:szCs w:val="27"/>
            <w:u w:val="single"/>
          </w:rPr>
          <w:t>.</w:t>
        </w:r>
        <w:proofErr w:type="spellStart"/>
        <w:r w:rsidRPr="00FD4AA4">
          <w:rPr>
            <w:rFonts w:ascii="Times New Roman" w:hAnsi="Times New Roman"/>
            <w:color w:val="0000FF"/>
            <w:sz w:val="27"/>
            <w:szCs w:val="27"/>
            <w:u w:val="single"/>
            <w:lang w:val="en-US"/>
          </w:rPr>
          <w:t>gov</w:t>
        </w:r>
        <w:proofErr w:type="spellEnd"/>
        <w:r w:rsidRPr="00FD4AA4">
          <w:rPr>
            <w:rFonts w:ascii="Times New Roman" w:hAnsi="Times New Roman"/>
            <w:color w:val="0000FF"/>
            <w:sz w:val="27"/>
            <w:szCs w:val="27"/>
            <w:u w:val="single"/>
          </w:rPr>
          <w:t>.</w:t>
        </w:r>
        <w:proofErr w:type="spellStart"/>
        <w:r w:rsidRPr="00FD4AA4">
          <w:rPr>
            <w:rFonts w:ascii="Times New Roman" w:hAnsi="Times New Roman"/>
            <w:color w:val="0000FF"/>
            <w:sz w:val="27"/>
            <w:szCs w:val="27"/>
            <w:u w:val="single"/>
            <w:lang w:val="en-US"/>
          </w:rPr>
          <w:t>ru</w:t>
        </w:r>
        <w:proofErr w:type="spellEnd"/>
      </w:hyperlink>
      <w:r w:rsidRPr="00FD4AA4">
        <w:rPr>
          <w:rFonts w:ascii="Times New Roman" w:hAnsi="Times New Roman"/>
          <w:sz w:val="27"/>
          <w:szCs w:val="27"/>
        </w:rPr>
        <w:t>).  Данная информация доведена до сведения родителей (за</w:t>
      </w:r>
      <w:r w:rsidR="00321F58" w:rsidRPr="00FD4AA4">
        <w:rPr>
          <w:rFonts w:ascii="Times New Roman" w:hAnsi="Times New Roman"/>
          <w:sz w:val="27"/>
          <w:szCs w:val="27"/>
        </w:rPr>
        <w:t>конных</w:t>
      </w:r>
      <w:r w:rsidRPr="00FD4AA4">
        <w:rPr>
          <w:rFonts w:ascii="Times New Roman" w:hAnsi="Times New Roman"/>
          <w:sz w:val="27"/>
          <w:szCs w:val="27"/>
        </w:rPr>
        <w:t xml:space="preserve"> представителей) с целью популяризации раздела данного сайта. Мероприятия по информированию граждан о возможности их участия в проведении независимой оценки качества условий, а также </w:t>
      </w:r>
      <w:r w:rsidR="00321F58" w:rsidRPr="00FD4AA4">
        <w:rPr>
          <w:rFonts w:ascii="Times New Roman" w:hAnsi="Times New Roman"/>
          <w:sz w:val="27"/>
          <w:szCs w:val="27"/>
        </w:rPr>
        <w:t xml:space="preserve">возможности </w:t>
      </w:r>
      <w:r w:rsidRPr="00FD4AA4">
        <w:rPr>
          <w:rFonts w:ascii="Times New Roman" w:hAnsi="Times New Roman"/>
          <w:sz w:val="27"/>
          <w:szCs w:val="27"/>
        </w:rPr>
        <w:t>оставить отзывы граждан о качестве услуг, предоставляемых муниципальными организациями образования</w:t>
      </w:r>
      <w:r w:rsidR="00321F58" w:rsidRPr="00FD4AA4">
        <w:rPr>
          <w:rFonts w:ascii="Times New Roman" w:hAnsi="Times New Roman"/>
          <w:sz w:val="27"/>
          <w:szCs w:val="27"/>
        </w:rPr>
        <w:t>,</w:t>
      </w:r>
      <w:r w:rsidRPr="00FD4AA4">
        <w:rPr>
          <w:rFonts w:ascii="Times New Roman" w:hAnsi="Times New Roman"/>
          <w:sz w:val="27"/>
          <w:szCs w:val="27"/>
        </w:rPr>
        <w:t xml:space="preserve"> размещены на официальном сайте организаций  и информационных стендах.</w:t>
      </w:r>
    </w:p>
    <w:p w:rsidR="00321F58" w:rsidRPr="00FD4AA4" w:rsidRDefault="00321F58" w:rsidP="00833B1A">
      <w:pPr>
        <w:spacing w:after="0" w:line="240" w:lineRule="auto"/>
        <w:jc w:val="both"/>
        <w:rPr>
          <w:rFonts w:ascii="Times New Roman" w:hAnsi="Times New Roman"/>
          <w:sz w:val="27"/>
          <w:szCs w:val="27"/>
        </w:rPr>
      </w:pPr>
    </w:p>
    <w:p w:rsidR="00321F58" w:rsidRPr="00FD4AA4" w:rsidRDefault="00321F58" w:rsidP="00833B1A">
      <w:pPr>
        <w:spacing w:after="0" w:line="240" w:lineRule="auto"/>
        <w:jc w:val="both"/>
        <w:rPr>
          <w:rFonts w:ascii="Times New Roman" w:hAnsi="Times New Roman"/>
          <w:sz w:val="27"/>
          <w:szCs w:val="27"/>
        </w:rPr>
      </w:pPr>
    </w:p>
    <w:p w:rsidR="00321F58" w:rsidRPr="00FD4AA4" w:rsidRDefault="00321F58" w:rsidP="00833B1A">
      <w:pPr>
        <w:spacing w:after="0" w:line="240" w:lineRule="auto"/>
        <w:jc w:val="both"/>
        <w:rPr>
          <w:rFonts w:ascii="Times New Roman" w:hAnsi="Times New Roman"/>
          <w:sz w:val="27"/>
          <w:szCs w:val="27"/>
        </w:rPr>
      </w:pPr>
    </w:p>
    <w:p w:rsidR="00321F58" w:rsidRPr="00FD4AA4" w:rsidRDefault="00321F58" w:rsidP="0039116A">
      <w:pPr>
        <w:spacing w:after="0" w:line="240" w:lineRule="auto"/>
        <w:rPr>
          <w:rFonts w:ascii="Times New Roman" w:hAnsi="Times New Roman"/>
          <w:sz w:val="27"/>
          <w:szCs w:val="27"/>
        </w:rPr>
      </w:pPr>
    </w:p>
    <w:p w:rsidR="0025688E" w:rsidRDefault="0025688E" w:rsidP="00EE25F0">
      <w:pPr>
        <w:spacing w:after="0" w:line="240" w:lineRule="auto"/>
        <w:rPr>
          <w:rFonts w:ascii="Times New Roman" w:hAnsi="Times New Roman"/>
          <w:sz w:val="28"/>
          <w:szCs w:val="18"/>
        </w:rPr>
      </w:pPr>
    </w:p>
    <w:sectPr w:rsidR="0025688E" w:rsidSect="003A3678">
      <w:headerReference w:type="even" r:id="rId8"/>
      <w:headerReference w:type="default" r:id="rId9"/>
      <w:footerReference w:type="even" r:id="rId10"/>
      <w:footerReference w:type="default" r:id="rId11"/>
      <w:headerReference w:type="first" r:id="rId12"/>
      <w:footerReference w:type="first" r:id="rId13"/>
      <w:pgSz w:w="11906" w:h="16838" w:code="9"/>
      <w:pgMar w:top="1134" w:right="991" w:bottom="993" w:left="1701"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D9" w:rsidRDefault="007F08D9" w:rsidP="00704950">
      <w:pPr>
        <w:spacing w:after="0" w:line="240" w:lineRule="auto"/>
      </w:pPr>
      <w:r>
        <w:separator/>
      </w:r>
    </w:p>
  </w:endnote>
  <w:endnote w:type="continuationSeparator" w:id="0">
    <w:p w:rsidR="007F08D9" w:rsidRDefault="007F08D9" w:rsidP="0070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3F3" w:rsidRDefault="00A973F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05F" w:rsidRPr="0018405F" w:rsidRDefault="0018405F" w:rsidP="0018405F">
    <w:pPr>
      <w:pStyle w:val="a7"/>
      <w:spacing w:after="0" w:line="240" w:lineRule="auto"/>
      <w:rPr>
        <w:rFonts w:ascii="Times New Roman" w:hAnsi="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3F3" w:rsidRDefault="00A973F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D9" w:rsidRDefault="007F08D9" w:rsidP="00704950">
      <w:pPr>
        <w:spacing w:after="0" w:line="240" w:lineRule="auto"/>
      </w:pPr>
      <w:r>
        <w:separator/>
      </w:r>
    </w:p>
  </w:footnote>
  <w:footnote w:type="continuationSeparator" w:id="0">
    <w:p w:rsidR="007F08D9" w:rsidRDefault="007F08D9" w:rsidP="00704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3F3" w:rsidRDefault="00A973F3">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604" w:rsidRPr="007A717D" w:rsidRDefault="00777604" w:rsidP="000579AD">
    <w:pPr>
      <w:pStyle w:val="a5"/>
      <w:jc w:val="center"/>
      <w:rPr>
        <w:rFonts w:ascii="Times New Roman" w:hAnsi="Times New Roma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3F3" w:rsidRDefault="00A973F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99"/>
    <w:rsid w:val="00017289"/>
    <w:rsid w:val="00024936"/>
    <w:rsid w:val="000329EB"/>
    <w:rsid w:val="000579AD"/>
    <w:rsid w:val="000A03C2"/>
    <w:rsid w:val="000B3C60"/>
    <w:rsid w:val="000C6517"/>
    <w:rsid w:val="000F3216"/>
    <w:rsid w:val="000F6DFA"/>
    <w:rsid w:val="00115241"/>
    <w:rsid w:val="00132230"/>
    <w:rsid w:val="00143CB5"/>
    <w:rsid w:val="0015283F"/>
    <w:rsid w:val="0018405F"/>
    <w:rsid w:val="00195308"/>
    <w:rsid w:val="001A3A92"/>
    <w:rsid w:val="001B7EFA"/>
    <w:rsid w:val="001D1D22"/>
    <w:rsid w:val="001D67EB"/>
    <w:rsid w:val="001D7727"/>
    <w:rsid w:val="001E3186"/>
    <w:rsid w:val="001F4D18"/>
    <w:rsid w:val="001F776B"/>
    <w:rsid w:val="00204CFE"/>
    <w:rsid w:val="00211973"/>
    <w:rsid w:val="0025451F"/>
    <w:rsid w:val="0025688E"/>
    <w:rsid w:val="00291C9F"/>
    <w:rsid w:val="0029385A"/>
    <w:rsid w:val="00294741"/>
    <w:rsid w:val="002955ED"/>
    <w:rsid w:val="00296634"/>
    <w:rsid w:val="002B0B22"/>
    <w:rsid w:val="002C5017"/>
    <w:rsid w:val="002C64C4"/>
    <w:rsid w:val="002F6963"/>
    <w:rsid w:val="00300FBD"/>
    <w:rsid w:val="00303274"/>
    <w:rsid w:val="003177F7"/>
    <w:rsid w:val="00320BC2"/>
    <w:rsid w:val="00321F58"/>
    <w:rsid w:val="00331159"/>
    <w:rsid w:val="003325B9"/>
    <w:rsid w:val="00341B49"/>
    <w:rsid w:val="00344E31"/>
    <w:rsid w:val="0035645C"/>
    <w:rsid w:val="00365A7C"/>
    <w:rsid w:val="003717F7"/>
    <w:rsid w:val="0039116A"/>
    <w:rsid w:val="00391BDE"/>
    <w:rsid w:val="003A3634"/>
    <w:rsid w:val="003A3678"/>
    <w:rsid w:val="003C09AF"/>
    <w:rsid w:val="003D1396"/>
    <w:rsid w:val="00406E40"/>
    <w:rsid w:val="00422FCD"/>
    <w:rsid w:val="00437CE7"/>
    <w:rsid w:val="00447461"/>
    <w:rsid w:val="004632A1"/>
    <w:rsid w:val="004748C7"/>
    <w:rsid w:val="004E5C5D"/>
    <w:rsid w:val="00511AA5"/>
    <w:rsid w:val="00546917"/>
    <w:rsid w:val="00565F2E"/>
    <w:rsid w:val="00574996"/>
    <w:rsid w:val="00583D1F"/>
    <w:rsid w:val="00587956"/>
    <w:rsid w:val="005B309B"/>
    <w:rsid w:val="005D307E"/>
    <w:rsid w:val="005E7A7B"/>
    <w:rsid w:val="005F1C1C"/>
    <w:rsid w:val="00622A12"/>
    <w:rsid w:val="00667FA0"/>
    <w:rsid w:val="0068114F"/>
    <w:rsid w:val="00681390"/>
    <w:rsid w:val="00684C2F"/>
    <w:rsid w:val="0068661C"/>
    <w:rsid w:val="00690FEF"/>
    <w:rsid w:val="006A7F40"/>
    <w:rsid w:val="006B7299"/>
    <w:rsid w:val="006C55F3"/>
    <w:rsid w:val="006D7AA9"/>
    <w:rsid w:val="006F2C5A"/>
    <w:rsid w:val="00700E66"/>
    <w:rsid w:val="00704950"/>
    <w:rsid w:val="00704FA2"/>
    <w:rsid w:val="007063DD"/>
    <w:rsid w:val="00741C50"/>
    <w:rsid w:val="0074672D"/>
    <w:rsid w:val="00757E72"/>
    <w:rsid w:val="00775B2E"/>
    <w:rsid w:val="00776DFA"/>
    <w:rsid w:val="00777604"/>
    <w:rsid w:val="007A717D"/>
    <w:rsid w:val="007C782D"/>
    <w:rsid w:val="007F08D9"/>
    <w:rsid w:val="00817314"/>
    <w:rsid w:val="00833B1A"/>
    <w:rsid w:val="0085078D"/>
    <w:rsid w:val="008815BD"/>
    <w:rsid w:val="008D0654"/>
    <w:rsid w:val="009009B0"/>
    <w:rsid w:val="00902497"/>
    <w:rsid w:val="00910520"/>
    <w:rsid w:val="00937307"/>
    <w:rsid w:val="009561C1"/>
    <w:rsid w:val="00986AE1"/>
    <w:rsid w:val="0099655A"/>
    <w:rsid w:val="009B3681"/>
    <w:rsid w:val="00A107D8"/>
    <w:rsid w:val="00A125A9"/>
    <w:rsid w:val="00A23589"/>
    <w:rsid w:val="00A47A48"/>
    <w:rsid w:val="00A540CD"/>
    <w:rsid w:val="00A86F71"/>
    <w:rsid w:val="00A973F3"/>
    <w:rsid w:val="00AC6166"/>
    <w:rsid w:val="00AF282A"/>
    <w:rsid w:val="00B15B99"/>
    <w:rsid w:val="00B221BE"/>
    <w:rsid w:val="00B6501A"/>
    <w:rsid w:val="00B834E3"/>
    <w:rsid w:val="00BA039B"/>
    <w:rsid w:val="00BB4462"/>
    <w:rsid w:val="00BC1A94"/>
    <w:rsid w:val="00BC3FF4"/>
    <w:rsid w:val="00BE354E"/>
    <w:rsid w:val="00BF06B5"/>
    <w:rsid w:val="00C172F7"/>
    <w:rsid w:val="00C57A37"/>
    <w:rsid w:val="00C77BCD"/>
    <w:rsid w:val="00CA77C4"/>
    <w:rsid w:val="00CC5F6A"/>
    <w:rsid w:val="00D02C57"/>
    <w:rsid w:val="00D13D8F"/>
    <w:rsid w:val="00D2732C"/>
    <w:rsid w:val="00D306F0"/>
    <w:rsid w:val="00D3755A"/>
    <w:rsid w:val="00D576B2"/>
    <w:rsid w:val="00D719C8"/>
    <w:rsid w:val="00D96D66"/>
    <w:rsid w:val="00DB1839"/>
    <w:rsid w:val="00DC6BF3"/>
    <w:rsid w:val="00DD2EC0"/>
    <w:rsid w:val="00DF726D"/>
    <w:rsid w:val="00E01E29"/>
    <w:rsid w:val="00E02136"/>
    <w:rsid w:val="00E43370"/>
    <w:rsid w:val="00E61552"/>
    <w:rsid w:val="00E6578D"/>
    <w:rsid w:val="00E75352"/>
    <w:rsid w:val="00E75DD7"/>
    <w:rsid w:val="00E777ED"/>
    <w:rsid w:val="00E93653"/>
    <w:rsid w:val="00EA0C3D"/>
    <w:rsid w:val="00EB06C2"/>
    <w:rsid w:val="00EB343C"/>
    <w:rsid w:val="00EC186D"/>
    <w:rsid w:val="00EC1B19"/>
    <w:rsid w:val="00EC1EE3"/>
    <w:rsid w:val="00EE25F0"/>
    <w:rsid w:val="00F001E4"/>
    <w:rsid w:val="00F02662"/>
    <w:rsid w:val="00F0729A"/>
    <w:rsid w:val="00F15249"/>
    <w:rsid w:val="00F36619"/>
    <w:rsid w:val="00F72BEE"/>
    <w:rsid w:val="00FA2C52"/>
    <w:rsid w:val="00FA7CD9"/>
    <w:rsid w:val="00FD4AA4"/>
    <w:rsid w:val="00FE38B2"/>
    <w:rsid w:val="00FE6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B10B"/>
  <w15:docId w15:val="{3074CF5F-CAED-4F9A-B9BD-50B855DC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72F7"/>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63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4">
    <w:name w:val="Hyperlink"/>
    <w:rsid w:val="007063DD"/>
    <w:rPr>
      <w:color w:val="0000FF"/>
      <w:u w:val="single"/>
    </w:rPr>
  </w:style>
  <w:style w:type="paragraph" w:styleId="a5">
    <w:name w:val="header"/>
    <w:basedOn w:val="a"/>
    <w:link w:val="a6"/>
    <w:uiPriority w:val="99"/>
    <w:unhideWhenUsed/>
    <w:rsid w:val="00704950"/>
    <w:pPr>
      <w:tabs>
        <w:tab w:val="center" w:pos="4677"/>
        <w:tab w:val="right" w:pos="9355"/>
      </w:tabs>
    </w:pPr>
  </w:style>
  <w:style w:type="character" w:customStyle="1" w:styleId="a6">
    <w:name w:val="Верхний колонтитул Знак"/>
    <w:link w:val="a5"/>
    <w:uiPriority w:val="99"/>
    <w:rsid w:val="00704950"/>
    <w:rPr>
      <w:sz w:val="22"/>
      <w:szCs w:val="22"/>
    </w:rPr>
  </w:style>
  <w:style w:type="paragraph" w:styleId="a7">
    <w:name w:val="footer"/>
    <w:basedOn w:val="a"/>
    <w:link w:val="a8"/>
    <w:uiPriority w:val="99"/>
    <w:unhideWhenUsed/>
    <w:rsid w:val="00704950"/>
    <w:pPr>
      <w:tabs>
        <w:tab w:val="center" w:pos="4677"/>
        <w:tab w:val="right" w:pos="9355"/>
      </w:tabs>
    </w:pPr>
  </w:style>
  <w:style w:type="character" w:customStyle="1" w:styleId="a8">
    <w:name w:val="Нижний колонтитул Знак"/>
    <w:link w:val="a7"/>
    <w:uiPriority w:val="99"/>
    <w:rsid w:val="00704950"/>
    <w:rPr>
      <w:sz w:val="22"/>
      <w:szCs w:val="22"/>
    </w:rPr>
  </w:style>
  <w:style w:type="paragraph" w:styleId="a9">
    <w:name w:val="Balloon Text"/>
    <w:basedOn w:val="a"/>
    <w:link w:val="aa"/>
    <w:uiPriority w:val="99"/>
    <w:semiHidden/>
    <w:unhideWhenUsed/>
    <w:rsid w:val="00E93653"/>
    <w:pPr>
      <w:spacing w:after="0" w:line="240" w:lineRule="auto"/>
    </w:pPr>
    <w:rPr>
      <w:rFonts w:ascii="Segoe UI" w:hAnsi="Segoe UI" w:cs="Segoe UI"/>
      <w:sz w:val="18"/>
      <w:szCs w:val="18"/>
    </w:rPr>
  </w:style>
  <w:style w:type="character" w:customStyle="1" w:styleId="aa">
    <w:name w:val="Текст выноски Знак"/>
    <w:link w:val="a9"/>
    <w:uiPriority w:val="99"/>
    <w:semiHidden/>
    <w:rsid w:val="00E93653"/>
    <w:rPr>
      <w:rFonts w:ascii="Segoe UI" w:hAnsi="Segoe UI" w:cs="Segoe UI"/>
      <w:sz w:val="18"/>
      <w:szCs w:val="18"/>
    </w:rPr>
  </w:style>
  <w:style w:type="character" w:customStyle="1" w:styleId="UnresolvedMention">
    <w:name w:val="Unresolved Mention"/>
    <w:basedOn w:val="a0"/>
    <w:uiPriority w:val="99"/>
    <w:semiHidden/>
    <w:unhideWhenUsed/>
    <w:rsid w:val="00EE25F0"/>
    <w:rPr>
      <w:color w:val="605E5C"/>
      <w:shd w:val="clear" w:color="auto" w:fill="E1DFDD"/>
    </w:rPr>
  </w:style>
  <w:style w:type="character" w:styleId="ab">
    <w:name w:val="line number"/>
    <w:basedOn w:val="a0"/>
    <w:uiPriority w:val="99"/>
    <w:semiHidden/>
    <w:unhideWhenUsed/>
    <w:rsid w:val="00E01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7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us.gov.r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4474F-9AD5-4EB1-A3DC-8F4CB6E0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2191</Words>
  <Characters>12490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Шаблон с заголовком Бланк письма администрации</vt:lpstr>
    </vt:vector>
  </TitlesOfParts>
  <Company>Microsoft</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с заголовком Бланк письма администрации</dc:title>
  <dc:creator>Obraz16</dc:creator>
  <cp:lastModifiedBy>Пользователь Windows</cp:lastModifiedBy>
  <cp:revision>11</cp:revision>
  <cp:lastPrinted>2021-01-19T09:49:00Z</cp:lastPrinted>
  <dcterms:created xsi:type="dcterms:W3CDTF">2021-01-19T04:58:00Z</dcterms:created>
  <dcterms:modified xsi:type="dcterms:W3CDTF">2021-03-20T07:02:00Z</dcterms:modified>
</cp:coreProperties>
</file>