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7F" w:rsidRDefault="00183A7F" w:rsidP="00183A7F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183A7F" w:rsidRDefault="00183A7F" w:rsidP="00183A7F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183A7F" w:rsidRDefault="0010698F" w:rsidP="00183A7F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</w:t>
      </w:r>
      <w:r w:rsidR="00E41F27">
        <w:rPr>
          <w:caps/>
          <w:sz w:val="28"/>
          <w:szCs w:val="28"/>
        </w:rPr>
        <w:t>РА</w:t>
      </w:r>
      <w:r>
        <w:rPr>
          <w:caps/>
          <w:sz w:val="28"/>
          <w:szCs w:val="28"/>
        </w:rPr>
        <w:t>ВЛЕНИЕ ОБРАЗОВАНИЯ ГОРОДА</w:t>
      </w:r>
      <w:r w:rsidR="00183A7F">
        <w:rPr>
          <w:caps/>
          <w:sz w:val="28"/>
          <w:szCs w:val="28"/>
        </w:rPr>
        <w:t>)</w:t>
      </w:r>
    </w:p>
    <w:p w:rsidR="00183A7F" w:rsidRDefault="00183A7F" w:rsidP="00183A7F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183A7F" w:rsidRDefault="00183A7F" w:rsidP="00183A7F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183A7F" w:rsidRDefault="00183A7F" w:rsidP="00183A7F">
      <w:pPr>
        <w:rPr>
          <w:sz w:val="28"/>
          <w:szCs w:val="28"/>
        </w:rPr>
      </w:pPr>
    </w:p>
    <w:p w:rsidR="00183A7F" w:rsidRPr="004973E8" w:rsidRDefault="00183A7F" w:rsidP="00183A7F">
      <w:pPr>
        <w:jc w:val="both"/>
        <w:rPr>
          <w:sz w:val="28"/>
          <w:szCs w:val="28"/>
          <w:u w:val="single"/>
        </w:rPr>
      </w:pPr>
      <w:r w:rsidRPr="00AB1410">
        <w:rPr>
          <w:b/>
          <w:sz w:val="26"/>
          <w:szCs w:val="26"/>
        </w:rPr>
        <w:t xml:space="preserve"> </w:t>
      </w:r>
      <w:r w:rsidR="0010698F" w:rsidRPr="004973E8">
        <w:rPr>
          <w:sz w:val="28"/>
          <w:szCs w:val="28"/>
        </w:rPr>
        <w:t>«</w:t>
      </w:r>
      <w:r w:rsidR="004973E8" w:rsidRPr="004973E8">
        <w:rPr>
          <w:sz w:val="28"/>
          <w:szCs w:val="28"/>
        </w:rPr>
        <w:t>04</w:t>
      </w:r>
      <w:r w:rsidR="00B2663C" w:rsidRPr="004973E8">
        <w:rPr>
          <w:sz w:val="28"/>
          <w:szCs w:val="28"/>
        </w:rPr>
        <w:t xml:space="preserve">» </w:t>
      </w:r>
      <w:r w:rsidR="004973E8" w:rsidRPr="004973E8">
        <w:rPr>
          <w:sz w:val="28"/>
          <w:szCs w:val="28"/>
        </w:rPr>
        <w:t>августа</w:t>
      </w:r>
      <w:r w:rsidR="00912171" w:rsidRPr="004973E8">
        <w:rPr>
          <w:sz w:val="28"/>
          <w:szCs w:val="28"/>
        </w:rPr>
        <w:t xml:space="preserve"> </w:t>
      </w:r>
      <w:r w:rsidR="00B2663C" w:rsidRPr="004973E8">
        <w:rPr>
          <w:sz w:val="28"/>
          <w:szCs w:val="28"/>
        </w:rPr>
        <w:t>20</w:t>
      </w:r>
      <w:r w:rsidR="00747B80" w:rsidRPr="004973E8">
        <w:rPr>
          <w:sz w:val="28"/>
          <w:szCs w:val="28"/>
        </w:rPr>
        <w:t>2</w:t>
      </w:r>
      <w:r w:rsidR="004973E8" w:rsidRPr="004973E8">
        <w:rPr>
          <w:sz w:val="28"/>
          <w:szCs w:val="28"/>
        </w:rPr>
        <w:t>1</w:t>
      </w:r>
      <w:r w:rsidRPr="004973E8">
        <w:rPr>
          <w:sz w:val="28"/>
          <w:szCs w:val="28"/>
        </w:rPr>
        <w:t xml:space="preserve"> года</w:t>
      </w:r>
      <w:r w:rsidRPr="004973E8">
        <w:rPr>
          <w:sz w:val="28"/>
          <w:szCs w:val="28"/>
        </w:rPr>
        <w:tab/>
        <w:t xml:space="preserve">                                </w:t>
      </w:r>
      <w:r w:rsidRPr="004973E8">
        <w:rPr>
          <w:sz w:val="28"/>
          <w:szCs w:val="28"/>
        </w:rPr>
        <w:tab/>
        <w:t xml:space="preserve">         </w:t>
      </w:r>
      <w:r w:rsidR="00747B80" w:rsidRPr="004973E8">
        <w:rPr>
          <w:sz w:val="28"/>
          <w:szCs w:val="28"/>
        </w:rPr>
        <w:t xml:space="preserve">                    </w:t>
      </w:r>
      <w:r w:rsidR="00AB1410" w:rsidRPr="004973E8">
        <w:rPr>
          <w:sz w:val="28"/>
          <w:szCs w:val="28"/>
        </w:rPr>
        <w:t xml:space="preserve">    </w:t>
      </w:r>
      <w:r w:rsidRPr="004973E8">
        <w:rPr>
          <w:sz w:val="28"/>
          <w:szCs w:val="28"/>
        </w:rPr>
        <w:t xml:space="preserve">№ </w:t>
      </w:r>
      <w:r w:rsidR="003F32EB" w:rsidRPr="004973E8">
        <w:rPr>
          <w:sz w:val="28"/>
          <w:szCs w:val="28"/>
        </w:rPr>
        <w:t xml:space="preserve"> </w:t>
      </w:r>
      <w:r w:rsidR="00AD7255">
        <w:rPr>
          <w:sz w:val="28"/>
          <w:szCs w:val="28"/>
        </w:rPr>
        <w:t>570</w:t>
      </w:r>
    </w:p>
    <w:p w:rsidR="00183A7F" w:rsidRPr="004973E8" w:rsidRDefault="00183A7F" w:rsidP="00C42AA9">
      <w:pPr>
        <w:tabs>
          <w:tab w:val="left" w:pos="0"/>
        </w:tabs>
        <w:jc w:val="center"/>
        <w:rPr>
          <w:sz w:val="28"/>
          <w:szCs w:val="28"/>
        </w:rPr>
      </w:pPr>
      <w:r w:rsidRPr="004973E8">
        <w:rPr>
          <w:sz w:val="28"/>
          <w:szCs w:val="28"/>
        </w:rPr>
        <w:t>г. Благовещенск</w:t>
      </w:r>
    </w:p>
    <w:p w:rsidR="00183A7F" w:rsidRPr="00AB1410" w:rsidRDefault="00183A7F" w:rsidP="00183A7F">
      <w:pPr>
        <w:jc w:val="center"/>
        <w:rPr>
          <w:sz w:val="26"/>
          <w:szCs w:val="26"/>
        </w:rPr>
      </w:pPr>
    </w:p>
    <w:p w:rsidR="004973E8" w:rsidRPr="004973E8" w:rsidRDefault="004973E8" w:rsidP="0090032B">
      <w:pPr>
        <w:rPr>
          <w:sz w:val="28"/>
          <w:szCs w:val="28"/>
        </w:rPr>
      </w:pPr>
      <w:r w:rsidRPr="004973E8">
        <w:rPr>
          <w:sz w:val="28"/>
          <w:szCs w:val="28"/>
        </w:rPr>
        <w:t>Об утверждении плана мероприятий</w:t>
      </w:r>
    </w:p>
    <w:p w:rsidR="004973E8" w:rsidRPr="004973E8" w:rsidRDefault="004973E8" w:rsidP="0090032B">
      <w:pPr>
        <w:rPr>
          <w:sz w:val="28"/>
          <w:szCs w:val="28"/>
        </w:rPr>
      </w:pPr>
      <w:r w:rsidRPr="004973E8">
        <w:rPr>
          <w:sz w:val="28"/>
          <w:szCs w:val="28"/>
        </w:rPr>
        <w:t xml:space="preserve">по реализации в 2021-2025 годах </w:t>
      </w:r>
    </w:p>
    <w:p w:rsidR="004973E8" w:rsidRPr="004973E8" w:rsidRDefault="004973E8" w:rsidP="0090032B">
      <w:pPr>
        <w:rPr>
          <w:sz w:val="28"/>
          <w:szCs w:val="28"/>
        </w:rPr>
      </w:pPr>
      <w:r w:rsidRPr="004973E8">
        <w:rPr>
          <w:sz w:val="28"/>
          <w:szCs w:val="28"/>
        </w:rPr>
        <w:t xml:space="preserve">Стратегии развития и воспитания </w:t>
      </w:r>
    </w:p>
    <w:p w:rsidR="00183A7F" w:rsidRPr="004973E8" w:rsidRDefault="004973E8" w:rsidP="0090032B">
      <w:pPr>
        <w:rPr>
          <w:sz w:val="28"/>
          <w:szCs w:val="28"/>
        </w:rPr>
      </w:pPr>
      <w:r w:rsidRPr="004973E8">
        <w:rPr>
          <w:sz w:val="28"/>
          <w:szCs w:val="28"/>
        </w:rPr>
        <w:t xml:space="preserve">в муниципальных </w:t>
      </w:r>
      <w:r w:rsidR="0090032B" w:rsidRPr="004973E8">
        <w:rPr>
          <w:sz w:val="28"/>
          <w:szCs w:val="28"/>
        </w:rPr>
        <w:t>образовательных</w:t>
      </w:r>
    </w:p>
    <w:p w:rsidR="0090032B" w:rsidRPr="004973E8" w:rsidRDefault="0090032B" w:rsidP="0090032B">
      <w:pPr>
        <w:rPr>
          <w:sz w:val="28"/>
          <w:szCs w:val="28"/>
        </w:rPr>
      </w:pPr>
      <w:r w:rsidRPr="004973E8">
        <w:rPr>
          <w:sz w:val="28"/>
          <w:szCs w:val="28"/>
        </w:rPr>
        <w:t xml:space="preserve">организациях </w:t>
      </w:r>
    </w:p>
    <w:p w:rsidR="0010698F" w:rsidRPr="00AA4331" w:rsidRDefault="00183A7F" w:rsidP="00183A7F">
      <w:pPr>
        <w:jc w:val="both"/>
        <w:rPr>
          <w:sz w:val="26"/>
          <w:szCs w:val="26"/>
        </w:rPr>
      </w:pPr>
      <w:r w:rsidRPr="00AA4331">
        <w:rPr>
          <w:sz w:val="26"/>
          <w:szCs w:val="26"/>
        </w:rPr>
        <w:tab/>
      </w:r>
    </w:p>
    <w:p w:rsidR="00833D96" w:rsidRDefault="004973E8" w:rsidP="00833D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исполнение приказа Минобрнауки Амурской области от 23.07.2021 № </w:t>
      </w:r>
      <w:r w:rsidR="002A56EF">
        <w:rPr>
          <w:sz w:val="28"/>
          <w:szCs w:val="28"/>
        </w:rPr>
        <w:t>07-</w:t>
      </w:r>
      <w:r>
        <w:rPr>
          <w:sz w:val="28"/>
          <w:szCs w:val="28"/>
        </w:rPr>
        <w:t>5940 «Об утверждении плана мероприятий по реализации в 2021-2025 годах на территории Амурской области Стратегии развития воспитания в Российской Федерации на период до 2025 года»</w:t>
      </w:r>
    </w:p>
    <w:p w:rsidR="00183A7F" w:rsidRPr="004973E8" w:rsidRDefault="00183A7F" w:rsidP="00833D96">
      <w:pPr>
        <w:jc w:val="both"/>
        <w:rPr>
          <w:b/>
          <w:sz w:val="28"/>
          <w:szCs w:val="28"/>
        </w:rPr>
      </w:pPr>
      <w:r w:rsidRPr="004973E8">
        <w:rPr>
          <w:b/>
          <w:sz w:val="28"/>
          <w:szCs w:val="28"/>
        </w:rPr>
        <w:t>п р и к а з ы в а ю:</w:t>
      </w:r>
    </w:p>
    <w:p w:rsidR="0090032B" w:rsidRDefault="0090032B" w:rsidP="00DD5D51">
      <w:pPr>
        <w:pStyle w:val="ac"/>
        <w:numPr>
          <w:ilvl w:val="0"/>
          <w:numId w:val="3"/>
        </w:numPr>
        <w:ind w:hanging="644"/>
        <w:jc w:val="both"/>
        <w:rPr>
          <w:b w:val="0"/>
          <w:szCs w:val="28"/>
        </w:rPr>
      </w:pPr>
      <w:r w:rsidRPr="007D7590">
        <w:rPr>
          <w:b w:val="0"/>
          <w:szCs w:val="28"/>
        </w:rPr>
        <w:t>Утвердить</w:t>
      </w:r>
      <w:r>
        <w:rPr>
          <w:b w:val="0"/>
          <w:szCs w:val="28"/>
        </w:rPr>
        <w:t>:</w:t>
      </w:r>
    </w:p>
    <w:p w:rsidR="00C0386E" w:rsidRDefault="0090032B" w:rsidP="00C0386E">
      <w:pPr>
        <w:pStyle w:val="ac"/>
        <w:ind w:firstLine="708"/>
        <w:jc w:val="both"/>
        <w:rPr>
          <w:b w:val="0"/>
          <w:szCs w:val="28"/>
        </w:rPr>
      </w:pPr>
      <w:r>
        <w:rPr>
          <w:b w:val="0"/>
          <w:szCs w:val="28"/>
        </w:rPr>
        <w:t>1.1.</w:t>
      </w:r>
      <w:r w:rsidRPr="00810607">
        <w:rPr>
          <w:b w:val="0"/>
          <w:szCs w:val="28"/>
        </w:rPr>
        <w:t xml:space="preserve"> </w:t>
      </w:r>
      <w:r w:rsidR="004973E8" w:rsidRPr="004973E8">
        <w:rPr>
          <w:b w:val="0"/>
          <w:szCs w:val="28"/>
        </w:rPr>
        <w:t xml:space="preserve">План мероприятий по реализации Стратегии развития воспитания </w:t>
      </w:r>
      <w:r w:rsidR="002A56EF">
        <w:rPr>
          <w:b w:val="0"/>
          <w:szCs w:val="28"/>
        </w:rPr>
        <w:t xml:space="preserve"> </w:t>
      </w:r>
      <w:r w:rsidR="004973E8" w:rsidRPr="004973E8">
        <w:rPr>
          <w:b w:val="0"/>
          <w:szCs w:val="28"/>
        </w:rPr>
        <w:t>на период до 2025 года в муниципальных образовательных организациях</w:t>
      </w:r>
      <w:r w:rsidR="00C0386E">
        <w:rPr>
          <w:b w:val="0"/>
          <w:szCs w:val="28"/>
        </w:rPr>
        <w:t xml:space="preserve"> (далее – План), указанный в приложении № 1 к настоящему приказу</w:t>
      </w:r>
      <w:r w:rsidR="00C0386E" w:rsidRPr="00857018">
        <w:rPr>
          <w:b w:val="0"/>
          <w:szCs w:val="28"/>
        </w:rPr>
        <w:t>;</w:t>
      </w:r>
    </w:p>
    <w:p w:rsidR="0090032B" w:rsidRDefault="004973E8" w:rsidP="00857018">
      <w:pPr>
        <w:pStyle w:val="ac"/>
        <w:ind w:firstLine="708"/>
        <w:jc w:val="both"/>
        <w:rPr>
          <w:b w:val="0"/>
          <w:szCs w:val="28"/>
        </w:rPr>
      </w:pPr>
      <w:r>
        <w:rPr>
          <w:b w:val="0"/>
          <w:szCs w:val="28"/>
        </w:rPr>
        <w:t xml:space="preserve">1.2. </w:t>
      </w:r>
      <w:r w:rsidR="0090032B" w:rsidRPr="00857018">
        <w:rPr>
          <w:b w:val="0"/>
          <w:szCs w:val="28"/>
        </w:rPr>
        <w:t>Состав Координационного Совета</w:t>
      </w:r>
      <w:r w:rsidR="0090032B" w:rsidRPr="00857018">
        <w:rPr>
          <w:b w:val="0"/>
          <w:bCs/>
          <w:szCs w:val="28"/>
        </w:rPr>
        <w:t xml:space="preserve"> </w:t>
      </w:r>
      <w:r w:rsidR="00857018" w:rsidRPr="00857018">
        <w:rPr>
          <w:b w:val="0"/>
          <w:bCs/>
          <w:szCs w:val="28"/>
        </w:rPr>
        <w:t xml:space="preserve">по </w:t>
      </w:r>
      <w:r w:rsidR="00C0386E" w:rsidRPr="004973E8">
        <w:rPr>
          <w:b w:val="0"/>
          <w:szCs w:val="28"/>
        </w:rPr>
        <w:t>реализации Стратегии развития воспитания на период до 2025 года в муниципальных образовательных организациях</w:t>
      </w:r>
      <w:r w:rsidR="00857018" w:rsidRPr="00857018">
        <w:rPr>
          <w:b w:val="0"/>
          <w:szCs w:val="28"/>
        </w:rPr>
        <w:t xml:space="preserve"> </w:t>
      </w:r>
      <w:r w:rsidR="0090032B" w:rsidRPr="00857018">
        <w:rPr>
          <w:b w:val="0"/>
          <w:szCs w:val="28"/>
        </w:rPr>
        <w:t xml:space="preserve">(приложение № </w:t>
      </w:r>
      <w:r w:rsidR="00C0386E">
        <w:rPr>
          <w:b w:val="0"/>
          <w:szCs w:val="28"/>
        </w:rPr>
        <w:t>2</w:t>
      </w:r>
      <w:r w:rsidR="0090032B" w:rsidRPr="00857018">
        <w:rPr>
          <w:b w:val="0"/>
          <w:szCs w:val="28"/>
        </w:rPr>
        <w:t>);</w:t>
      </w:r>
    </w:p>
    <w:p w:rsidR="00857018" w:rsidRDefault="00134B90" w:rsidP="00134B90">
      <w:pPr>
        <w:pStyle w:val="ac"/>
        <w:numPr>
          <w:ilvl w:val="0"/>
          <w:numId w:val="3"/>
        </w:numPr>
        <w:ind w:left="0" w:firstLine="709"/>
        <w:jc w:val="both"/>
        <w:rPr>
          <w:b w:val="0"/>
          <w:szCs w:val="28"/>
        </w:rPr>
      </w:pPr>
      <w:r w:rsidRPr="007D7590">
        <w:rPr>
          <w:b w:val="0"/>
          <w:szCs w:val="28"/>
        </w:rPr>
        <w:t xml:space="preserve">Отделу общего </w:t>
      </w:r>
      <w:r>
        <w:rPr>
          <w:b w:val="0"/>
          <w:szCs w:val="28"/>
        </w:rPr>
        <w:t xml:space="preserve">и дополнительного </w:t>
      </w:r>
      <w:r w:rsidRPr="007D7590">
        <w:rPr>
          <w:b w:val="0"/>
          <w:szCs w:val="28"/>
        </w:rPr>
        <w:t>образования (</w:t>
      </w:r>
      <w:r>
        <w:rPr>
          <w:b w:val="0"/>
          <w:szCs w:val="28"/>
        </w:rPr>
        <w:t>Акусок И.В.</w:t>
      </w:r>
      <w:r w:rsidRPr="007D7590">
        <w:rPr>
          <w:b w:val="0"/>
          <w:szCs w:val="28"/>
        </w:rPr>
        <w:t>)</w:t>
      </w:r>
      <w:r>
        <w:rPr>
          <w:b w:val="0"/>
          <w:szCs w:val="28"/>
        </w:rPr>
        <w:t xml:space="preserve">, МБУ «ИАМЦ» (Ларионова С.В.) </w:t>
      </w:r>
      <w:r w:rsidRPr="007D7590">
        <w:rPr>
          <w:b w:val="0"/>
          <w:szCs w:val="28"/>
        </w:rPr>
        <w:t>обеспечить</w:t>
      </w:r>
      <w:r w:rsidR="00857018">
        <w:rPr>
          <w:b w:val="0"/>
          <w:szCs w:val="28"/>
        </w:rPr>
        <w:t>:</w:t>
      </w:r>
    </w:p>
    <w:p w:rsidR="00134B90" w:rsidRDefault="00C0386E" w:rsidP="00857018">
      <w:pPr>
        <w:pStyle w:val="ac"/>
        <w:numPr>
          <w:ilvl w:val="1"/>
          <w:numId w:val="3"/>
        </w:numPr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К</w:t>
      </w:r>
      <w:r w:rsidR="00857018">
        <w:rPr>
          <w:b w:val="0"/>
          <w:szCs w:val="28"/>
        </w:rPr>
        <w:t xml:space="preserve">оординацию проведения мероприятий </w:t>
      </w:r>
      <w:r>
        <w:rPr>
          <w:b w:val="0"/>
          <w:szCs w:val="28"/>
        </w:rPr>
        <w:t xml:space="preserve">в рамках </w:t>
      </w:r>
      <w:r w:rsidRPr="004973E8">
        <w:rPr>
          <w:b w:val="0"/>
          <w:szCs w:val="28"/>
        </w:rPr>
        <w:t xml:space="preserve">реализации </w:t>
      </w:r>
      <w:r>
        <w:rPr>
          <w:b w:val="0"/>
          <w:szCs w:val="28"/>
        </w:rPr>
        <w:t xml:space="preserve">Плана </w:t>
      </w:r>
      <w:r w:rsidRPr="004973E8">
        <w:rPr>
          <w:b w:val="0"/>
          <w:szCs w:val="28"/>
        </w:rPr>
        <w:t>в муниципальных образовательных организациях</w:t>
      </w:r>
      <w:r w:rsidR="00857018">
        <w:rPr>
          <w:b w:val="0"/>
          <w:szCs w:val="28"/>
        </w:rPr>
        <w:t>;</w:t>
      </w:r>
    </w:p>
    <w:p w:rsidR="00857018" w:rsidRPr="00857018" w:rsidRDefault="00857018" w:rsidP="003C62BF">
      <w:pPr>
        <w:pStyle w:val="ac"/>
        <w:numPr>
          <w:ilvl w:val="1"/>
          <w:numId w:val="3"/>
        </w:numPr>
        <w:ind w:left="0" w:firstLine="709"/>
        <w:jc w:val="both"/>
        <w:rPr>
          <w:b w:val="0"/>
          <w:szCs w:val="28"/>
        </w:rPr>
      </w:pPr>
      <w:r w:rsidRPr="00857018">
        <w:rPr>
          <w:b w:val="0"/>
          <w:szCs w:val="28"/>
        </w:rPr>
        <w:t>Контроль за выполнением мероприятий</w:t>
      </w:r>
      <w:r w:rsidR="00C0386E">
        <w:rPr>
          <w:b w:val="0"/>
          <w:szCs w:val="28"/>
        </w:rPr>
        <w:t>, указанных в Плане</w:t>
      </w:r>
      <w:r w:rsidRPr="00857018">
        <w:rPr>
          <w:b w:val="0"/>
          <w:szCs w:val="28"/>
        </w:rPr>
        <w:t>.</w:t>
      </w:r>
    </w:p>
    <w:p w:rsidR="00C0386E" w:rsidRDefault="00134B90" w:rsidP="005660E8">
      <w:pPr>
        <w:pStyle w:val="ac"/>
        <w:numPr>
          <w:ilvl w:val="0"/>
          <w:numId w:val="3"/>
        </w:numPr>
        <w:ind w:left="0" w:firstLine="705"/>
        <w:jc w:val="both"/>
        <w:rPr>
          <w:b w:val="0"/>
          <w:szCs w:val="28"/>
        </w:rPr>
      </w:pPr>
      <w:r w:rsidRPr="00857018">
        <w:rPr>
          <w:b w:val="0"/>
          <w:szCs w:val="28"/>
        </w:rPr>
        <w:t>Руководителям муниципальных образовательных организаций обеспечить</w:t>
      </w:r>
      <w:r w:rsidR="00C0386E">
        <w:rPr>
          <w:b w:val="0"/>
          <w:szCs w:val="28"/>
        </w:rPr>
        <w:t>:</w:t>
      </w:r>
    </w:p>
    <w:p w:rsidR="00C0386E" w:rsidRPr="00C0386E" w:rsidRDefault="00C0386E" w:rsidP="00AD7255">
      <w:pPr>
        <w:pStyle w:val="ac"/>
        <w:numPr>
          <w:ilvl w:val="1"/>
          <w:numId w:val="3"/>
        </w:numPr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Контроль за организацией и </w:t>
      </w:r>
      <w:r w:rsidR="00134B90" w:rsidRPr="00857018">
        <w:rPr>
          <w:b w:val="0"/>
          <w:szCs w:val="28"/>
        </w:rPr>
        <w:t>проведение</w:t>
      </w:r>
      <w:r>
        <w:rPr>
          <w:b w:val="0"/>
          <w:szCs w:val="28"/>
        </w:rPr>
        <w:t>м</w:t>
      </w:r>
      <w:r w:rsidR="00134B90" w:rsidRPr="00857018">
        <w:rPr>
          <w:b w:val="0"/>
          <w:szCs w:val="28"/>
        </w:rPr>
        <w:t xml:space="preserve"> работы по </w:t>
      </w:r>
      <w:r>
        <w:rPr>
          <w:b w:val="0"/>
          <w:bCs/>
          <w:szCs w:val="28"/>
        </w:rPr>
        <w:t>реализации мероприятий Плана;</w:t>
      </w:r>
    </w:p>
    <w:p w:rsidR="00AA4331" w:rsidRPr="00857018" w:rsidRDefault="00C0386E" w:rsidP="00AD7255">
      <w:pPr>
        <w:pStyle w:val="ac"/>
        <w:numPr>
          <w:ilvl w:val="1"/>
          <w:numId w:val="3"/>
        </w:numPr>
        <w:ind w:left="0" w:firstLine="709"/>
        <w:jc w:val="both"/>
        <w:rPr>
          <w:b w:val="0"/>
          <w:szCs w:val="28"/>
        </w:rPr>
      </w:pPr>
      <w:r>
        <w:rPr>
          <w:b w:val="0"/>
          <w:bCs/>
          <w:szCs w:val="28"/>
        </w:rPr>
        <w:t xml:space="preserve"> С</w:t>
      </w:r>
      <w:r>
        <w:rPr>
          <w:b w:val="0"/>
          <w:szCs w:val="28"/>
        </w:rPr>
        <w:t xml:space="preserve">воевременное выполнение </w:t>
      </w:r>
      <w:r w:rsidR="00134B90" w:rsidRPr="00857018">
        <w:rPr>
          <w:b w:val="0"/>
          <w:szCs w:val="28"/>
        </w:rPr>
        <w:t xml:space="preserve">мониторинга </w:t>
      </w:r>
      <w:r>
        <w:rPr>
          <w:b w:val="0"/>
          <w:szCs w:val="28"/>
        </w:rPr>
        <w:t xml:space="preserve">эффективности </w:t>
      </w:r>
      <w:r w:rsidR="00134B90" w:rsidRPr="00857018">
        <w:rPr>
          <w:b w:val="0"/>
          <w:szCs w:val="28"/>
        </w:rPr>
        <w:t xml:space="preserve">реализации </w:t>
      </w:r>
      <w:r w:rsidRPr="004973E8">
        <w:rPr>
          <w:b w:val="0"/>
          <w:szCs w:val="28"/>
        </w:rPr>
        <w:t>Стратегии развития воспитания</w:t>
      </w:r>
      <w:r>
        <w:rPr>
          <w:b w:val="0"/>
          <w:szCs w:val="28"/>
        </w:rPr>
        <w:t xml:space="preserve"> в соответствии с качественными и количественными показателями, утвержденными приказом Минпросвещения России от 14.05.2021 № 251.</w:t>
      </w:r>
    </w:p>
    <w:p w:rsidR="00183A7F" w:rsidRPr="0090032B" w:rsidRDefault="00AA4331" w:rsidP="00C42AA9">
      <w:pPr>
        <w:ind w:firstLine="709"/>
        <w:jc w:val="both"/>
        <w:rPr>
          <w:sz w:val="28"/>
          <w:szCs w:val="28"/>
        </w:rPr>
      </w:pPr>
      <w:r w:rsidRPr="0090032B">
        <w:rPr>
          <w:sz w:val="28"/>
          <w:szCs w:val="28"/>
        </w:rPr>
        <w:t>4</w:t>
      </w:r>
      <w:r w:rsidR="00912171" w:rsidRPr="0090032B">
        <w:rPr>
          <w:sz w:val="28"/>
          <w:szCs w:val="28"/>
        </w:rPr>
        <w:t xml:space="preserve">. Контроль за исполнением настоящего приказа </w:t>
      </w:r>
      <w:r w:rsidR="00857018">
        <w:rPr>
          <w:sz w:val="28"/>
          <w:szCs w:val="28"/>
        </w:rPr>
        <w:t xml:space="preserve">возложить на заместителя начальника управления образования города </w:t>
      </w:r>
      <w:r w:rsidR="00C0386E">
        <w:rPr>
          <w:sz w:val="28"/>
          <w:szCs w:val="28"/>
        </w:rPr>
        <w:t>Костюнину Е.Ю.</w:t>
      </w:r>
    </w:p>
    <w:p w:rsidR="00964722" w:rsidRDefault="00964722" w:rsidP="00183A7F">
      <w:pPr>
        <w:ind w:left="-180"/>
        <w:jc w:val="both"/>
        <w:rPr>
          <w:color w:val="FF0000"/>
          <w:sz w:val="28"/>
          <w:szCs w:val="28"/>
        </w:rPr>
      </w:pPr>
    </w:p>
    <w:p w:rsidR="00AD7255" w:rsidRDefault="00AD7255" w:rsidP="00183A7F">
      <w:pPr>
        <w:ind w:left="-180"/>
        <w:jc w:val="both"/>
        <w:rPr>
          <w:color w:val="FF0000"/>
          <w:sz w:val="28"/>
          <w:szCs w:val="28"/>
        </w:rPr>
      </w:pPr>
    </w:p>
    <w:p w:rsidR="00183A7F" w:rsidRPr="0090032B" w:rsidRDefault="00AD7255" w:rsidP="00183A7F">
      <w:pPr>
        <w:ind w:left="-18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4A7857" wp14:editId="61F76F14">
            <wp:simplePos x="0" y="0"/>
            <wp:positionH relativeFrom="column">
              <wp:posOffset>3467100</wp:posOffset>
            </wp:positionH>
            <wp:positionV relativeFrom="paragraph">
              <wp:posOffset>8890</wp:posOffset>
            </wp:positionV>
            <wp:extent cx="1000125" cy="3810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Н</w:t>
      </w:r>
      <w:r w:rsidR="00183A7F" w:rsidRPr="0090032B">
        <w:rPr>
          <w:sz w:val="28"/>
          <w:szCs w:val="28"/>
        </w:rPr>
        <w:t xml:space="preserve">ачальник управления образования города </w:t>
      </w:r>
      <w:r w:rsidR="00D25F5A" w:rsidRPr="0090032B">
        <w:rPr>
          <w:rFonts w:ascii="Calibri" w:hAnsi="Calibri"/>
          <w:noProof/>
          <w:sz w:val="28"/>
          <w:szCs w:val="28"/>
          <w:lang w:eastAsia="ru-RU"/>
        </w:rPr>
        <w:t xml:space="preserve"> </w:t>
      </w:r>
      <w:r w:rsidR="00C0386E">
        <w:rPr>
          <w:noProof/>
          <w:lang w:eastAsia="ru-RU"/>
        </w:rPr>
        <w:t xml:space="preserve">                      </w:t>
      </w:r>
      <w:r w:rsidR="00AB1410" w:rsidRPr="0090032B">
        <w:rPr>
          <w:sz w:val="28"/>
          <w:szCs w:val="28"/>
        </w:rPr>
        <w:t xml:space="preserve">  </w:t>
      </w:r>
      <w:r w:rsidR="00AA4331" w:rsidRPr="0090032B">
        <w:rPr>
          <w:sz w:val="28"/>
          <w:szCs w:val="28"/>
        </w:rPr>
        <w:t xml:space="preserve">         </w:t>
      </w:r>
      <w:r w:rsidR="00857018">
        <w:rPr>
          <w:sz w:val="28"/>
          <w:szCs w:val="28"/>
        </w:rPr>
        <w:t xml:space="preserve">       </w:t>
      </w:r>
      <w:r w:rsidR="00183A7F" w:rsidRPr="0090032B">
        <w:rPr>
          <w:sz w:val="28"/>
          <w:szCs w:val="28"/>
        </w:rPr>
        <w:t>Э.Б.Поцелуева</w:t>
      </w:r>
    </w:p>
    <w:p w:rsidR="00183A7F" w:rsidRPr="002D1403" w:rsidRDefault="00134CDF" w:rsidP="00183A7F">
      <w:pPr>
        <w:autoSpaceDE w:val="0"/>
        <w:autoSpaceDN w:val="0"/>
        <w:adjustRightInd w:val="0"/>
        <w:ind w:firstLine="540"/>
        <w:jc w:val="both"/>
        <w:outlineLvl w:val="0"/>
        <w:rPr>
          <w:b/>
          <w:color w:val="FF0000"/>
          <w:sz w:val="26"/>
          <w:szCs w:val="28"/>
        </w:rPr>
      </w:pPr>
      <w:r w:rsidRPr="002D1403">
        <w:rPr>
          <w:b/>
          <w:color w:val="FF0000"/>
          <w:sz w:val="26"/>
          <w:szCs w:val="28"/>
        </w:rPr>
        <w:t xml:space="preserve">                   </w:t>
      </w:r>
    </w:p>
    <w:p w:rsidR="00495D8B" w:rsidRPr="007348C4" w:rsidRDefault="00495D8B" w:rsidP="00495D8B">
      <w:pPr>
        <w:jc w:val="both"/>
        <w:rPr>
          <w:sz w:val="20"/>
        </w:rPr>
      </w:pPr>
      <w:r w:rsidRPr="007348C4">
        <w:rPr>
          <w:sz w:val="20"/>
        </w:rPr>
        <w:t>Люмина Ирина Владимировна,</w:t>
      </w:r>
    </w:p>
    <w:p w:rsidR="002A56EF" w:rsidRDefault="00495D8B" w:rsidP="00495D8B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495D8B" w:rsidRPr="007348C4" w:rsidRDefault="00495D8B" w:rsidP="00495D8B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495D8B" w:rsidRPr="002D1403" w:rsidRDefault="00495D8B" w:rsidP="00495D8B">
      <w:pPr>
        <w:jc w:val="both"/>
        <w:rPr>
          <w:color w:val="FF0000"/>
        </w:rPr>
      </w:pPr>
      <w:r w:rsidRPr="007348C4">
        <w:rPr>
          <w:sz w:val="20"/>
        </w:rPr>
        <w:t xml:space="preserve">+7(4162)237560, </w:t>
      </w:r>
      <w:hyperlink r:id="rId9" w:history="1">
        <w:r w:rsidR="005B528A" w:rsidRPr="001A0852">
          <w:rPr>
            <w:rStyle w:val="a9"/>
            <w:sz w:val="20"/>
            <w:szCs w:val="20"/>
          </w:rPr>
          <w:t>luminaiv@yandex.ru</w:t>
        </w:r>
      </w:hyperlink>
    </w:p>
    <w:p w:rsidR="00FC6675" w:rsidRDefault="00FC6675" w:rsidP="00183A7F">
      <w:pPr>
        <w:autoSpaceDE w:val="0"/>
        <w:autoSpaceDN w:val="0"/>
        <w:adjustRightInd w:val="0"/>
        <w:ind w:firstLine="540"/>
        <w:jc w:val="both"/>
        <w:outlineLvl w:val="0"/>
        <w:rPr>
          <w:b/>
          <w:color w:val="FF0000"/>
          <w:sz w:val="26"/>
          <w:szCs w:val="28"/>
        </w:rPr>
        <w:sectPr w:rsidR="00FC6675" w:rsidSect="00AA4331">
          <w:pgSz w:w="11906" w:h="16838"/>
          <w:pgMar w:top="567" w:right="850" w:bottom="142" w:left="1701" w:header="708" w:footer="708" w:gutter="0"/>
          <w:cols w:space="708"/>
          <w:docGrid w:linePitch="360"/>
        </w:sectPr>
      </w:pPr>
    </w:p>
    <w:p w:rsidR="00183A7F" w:rsidRPr="002D1403" w:rsidRDefault="00183A7F" w:rsidP="00183A7F">
      <w:pPr>
        <w:autoSpaceDE w:val="0"/>
        <w:autoSpaceDN w:val="0"/>
        <w:adjustRightInd w:val="0"/>
        <w:ind w:firstLine="540"/>
        <w:jc w:val="both"/>
        <w:outlineLvl w:val="0"/>
        <w:rPr>
          <w:b/>
          <w:color w:val="FF0000"/>
          <w:sz w:val="26"/>
          <w:szCs w:val="28"/>
        </w:rPr>
      </w:pPr>
    </w:p>
    <w:tbl>
      <w:tblPr>
        <w:tblStyle w:val="af"/>
        <w:tblW w:w="1463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8397"/>
      </w:tblGrid>
      <w:tr w:rsidR="00FC6675" w:rsidRPr="00FC6675" w:rsidTr="008C0DF7">
        <w:tc>
          <w:tcPr>
            <w:tcW w:w="6237" w:type="dxa"/>
          </w:tcPr>
          <w:p w:rsidR="00FC6675" w:rsidRPr="00FC6675" w:rsidRDefault="00FC6675" w:rsidP="00FC6675">
            <w:pPr>
              <w:suppressAutoHyphens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397" w:type="dxa"/>
          </w:tcPr>
          <w:p w:rsidR="00FC6675" w:rsidRPr="00FC6675" w:rsidRDefault="00FC6675" w:rsidP="00FC6675">
            <w:pPr>
              <w:jc w:val="right"/>
            </w:pPr>
            <w:r w:rsidRPr="00FC6675">
              <w:t xml:space="preserve">Приложение </w:t>
            </w:r>
          </w:p>
          <w:p w:rsidR="00FC6675" w:rsidRPr="00FC6675" w:rsidRDefault="00FC6675" w:rsidP="00FC6675">
            <w:pPr>
              <w:jc w:val="right"/>
            </w:pPr>
            <w:r w:rsidRPr="00FC6675">
              <w:t xml:space="preserve">к приказу управления </w:t>
            </w:r>
          </w:p>
          <w:p w:rsidR="00FC6675" w:rsidRPr="00FC6675" w:rsidRDefault="00FC6675" w:rsidP="00FC6675">
            <w:pPr>
              <w:jc w:val="right"/>
            </w:pPr>
            <w:r w:rsidRPr="00FC6675">
              <w:t>образования администрации</w:t>
            </w:r>
          </w:p>
          <w:p w:rsidR="00FC6675" w:rsidRPr="00FC6675" w:rsidRDefault="00FC6675" w:rsidP="00FC6675">
            <w:pPr>
              <w:jc w:val="right"/>
            </w:pPr>
            <w:r w:rsidRPr="00FC6675">
              <w:t xml:space="preserve"> г. Благовещенска</w:t>
            </w:r>
          </w:p>
          <w:p w:rsidR="00FC6675" w:rsidRPr="00FC6675" w:rsidRDefault="00FC6675" w:rsidP="00FC6675">
            <w:pPr>
              <w:jc w:val="right"/>
              <w:rPr>
                <w:b/>
              </w:rPr>
            </w:pPr>
            <w:r w:rsidRPr="00FC6675">
              <w:t>от  04.08.2021 № 570</w:t>
            </w:r>
          </w:p>
          <w:p w:rsidR="00FC6675" w:rsidRPr="00FC6675" w:rsidRDefault="00FC6675" w:rsidP="00FC6675">
            <w:pPr>
              <w:suppressAutoHyphens w:val="0"/>
              <w:ind w:left="3"/>
              <w:rPr>
                <w:rFonts w:eastAsia="Calibri"/>
                <w:lang w:eastAsia="en-US"/>
              </w:rPr>
            </w:pPr>
          </w:p>
        </w:tc>
      </w:tr>
    </w:tbl>
    <w:p w:rsidR="00FC6675" w:rsidRPr="00FC6675" w:rsidRDefault="00FC6675" w:rsidP="00FC6675">
      <w:pPr>
        <w:ind w:firstLine="709"/>
        <w:jc w:val="center"/>
        <w:rPr>
          <w:b/>
          <w:sz w:val="28"/>
          <w:szCs w:val="28"/>
        </w:rPr>
      </w:pPr>
      <w:r w:rsidRPr="00FC6675">
        <w:rPr>
          <w:b/>
          <w:sz w:val="28"/>
          <w:szCs w:val="28"/>
        </w:rPr>
        <w:t xml:space="preserve">План </w:t>
      </w:r>
    </w:p>
    <w:p w:rsidR="00FC6675" w:rsidRPr="00FC6675" w:rsidRDefault="00FC6675" w:rsidP="00FC6675">
      <w:pPr>
        <w:ind w:firstLine="709"/>
        <w:jc w:val="center"/>
        <w:rPr>
          <w:b/>
          <w:sz w:val="28"/>
          <w:szCs w:val="28"/>
        </w:rPr>
      </w:pPr>
      <w:r w:rsidRPr="00FC6675">
        <w:rPr>
          <w:b/>
          <w:sz w:val="28"/>
          <w:szCs w:val="28"/>
        </w:rPr>
        <w:t>мероприятий по реализации Стратегии развития воспитания  в муниципальных образовательных организациях на период до 2025 года</w:t>
      </w:r>
    </w:p>
    <w:p w:rsidR="00FC6675" w:rsidRPr="00FC6675" w:rsidRDefault="00FC6675" w:rsidP="00FC6675">
      <w:pPr>
        <w:ind w:firstLine="709"/>
        <w:jc w:val="center"/>
        <w:rPr>
          <w:b/>
          <w:sz w:val="28"/>
          <w:szCs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4925"/>
        <w:gridCol w:w="2021"/>
        <w:gridCol w:w="2490"/>
        <w:gridCol w:w="4741"/>
      </w:tblGrid>
      <w:tr w:rsidR="00FC6675" w:rsidRPr="00FC6675" w:rsidTr="008C0DF7">
        <w:trPr>
          <w:cantSplit/>
          <w:trHeight w:val="73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pPr>
              <w:rPr>
                <w:b/>
              </w:rPr>
            </w:pPr>
            <w:r w:rsidRPr="00FC6675">
              <w:rPr>
                <w:b/>
              </w:rPr>
              <w:t>№ п/п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pPr>
              <w:rPr>
                <w:b/>
              </w:rPr>
            </w:pPr>
            <w:r w:rsidRPr="00FC6675">
              <w:rPr>
                <w:b/>
              </w:rPr>
              <w:t>Наименование мероприятия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pPr>
              <w:rPr>
                <w:b/>
              </w:rPr>
            </w:pPr>
            <w:r w:rsidRPr="00FC6675">
              <w:rPr>
                <w:b/>
              </w:rPr>
              <w:t>Срок выполнения мероприятия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pPr>
              <w:rPr>
                <w:b/>
              </w:rPr>
            </w:pPr>
            <w:r w:rsidRPr="00FC6675">
              <w:rPr>
                <w:b/>
              </w:rPr>
              <w:t>Ответственные</w:t>
            </w:r>
          </w:p>
          <w:p w:rsidR="00FC6675" w:rsidRPr="00FC6675" w:rsidRDefault="00FC6675" w:rsidP="00FC6675">
            <w:pPr>
              <w:rPr>
                <w:b/>
              </w:rPr>
            </w:pPr>
            <w:r w:rsidRPr="00FC6675">
              <w:rPr>
                <w:b/>
              </w:rPr>
              <w:t>исполнители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pPr>
              <w:rPr>
                <w:b/>
                <w:color w:val="000000"/>
              </w:rPr>
            </w:pPr>
            <w:r w:rsidRPr="00FC6675">
              <w:rPr>
                <w:b/>
                <w:color w:val="000000"/>
              </w:rPr>
              <w:t>Ожидаемый результат</w:t>
            </w:r>
          </w:p>
        </w:tc>
      </w:tr>
      <w:tr w:rsidR="00FC6675" w:rsidRPr="00FC6675" w:rsidTr="008C0DF7">
        <w:trPr>
          <w:cantSplit/>
          <w:trHeight w:val="292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r w:rsidRPr="00FC6675">
              <w:rPr>
                <w:b/>
              </w:rPr>
              <w:t>1. Совершенствование нормативно-правового регулирования в сфере воспитания</w:t>
            </w:r>
          </w:p>
        </w:tc>
      </w:tr>
      <w:tr w:rsidR="00FC6675" w:rsidRPr="00FC6675" w:rsidTr="008C0DF7">
        <w:trPr>
          <w:cantSplit/>
          <w:trHeight w:val="14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r w:rsidRPr="00FC6675">
              <w:t>Приведение рабочих программ воспитания образовательных организаций в соответствие со Стратегией развития воспитания (далее – Стратегия) в части воспитания и социализации обучающихся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до 01 сентября 2021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Дошкольные образовательные и общеобразовательные организации 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Соответствие рабочих программ воспитания образовательных организаций Стратегии</w:t>
            </w:r>
          </w:p>
        </w:tc>
      </w:tr>
      <w:tr w:rsidR="00FC6675" w:rsidRPr="00FC6675" w:rsidTr="008C0DF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r w:rsidRPr="00FC6675">
              <w:t xml:space="preserve">Актуализация ежегодных программ, планов по реализации Стратегии развития воспитания </w:t>
            </w:r>
          </w:p>
          <w:p w:rsidR="00FC6675" w:rsidRPr="00FC6675" w:rsidRDefault="00FC6675" w:rsidP="00FC6675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до 01 августа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/>
                <w:iCs/>
              </w:rPr>
            </w:pPr>
            <w:r w:rsidRPr="00FC6675">
              <w:rPr>
                <w:bCs/>
                <w:iCs/>
              </w:rPr>
              <w:t>Дошкольные образовательные и общеобразовательные организации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Наличие планов по реализации Стратегии развития воспитания в каждой образовательной организации</w:t>
            </w:r>
          </w:p>
        </w:tc>
      </w:tr>
      <w:tr w:rsidR="00FC6675" w:rsidRPr="00FC6675" w:rsidTr="008C0DF7">
        <w:trPr>
          <w:cantSplit/>
          <w:trHeight w:val="365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r w:rsidRPr="00FC6675">
              <w:rPr>
                <w:b/>
              </w:rPr>
              <w:t>2. Совершенствование организационно-управленческих механизмов в сфере воспитания</w:t>
            </w:r>
          </w:p>
        </w:tc>
      </w:tr>
      <w:tr w:rsidR="00FC6675" w:rsidRPr="00FC6675" w:rsidTr="008C0DF7">
        <w:trPr>
          <w:cantSplit/>
          <w:trHeight w:val="12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3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r w:rsidRPr="00FC6675">
              <w:t>Организация совещаний с заместителями руководителей образовательных организаций по воспитательной работе</w:t>
            </w:r>
          </w:p>
          <w:p w:rsidR="00FC6675" w:rsidRPr="00FC6675" w:rsidRDefault="00FC6675" w:rsidP="00FC6675"/>
          <w:p w:rsidR="00FC6675" w:rsidRPr="00FC6675" w:rsidRDefault="00FC6675" w:rsidP="00FC6675"/>
          <w:p w:rsidR="00FC6675" w:rsidRPr="00FC6675" w:rsidRDefault="00FC6675" w:rsidP="00FC6675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ежеквартально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/>
                <w:iCs/>
              </w:rPr>
            </w:pPr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Разрешение вопросов, возникающих в процессе реализации мероприятий Стратегии</w:t>
            </w:r>
          </w:p>
        </w:tc>
      </w:tr>
      <w:tr w:rsidR="00FC6675" w:rsidRPr="00FC6675" w:rsidTr="008C0DF7">
        <w:trPr>
          <w:cantSplit/>
          <w:trHeight w:val="15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4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r w:rsidRPr="00FC6675">
              <w:t>Информационная поддержка и организационное взаимодействие с общественными организациями в области воспитания несовершеннолетних</w:t>
            </w:r>
          </w:p>
          <w:p w:rsidR="00FC6675" w:rsidRPr="00FC6675" w:rsidRDefault="00FC6675" w:rsidP="00FC6675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весь период</w:t>
            </w:r>
          </w:p>
        </w:tc>
        <w:tc>
          <w:tcPr>
            <w:tcW w:w="2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Расширение информационных ресурсов организаций, занимающихся реализацией программ воспитания несовершеннолетних</w:t>
            </w:r>
          </w:p>
        </w:tc>
      </w:tr>
      <w:tr w:rsidR="00FC6675" w:rsidRPr="00FC6675" w:rsidTr="008C0DF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5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t xml:space="preserve">Заседание </w:t>
            </w:r>
            <w:r w:rsidRPr="00FC6675">
              <w:rPr>
                <w:bCs/>
                <w:iCs/>
              </w:rPr>
              <w:t xml:space="preserve">Координационного совета по вопросам реализации Стратегии развития воспитания в образовательных организациях города Благовещенска 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 раз в полугодие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>Управление образования города, МБУ ИАМЦ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Разработка единых подходов в вопросах воспитания на муниципальном уровне</w:t>
            </w:r>
          </w:p>
        </w:tc>
      </w:tr>
      <w:tr w:rsidR="00FC6675" w:rsidRPr="00FC6675" w:rsidTr="008C0DF7">
        <w:trPr>
          <w:cantSplit/>
          <w:trHeight w:val="1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6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Организация работы городского методического объединения заместителей руководителей образовательных организаций по воспитательной работе </w:t>
            </w:r>
            <w:r w:rsidRPr="00FC6675">
              <w:rPr>
                <w:bCs/>
                <w:iCs/>
              </w:rPr>
              <w:t>по вопросам реализации Стратегии развития воспитания в образовательных организациях города Благовещенска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ежеквартально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>Управление образования города, МБУ ИАМЦ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Повышение компетенции педагогических работников в области </w:t>
            </w:r>
            <w:r w:rsidRPr="00FC6675">
              <w:rPr>
                <w:bCs/>
                <w:iCs/>
              </w:rPr>
              <w:t xml:space="preserve">развития воспитания и социализации несовершеннолетних, </w:t>
            </w:r>
            <w:r w:rsidRPr="00FC6675">
              <w:t xml:space="preserve">разработка единых подходов в вопросах воспитания на муниципальном уровне  </w:t>
            </w:r>
          </w:p>
        </w:tc>
      </w:tr>
      <w:tr w:rsidR="00FC6675" w:rsidRPr="00FC6675" w:rsidTr="008C0DF7">
        <w:trPr>
          <w:cantSplit/>
          <w:trHeight w:val="20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7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Организация информационного просвещения родителей (законных представителей) в области повышения компетенций в вопросах детско-семейных отношений, воспитания детей, психологической когнитивной сферы несовершеннолетних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весь период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Руководители </w:t>
            </w:r>
            <w:r w:rsidRPr="00FC6675">
              <w:t>образовательных организаций с привлечением органов профилактики безнадзорности и правонарушений несовершеннолетних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Информирование и повышение компетенции родителей (законных представителей) в вопросах воспитания детей, детско-родительских отношений</w:t>
            </w:r>
          </w:p>
        </w:tc>
      </w:tr>
      <w:tr w:rsidR="00FC6675" w:rsidRPr="00FC6675" w:rsidTr="008C0DF7">
        <w:trPr>
          <w:cantSplit/>
          <w:trHeight w:val="20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8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Анализ сайтов образовательных организаций по вопросам воспитания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>Управление образования города, МБУ ИАМЦ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color w:val="FF0000"/>
              </w:rPr>
            </w:pPr>
            <w:r w:rsidRPr="00FC6675">
              <w:t>Представление официальной информации по воспитательной работе на интернет-сайтах образовательных организаций, своевременное обновление информации о деятельности организаций, осуществление педагогической помощи обучающимся, родителям в вопросах воспитания</w:t>
            </w:r>
          </w:p>
        </w:tc>
      </w:tr>
      <w:tr w:rsidR="00FC6675" w:rsidRPr="00FC6675" w:rsidTr="008C0DF7">
        <w:trPr>
          <w:cantSplit/>
          <w:trHeight w:val="15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9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Мониторинг исполнения плана мероприятий по реализации Стратегии 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до 15 января года, следующего за отчетным периодом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szCs w:val="28"/>
              </w:rPr>
              <w:t>Анализ качественных и количественных показателей реализации Стратегии</w:t>
            </w:r>
          </w:p>
        </w:tc>
      </w:tr>
      <w:tr w:rsidR="00FC6675" w:rsidRPr="00FC6675" w:rsidTr="008C0DF7">
        <w:trPr>
          <w:cantSplit/>
          <w:trHeight w:val="34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10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Проведение мероприятий для несовершеннолетних (конкурсов, смотров, фестивалей, образовательных событий), направленных на:</w:t>
            </w:r>
          </w:p>
          <w:p w:rsidR="00FC6675" w:rsidRPr="00FC6675" w:rsidRDefault="00FC6675" w:rsidP="00FC6675">
            <w:r w:rsidRPr="00FC6675">
              <w:t>- гражданское воспитание;</w:t>
            </w:r>
          </w:p>
          <w:p w:rsidR="00FC6675" w:rsidRPr="00FC6675" w:rsidRDefault="00FC6675" w:rsidP="00FC6675">
            <w:r w:rsidRPr="00FC6675">
              <w:t>- патриотическое воспитание;</w:t>
            </w:r>
          </w:p>
          <w:p w:rsidR="00FC6675" w:rsidRPr="00FC6675" w:rsidRDefault="00FC6675" w:rsidP="00FC6675">
            <w:r w:rsidRPr="00FC6675">
              <w:t>- нравственное воспитание;</w:t>
            </w:r>
          </w:p>
          <w:p w:rsidR="00FC6675" w:rsidRPr="00FC6675" w:rsidRDefault="00FC6675" w:rsidP="00FC6675">
            <w:r w:rsidRPr="00FC6675">
              <w:t>- интеллектуальное воспитание;</w:t>
            </w:r>
          </w:p>
          <w:p w:rsidR="00FC6675" w:rsidRPr="00FC6675" w:rsidRDefault="00FC6675" w:rsidP="00FC6675">
            <w:r w:rsidRPr="00FC6675">
              <w:t>- физическое воспитание;</w:t>
            </w:r>
          </w:p>
          <w:p w:rsidR="00FC6675" w:rsidRPr="00FC6675" w:rsidRDefault="00FC6675" w:rsidP="00FC6675">
            <w:r w:rsidRPr="00FC6675">
              <w:t>- трудовое воспитание;</w:t>
            </w:r>
          </w:p>
          <w:p w:rsidR="00FC6675" w:rsidRPr="00FC6675" w:rsidRDefault="00FC6675" w:rsidP="00FC6675">
            <w:r w:rsidRPr="00FC6675">
              <w:t>-экологическое воспитание;</w:t>
            </w:r>
          </w:p>
          <w:p w:rsidR="00FC6675" w:rsidRPr="00FC6675" w:rsidRDefault="00FC6675" w:rsidP="00FC6675">
            <w:r w:rsidRPr="00FC6675">
              <w:t>-семейное воспитание;</w:t>
            </w:r>
          </w:p>
          <w:p w:rsidR="00FC6675" w:rsidRPr="00FC6675" w:rsidRDefault="00FC6675" w:rsidP="00FC6675">
            <w:r w:rsidRPr="00FC6675">
              <w:t>-социальное воспитание;</w:t>
            </w:r>
          </w:p>
          <w:p w:rsidR="00FC6675" w:rsidRPr="00FC6675" w:rsidRDefault="00FC6675" w:rsidP="00FC6675">
            <w:r w:rsidRPr="00FC6675">
              <w:t>- приобщение детей к культурному наследию;</w:t>
            </w:r>
          </w:p>
          <w:p w:rsidR="00FC6675" w:rsidRPr="00FC6675" w:rsidRDefault="00FC6675" w:rsidP="00FC6675">
            <w:r w:rsidRPr="00FC6675">
              <w:t>-развитие творческих способностей дошкольников и школьников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весь период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Обеспечение занятости детей и подростков во внеурочное время</w:t>
            </w:r>
          </w:p>
        </w:tc>
      </w:tr>
      <w:tr w:rsidR="00FC6675" w:rsidRPr="00FC6675" w:rsidTr="008C0DF7">
        <w:trPr>
          <w:cantSplit/>
          <w:trHeight w:val="1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11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Организация проведения конференций, семинаров, круглых столов и иных мероприятий по вопросам сохранения и укрепления здоровья детей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весь период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Выработка рекомендаций по сохранению здоровья детей</w:t>
            </w:r>
          </w:p>
        </w:tc>
      </w:tr>
      <w:tr w:rsidR="00FC6675" w:rsidRPr="00FC6675" w:rsidTr="008C0DF7">
        <w:trPr>
          <w:cantSplit/>
          <w:trHeight w:val="16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12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Совершенствование модели сетевого взаимодействия общеобразовательных организаций и организаций дополнительного образования в рамках реализации программ внеурочной деятельности 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весь период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Увеличение доли детей и подростков, занимающихся в детских объединениях по различным направления дополнительного образования в образовательных организациях</w:t>
            </w:r>
          </w:p>
        </w:tc>
      </w:tr>
      <w:tr w:rsidR="00FC6675" w:rsidRPr="00FC6675" w:rsidTr="008C0DF7">
        <w:trPr>
          <w:cantSplit/>
          <w:trHeight w:val="40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13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 xml:space="preserve">Обеспечение организационно-методической поддержки деятельности детских общественных объединений, движений и других форм общественной самоорганизации детей и взрослых, в том числе: </w:t>
            </w:r>
          </w:p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 xml:space="preserve">- отрядов «Юные инспекторы дорожного движения»; </w:t>
            </w:r>
          </w:p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 xml:space="preserve">- отрядов «Дружин юных пожарных»; </w:t>
            </w:r>
          </w:p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 xml:space="preserve">- военно-патриотических клубов и историко-поисковых отрядов; </w:t>
            </w:r>
          </w:p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- отрядов ВВПОД «Юнармия»;</w:t>
            </w:r>
          </w:p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- отрядов РДШ;</w:t>
            </w:r>
          </w:p>
          <w:p w:rsidR="00FC6675" w:rsidRPr="00FC6675" w:rsidRDefault="00FC6675" w:rsidP="00FC6675">
            <w:pPr>
              <w:rPr>
                <w:lang w:eastAsia="en-US"/>
              </w:rPr>
            </w:pPr>
            <w:r w:rsidRPr="00FC6675">
              <w:rPr>
                <w:lang w:eastAsia="en-US"/>
              </w:rPr>
              <w:t>- семейных клубов, родительских объединений, содействующих укреплению семьи, сохранению и возрождению семейных и нравственных ценностей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весь период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Развитие и успешное функционирование детских движений и ученического самоуправления, а также детских общественных объединений и других форм общественной самоорганизации детей и взрослых, родительских объединений</w:t>
            </w:r>
          </w:p>
        </w:tc>
      </w:tr>
      <w:tr w:rsidR="00FC6675" w:rsidRPr="00FC6675" w:rsidTr="008C0DF7">
        <w:trPr>
          <w:cantSplit/>
          <w:trHeight w:val="8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14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 xml:space="preserve">Организация работы по развитию вариативных форм организации оздоровления, отдыха и занятости детей и подростков 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Увеличение доли детей и подростков, занятых различными </w:t>
            </w:r>
            <w:r w:rsidRPr="00FC6675">
              <w:rPr>
                <w:rFonts w:eastAsia="Calibri"/>
                <w:color w:val="000000"/>
                <w:lang w:eastAsia="en-US"/>
              </w:rPr>
              <w:t>формами организации оздоровления и отдыха</w:t>
            </w:r>
          </w:p>
        </w:tc>
      </w:tr>
      <w:tr w:rsidR="00FC6675" w:rsidRPr="00FC6675" w:rsidTr="008C0DF7">
        <w:trPr>
          <w:cantSplit/>
          <w:trHeight w:val="9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15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Участие в мониторинге рабочих программ воспитания по форме, разработанной ГАУ ДПО «Амурский областной институт развития образования»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с 2022 года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Разработка единых подходов в вопросах воспитания на основе анализа итогов мониторинга</w:t>
            </w:r>
          </w:p>
        </w:tc>
      </w:tr>
      <w:tr w:rsidR="00FC6675" w:rsidRPr="00FC6675" w:rsidTr="008C0DF7">
        <w:trPr>
          <w:cantSplit/>
          <w:trHeight w:val="9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16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Совершенствование деятельности психологической службы в образовательных организациях, в том числе оказание консультативной помощи родителям (законным представителям) несовершеннолетних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с 2022 года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Оказание своевременной психолого-педагогической помощи обучающимся, повышение компетенции родителей (законных представителей) в вопросах воспитания детей, детско-родительских отношений</w:t>
            </w:r>
          </w:p>
        </w:tc>
      </w:tr>
      <w:tr w:rsidR="00FC6675" w:rsidRPr="00FC6675" w:rsidTr="008C0DF7">
        <w:trPr>
          <w:cantSplit/>
          <w:trHeight w:val="9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17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Участие в региональном конкурсе лучших практик воспитательной работы, отражающих модель воспитательной работы в образовательной организации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с 2022 года, второй-третий квартал года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Повышение уровня компетентности педагогов в вопросах организации </w:t>
            </w:r>
            <w:r w:rsidRPr="00FC6675">
              <w:rPr>
                <w:rFonts w:eastAsia="Calibri"/>
                <w:color w:val="000000"/>
                <w:lang w:eastAsia="en-US"/>
              </w:rPr>
              <w:t xml:space="preserve">воспитательной работы, распространение </w:t>
            </w:r>
            <w:r w:rsidRPr="00FC6675">
              <w:rPr>
                <w:color w:val="000000"/>
              </w:rPr>
              <w:t xml:space="preserve">передового опыта педагогов, </w:t>
            </w:r>
            <w:r w:rsidRPr="00FC6675">
              <w:rPr>
                <w:rFonts w:eastAsia="Calibri"/>
                <w:color w:val="000000"/>
                <w:lang w:eastAsia="en-US"/>
              </w:rPr>
              <w:t>лучших практик воспитательной работы</w:t>
            </w:r>
          </w:p>
        </w:tc>
      </w:tr>
      <w:tr w:rsidR="00FC6675" w:rsidRPr="00FC6675" w:rsidTr="008C0DF7">
        <w:trPr>
          <w:cantSplit/>
          <w:trHeight w:val="9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18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Участие в региональном конкурсе лучших практик профилактической работы, направленной на предупреждение различного рода случаев проявления общественно опасного поведения несовершеннолетних в образовательной организации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с 2022 года, второй-третий квартал года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Повышение уровня компетентности педагогов в вопросах организации </w:t>
            </w:r>
            <w:r w:rsidRPr="00FC6675">
              <w:rPr>
                <w:rFonts w:eastAsia="Calibri"/>
                <w:color w:val="000000"/>
                <w:lang w:eastAsia="en-US"/>
              </w:rPr>
              <w:t xml:space="preserve">профилактической работы, направленной на предупреждение различного рода случаев проявления общественно опасного поведения несовершеннолетних, распространение </w:t>
            </w:r>
            <w:r w:rsidRPr="00FC6675">
              <w:rPr>
                <w:color w:val="000000"/>
              </w:rPr>
              <w:t xml:space="preserve">передового опыта педагогов, </w:t>
            </w:r>
            <w:r w:rsidRPr="00FC6675">
              <w:rPr>
                <w:rFonts w:eastAsia="Calibri"/>
                <w:color w:val="000000"/>
                <w:lang w:eastAsia="en-US"/>
              </w:rPr>
              <w:t>лучших практик профилактической работы</w:t>
            </w:r>
          </w:p>
        </w:tc>
      </w:tr>
      <w:tr w:rsidR="00FC6675" w:rsidRPr="00FC6675" w:rsidTr="008C0DF7">
        <w:trPr>
          <w:cantSplit/>
          <w:trHeight w:val="9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19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Участие в региональном конкурсе лучших практик воспитательной работы, отражающих реализацию «уроков безопасности» в образовательной организации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с 2022 года, второй-третий квартал года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t xml:space="preserve">Повышение уровня компетентности педагогов в вопросах организации </w:t>
            </w:r>
            <w:r w:rsidRPr="00FC6675">
              <w:rPr>
                <w:rFonts w:eastAsia="Calibri"/>
                <w:color w:val="000000"/>
                <w:lang w:eastAsia="en-US"/>
              </w:rPr>
              <w:t xml:space="preserve">воспитательной работы по обеспечению безопасности несовершеннолетних, распространение </w:t>
            </w:r>
            <w:r w:rsidRPr="00FC6675">
              <w:rPr>
                <w:color w:val="000000"/>
              </w:rPr>
              <w:t xml:space="preserve">передового опыта педагогов, </w:t>
            </w:r>
            <w:r w:rsidRPr="00FC6675">
              <w:rPr>
                <w:rFonts w:eastAsia="Calibri"/>
                <w:color w:val="000000"/>
                <w:lang w:eastAsia="en-US"/>
              </w:rPr>
              <w:t>лучших практик воспитательной работы</w:t>
            </w:r>
          </w:p>
          <w:p w:rsidR="00FC6675" w:rsidRPr="00FC6675" w:rsidRDefault="00FC6675" w:rsidP="00FC6675"/>
        </w:tc>
      </w:tr>
      <w:tr w:rsidR="00FC6675" w:rsidRPr="00FC6675" w:rsidTr="008C0DF7">
        <w:trPr>
          <w:cantSplit/>
          <w:trHeight w:val="408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pPr>
              <w:rPr>
                <w:b/>
              </w:rPr>
            </w:pPr>
            <w:r w:rsidRPr="00FC6675">
              <w:rPr>
                <w:b/>
              </w:rPr>
              <w:t>3. Развитие кадрового потенциала</w:t>
            </w:r>
          </w:p>
        </w:tc>
      </w:tr>
      <w:tr w:rsidR="00FC6675" w:rsidRPr="00FC6675" w:rsidTr="008C0DF7">
        <w:trPr>
          <w:cantSplit/>
          <w:trHeight w:val="11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20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Обеспечение своевременного повышения квалификации педагогов по вопросам организации воспитательного процесса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по отдельному графику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Увеличение доли охвата педагогов, прошедших  обучение по программам повышения квалификации и профессиональной переподготовки </w:t>
            </w:r>
          </w:p>
        </w:tc>
      </w:tr>
      <w:tr w:rsidR="00FC6675" w:rsidRPr="00FC6675" w:rsidTr="008C0DF7">
        <w:trPr>
          <w:cantSplit/>
          <w:trHeight w:val="11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21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Обеспечение участия педагогов и руководителей образовательных организаций в мероприятиях различного уровня по вопросам воспитания детей и подростков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по отдельному графику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Создание единого пространства воспитания и развития детей, повышение уровня компетенции педагогов в вопросах воспитания</w:t>
            </w:r>
          </w:p>
        </w:tc>
      </w:tr>
      <w:tr w:rsidR="00FC6675" w:rsidRPr="00FC6675" w:rsidTr="008C0DF7">
        <w:trPr>
          <w:cantSplit/>
          <w:trHeight w:val="11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22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Организация семинаров, круглых столов, мастер– классов, конференций, педагогических чтений по отдельным вопросам воспитания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по отдельному графику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Повышение мотивации педагогов, а также уровня компетенции в вопросах воспитания </w:t>
            </w:r>
          </w:p>
        </w:tc>
      </w:tr>
      <w:tr w:rsidR="00FC6675" w:rsidRPr="00FC6675" w:rsidTr="008C0DF7">
        <w:trPr>
          <w:cantSplit/>
          <w:trHeight w:val="15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23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Распространение лучших практик и технологий по формированию у несовершеннолетних гражданской позиции, устойчивости к антиобщественным проявлениям, в том числе экстремистского характера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color w:val="000000"/>
                <w:lang w:eastAsia="en-US"/>
              </w:rPr>
            </w:pPr>
            <w:r w:rsidRPr="00FC6675">
              <w:t>Ежегодно с 2022 года по отдельному графику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color w:val="000000"/>
                <w:lang w:eastAsia="en-US"/>
              </w:rPr>
            </w:pPr>
            <w:r w:rsidRPr="00FC6675">
              <w:rPr>
                <w:bCs/>
                <w:iCs/>
              </w:rPr>
              <w:t xml:space="preserve">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Создание и обеспечение функционирования банка данных лучших практик и технологий воспитания и социализации обучающихся, методических материалов</w:t>
            </w:r>
          </w:p>
        </w:tc>
      </w:tr>
      <w:tr w:rsidR="00FC6675" w:rsidRPr="00FC6675" w:rsidTr="008C0DF7">
        <w:trPr>
          <w:cantSplit/>
          <w:trHeight w:val="24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24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Участие в конкурсе педагогических работников «Воспитать года», «Учитель года»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color w:val="000000"/>
                <w:lang w:eastAsia="en-US"/>
              </w:rPr>
            </w:pPr>
            <w:r w:rsidRPr="00FC6675">
              <w:rPr>
                <w:color w:val="000000"/>
                <w:lang w:eastAsia="en-US"/>
              </w:rPr>
              <w:t>ежегодно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lang w:eastAsia="en-US"/>
              </w:rPr>
            </w:pPr>
            <w:r w:rsidRPr="00FC6675">
              <w:rPr>
                <w:bCs/>
                <w:iCs/>
              </w:rPr>
              <w:t>Управление образования города, МБУ ИАМЦ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color w:val="FF0000"/>
                <w:lang w:eastAsia="en-US"/>
              </w:rPr>
            </w:pPr>
            <w:r w:rsidRPr="00FC6675">
              <w:t>Формирование положительного общественного мнения о современном педагоге, повышение престижа профессии педагога. Выявление талантливых, творчески работающих педагогов. Создание условий для самореализации педагогических работников</w:t>
            </w:r>
          </w:p>
        </w:tc>
      </w:tr>
      <w:tr w:rsidR="00FC6675" w:rsidRPr="00FC6675" w:rsidTr="008C0DF7">
        <w:trPr>
          <w:cantSplit/>
          <w:trHeight w:val="28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25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Организационно-методическое сопровождение развития медиации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color w:val="000000"/>
                <w:lang w:eastAsia="en-US"/>
              </w:rPr>
            </w:pPr>
            <w:r w:rsidRPr="00FC6675">
              <w:rPr>
                <w:color w:val="000000"/>
                <w:lang w:eastAsia="en-US"/>
              </w:rPr>
              <w:t>весь период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bCs/>
                <w:iCs/>
              </w:rPr>
              <w:t xml:space="preserve">Управление образования города,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Сокращение конфликтных ситуаций,</w:t>
            </w:r>
            <w:r w:rsidRPr="00FC6675">
              <w:rPr>
                <w:rFonts w:hAnsi="Symbol"/>
              </w:rPr>
              <w:t xml:space="preserve"> </w:t>
            </w:r>
            <w:r w:rsidRPr="00FC6675">
              <w:t>количества правонарушений, совершаемых несовершеннолетними, в том числе повторных. Внедрение новых форм, технологий и методов работы, в том числе обеспечение досудебного и судебного сопровождения несовершеннолетних, вступивших в конфликт с законом, а также отбывающих или отбывших наказание в местах лишения и ограничения свободы</w:t>
            </w:r>
          </w:p>
        </w:tc>
      </w:tr>
      <w:tr w:rsidR="00FC6675" w:rsidRPr="00FC6675" w:rsidTr="008C0DF7">
        <w:trPr>
          <w:cantSplit/>
          <w:trHeight w:val="397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675" w:rsidRPr="00FC6675" w:rsidRDefault="00FC6675" w:rsidP="00FC6675">
            <w:pPr>
              <w:rPr>
                <w:b/>
              </w:rPr>
            </w:pPr>
            <w:r w:rsidRPr="00FC6675">
              <w:rPr>
                <w:b/>
                <w:bCs/>
              </w:rPr>
              <w:t>4. Развитие научно-методических механизмов в сфере воспитания</w:t>
            </w:r>
          </w:p>
        </w:tc>
      </w:tr>
      <w:tr w:rsidR="00FC6675" w:rsidRPr="00FC6675" w:rsidTr="008C0DF7">
        <w:trPr>
          <w:cantSplit/>
          <w:trHeight w:val="17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26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</w:rPr>
            </w:pPr>
            <w:r w:rsidRPr="00FC6675">
              <w:rPr>
                <w:bCs/>
              </w:rPr>
              <w:t>Распространение передовых практик воспитания обучающихся, в том числе обучающихся с ограниченными возможностями здоровья, с учетом их возрастных особенностей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Ежегодно с 2022 года по отдельному графику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color w:val="FF0000"/>
              </w:rPr>
            </w:pPr>
            <w:r w:rsidRPr="00FC6675">
              <w:t>Оказание консультационной поддержки участникам образовательного процесса по вопросам воспитания</w:t>
            </w:r>
            <w:r w:rsidRPr="00FC6675">
              <w:rPr>
                <w:bCs/>
              </w:rPr>
              <w:t xml:space="preserve"> обучающихся, в том числе обучающихся с ограниченными возможностями здоровья, с учетом их возрастных особенностей</w:t>
            </w:r>
          </w:p>
        </w:tc>
      </w:tr>
      <w:tr w:rsidR="00FC6675" w:rsidRPr="00FC6675" w:rsidTr="008C0DF7">
        <w:trPr>
          <w:cantSplit/>
          <w:trHeight w:val="15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27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Проведение мероприятий по повышению правовой грамотности детей, родителей (законных представителей) и педагогических работников, участвующих в воспитании детей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Ежегодно с 2021 года 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t>Обучение основам правовой культуры с целью повышения гражданской активности, разработка программ, включающих правовую тематику,</w:t>
            </w:r>
            <w:r w:rsidRPr="00FC6675">
              <w:rPr>
                <w:rFonts w:eastAsia="Calibri"/>
                <w:color w:val="000000"/>
                <w:lang w:eastAsia="en-US"/>
              </w:rPr>
              <w:t xml:space="preserve"> распространение </w:t>
            </w:r>
            <w:r w:rsidRPr="00FC6675">
              <w:rPr>
                <w:color w:val="000000"/>
              </w:rPr>
              <w:t xml:space="preserve">передового опыта педагогов, </w:t>
            </w:r>
            <w:r w:rsidRPr="00FC6675">
              <w:rPr>
                <w:rFonts w:eastAsia="Calibri"/>
                <w:color w:val="000000"/>
                <w:lang w:eastAsia="en-US"/>
              </w:rPr>
              <w:t>лучших практик воспитательной работы</w:t>
            </w:r>
          </w:p>
          <w:p w:rsidR="00FC6675" w:rsidRPr="00FC6675" w:rsidRDefault="00FC6675" w:rsidP="00FC6675">
            <w:pPr>
              <w:rPr>
                <w:color w:val="FF0000"/>
              </w:rPr>
            </w:pPr>
          </w:p>
        </w:tc>
      </w:tr>
      <w:tr w:rsidR="00FC6675" w:rsidRPr="00FC6675" w:rsidTr="008C0DF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28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Обеспечение информационного взаимодействия образовательных организаций с целью со</w:t>
            </w:r>
            <w:r w:rsidRPr="00FC6675">
              <w:rPr>
                <w:color w:val="000000"/>
              </w:rPr>
              <w:t>здания единой информационной среды, предназначенной для формирования методических и справочных электронных ресурсов по вопросам воспитания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весь период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Формирование банка методических и справочных электронных ресурсов по вопросам воспитания</w:t>
            </w:r>
          </w:p>
        </w:tc>
      </w:tr>
      <w:tr w:rsidR="00FC6675" w:rsidRPr="00FC6675" w:rsidTr="008C0DF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29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Проведение санитарно-гигиенического и психолого-педагогического просвещения родителей (законных представителей) обучающихся в области семейного воспитания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постоянно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bCs/>
                <w:iCs/>
              </w:rPr>
            </w:pPr>
            <w:r w:rsidRPr="00FC6675">
              <w:rPr>
                <w:bCs/>
                <w:iCs/>
              </w:rPr>
              <w:t xml:space="preserve">Управление образования города, МБУ ИАМЦ,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Информирование родителей (законных представителей) обучающихся по вопросам семейного воспитания</w:t>
            </w:r>
          </w:p>
        </w:tc>
      </w:tr>
      <w:tr w:rsidR="00FC6675" w:rsidRPr="00FC6675" w:rsidTr="008C0DF7">
        <w:trPr>
          <w:cantSplit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FF0000"/>
                <w:lang w:eastAsia="en-US"/>
              </w:rPr>
            </w:pPr>
            <w:r w:rsidRPr="00FC6675">
              <w:rPr>
                <w:b/>
              </w:rPr>
              <w:t>5. Развитие материально-технической базы и инфраструктуры в сфере воспитания</w:t>
            </w:r>
          </w:p>
        </w:tc>
      </w:tr>
      <w:tr w:rsidR="00FC6675" w:rsidRPr="00FC6675" w:rsidTr="008C0DF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30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Обеспечение функционирования деятельности местного отделения ВВПОД «Юнармия». Содействие в проведении мероприятий военно-патриотической направленности на территории военно-патриотического парка «Патриот»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постоянно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lang w:eastAsia="en-US"/>
              </w:rPr>
            </w:pPr>
            <w:r w:rsidRPr="00FC6675">
              <w:rPr>
                <w:bCs/>
                <w:iCs/>
              </w:rPr>
              <w:t>Управление образования города, МАОУ «Лицей № 6 г.Благовещенска»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Увеличение доли охвата обучающихся образовательных организаций города мероприятиями по военно-патриотическому воспитанию детей и молодежи в рамках деятельности </w:t>
            </w:r>
            <w:r w:rsidRPr="00FC6675">
              <w:rPr>
                <w:rFonts w:eastAsia="Calibri"/>
                <w:color w:val="000000"/>
                <w:lang w:eastAsia="en-US"/>
              </w:rPr>
              <w:t>ВВПОД «Юнармия»</w:t>
            </w:r>
          </w:p>
        </w:tc>
      </w:tr>
      <w:tr w:rsidR="00FC6675" w:rsidRPr="00FC6675" w:rsidTr="008C0DF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lastRenderedPageBreak/>
              <w:t>31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 xml:space="preserve">Создание и обеспечение функционирования деятельности </w:t>
            </w:r>
            <w:r w:rsidRPr="00FC6675">
              <w:t xml:space="preserve">муниципального центра Российского движения школьников (далее - РДШ) 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 xml:space="preserve">С </w:t>
            </w:r>
            <w:r w:rsidRPr="00FC6675">
              <w:rPr>
                <w:lang w:val="en-US"/>
              </w:rPr>
              <w:t>IV</w:t>
            </w:r>
            <w:r w:rsidRPr="00FC6675">
              <w:t xml:space="preserve"> квартала 2021 года, далее - постоянно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lang w:eastAsia="en-US"/>
              </w:rPr>
            </w:pPr>
            <w:r w:rsidRPr="00FC6675">
              <w:rPr>
                <w:bCs/>
                <w:iCs/>
              </w:rPr>
              <w:t xml:space="preserve">Управление образования города, </w:t>
            </w:r>
            <w:r w:rsidRPr="00FC6675">
              <w:rPr>
                <w:color w:val="000000"/>
              </w:rPr>
              <w:t>МАОУ ДО «ЦЭВД г.Благовещенска»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jc w:val="both"/>
              <w:rPr>
                <w:rFonts w:eastAsia="Calibri"/>
                <w:color w:val="000000"/>
                <w:lang w:eastAsia="en-US"/>
              </w:rPr>
            </w:pPr>
            <w:r w:rsidRPr="00FC6675">
              <w:t xml:space="preserve">Увеличение доли охвата обучающихся образовательных организаций города мероприятиями по обеспечению лидерского, интеллектуального, творческого, физкультурно-оздоровительного и спортивного досуга обучающихся, развитию гражданско-патриотического самосознания школьников в рамках деятельности </w:t>
            </w:r>
            <w:r w:rsidRPr="00FC6675">
              <w:rPr>
                <w:rFonts w:eastAsia="Calibri"/>
                <w:color w:val="000000"/>
                <w:lang w:eastAsia="en-US"/>
              </w:rPr>
              <w:t>РДШ</w:t>
            </w:r>
          </w:p>
          <w:p w:rsidR="00FC6675" w:rsidRPr="00FC6675" w:rsidRDefault="00FC6675" w:rsidP="00FC6675">
            <w:pPr>
              <w:jc w:val="both"/>
              <w:rPr>
                <w:rFonts w:eastAsia="Calibri"/>
                <w:color w:val="000000"/>
                <w:lang w:eastAsia="en-US"/>
              </w:rPr>
            </w:pPr>
          </w:p>
          <w:p w:rsidR="00FC6675" w:rsidRPr="00FC6675" w:rsidRDefault="00FC6675" w:rsidP="00FC6675">
            <w:pPr>
              <w:jc w:val="both"/>
              <w:rPr>
                <w:rFonts w:eastAsia="Calibri"/>
                <w:color w:val="000000"/>
                <w:lang w:eastAsia="en-US"/>
              </w:rPr>
            </w:pPr>
          </w:p>
          <w:p w:rsidR="00FC6675" w:rsidRPr="00FC6675" w:rsidRDefault="00FC6675" w:rsidP="00FC6675">
            <w:pPr>
              <w:jc w:val="both"/>
            </w:pPr>
          </w:p>
        </w:tc>
      </w:tr>
      <w:tr w:rsidR="00FC6675" w:rsidRPr="00FC6675" w:rsidTr="008C0DF7">
        <w:trPr>
          <w:cantSplit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jc w:val="both"/>
              <w:rPr>
                <w:b/>
              </w:rPr>
            </w:pPr>
            <w:r w:rsidRPr="00FC6675">
              <w:rPr>
                <w:b/>
              </w:rPr>
              <w:t>6. Развитие информационных механизмов в сфере воспитания</w:t>
            </w:r>
          </w:p>
        </w:tc>
      </w:tr>
      <w:tr w:rsidR="00FC6675" w:rsidRPr="00FC6675" w:rsidTr="008C0DF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32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color w:val="000000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Создание и распространение позитивного контента для несовершеннолетних, в том числе в информационно-телекоммуникационной сети Интернет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lang w:eastAsia="en-US"/>
              </w:rPr>
            </w:pPr>
            <w:r w:rsidRPr="00FC6675">
              <w:rPr>
                <w:rFonts w:eastAsia="Calibri"/>
                <w:color w:val="000000"/>
                <w:lang w:eastAsia="en-US"/>
              </w:rPr>
              <w:t>ежегодно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pPr>
              <w:rPr>
                <w:rFonts w:eastAsia="Calibri"/>
                <w:lang w:eastAsia="en-US"/>
              </w:rPr>
            </w:pPr>
            <w:r w:rsidRPr="00FC6675">
              <w:rPr>
                <w:bCs/>
                <w:iCs/>
              </w:rPr>
              <w:t xml:space="preserve">Управление образования города, руководители </w:t>
            </w:r>
            <w:r w:rsidRPr="00FC6675">
              <w:t>образовательных организаций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675" w:rsidRPr="00FC6675" w:rsidRDefault="00FC6675" w:rsidP="00FC6675">
            <w:r w:rsidRPr="00FC6675">
              <w:t>Размещение на сайтах и в Инстаграм образовательных организаций, управления образования города  информации о реализации Стратегии развития воспитания</w:t>
            </w:r>
          </w:p>
        </w:tc>
      </w:tr>
    </w:tbl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FC6675" w:rsidRPr="00FC6675" w:rsidRDefault="00FC6675" w:rsidP="00FC6675">
      <w:pPr>
        <w:rPr>
          <w:b/>
        </w:rPr>
      </w:pPr>
    </w:p>
    <w:p w:rsidR="00183A7F" w:rsidRPr="002D1403" w:rsidRDefault="00183A7F" w:rsidP="00183A7F">
      <w:pPr>
        <w:autoSpaceDE w:val="0"/>
        <w:autoSpaceDN w:val="0"/>
        <w:adjustRightInd w:val="0"/>
        <w:ind w:firstLine="540"/>
        <w:jc w:val="both"/>
        <w:outlineLvl w:val="0"/>
        <w:rPr>
          <w:b/>
          <w:color w:val="FF0000"/>
          <w:sz w:val="26"/>
          <w:szCs w:val="28"/>
        </w:rPr>
      </w:pPr>
      <w:bookmarkStart w:id="0" w:name="_GoBack"/>
      <w:bookmarkEnd w:id="0"/>
    </w:p>
    <w:p w:rsidR="00183A7F" w:rsidRPr="002D1403" w:rsidRDefault="00183A7F" w:rsidP="00183A7F">
      <w:pPr>
        <w:rPr>
          <w:color w:val="FF0000"/>
        </w:rPr>
      </w:pPr>
    </w:p>
    <w:p w:rsidR="00A44E79" w:rsidRPr="002D1403" w:rsidRDefault="00A44E79">
      <w:pPr>
        <w:rPr>
          <w:color w:val="FF0000"/>
        </w:rPr>
      </w:pPr>
    </w:p>
    <w:p w:rsidR="00B2663C" w:rsidRPr="002D1403" w:rsidRDefault="00B2663C" w:rsidP="003F32EB">
      <w:pPr>
        <w:suppressAutoHyphens w:val="0"/>
        <w:rPr>
          <w:b/>
          <w:color w:val="FF0000"/>
          <w:sz w:val="28"/>
          <w:szCs w:val="28"/>
          <w:lang w:eastAsia="ru-RU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p w:rsidR="00231787" w:rsidRDefault="00231787" w:rsidP="00231787">
      <w:pPr>
        <w:jc w:val="both"/>
        <w:rPr>
          <w:sz w:val="20"/>
        </w:rPr>
      </w:pPr>
    </w:p>
    <w:sectPr w:rsidR="00231787" w:rsidSect="00FC6675">
      <w:pgSz w:w="16838" w:h="11906" w:orient="landscape"/>
      <w:pgMar w:top="1701" w:right="567" w:bottom="85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5F" w:rsidRDefault="0093175F" w:rsidP="003F32EB">
      <w:r>
        <w:separator/>
      </w:r>
    </w:p>
  </w:endnote>
  <w:endnote w:type="continuationSeparator" w:id="0">
    <w:p w:rsidR="0093175F" w:rsidRDefault="0093175F" w:rsidP="003F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5F" w:rsidRDefault="0093175F" w:rsidP="003F32EB">
      <w:r>
        <w:separator/>
      </w:r>
    </w:p>
  </w:footnote>
  <w:footnote w:type="continuationSeparator" w:id="0">
    <w:p w:rsidR="0093175F" w:rsidRDefault="0093175F" w:rsidP="003F3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3A2AE0"/>
    <w:multiLevelType w:val="multilevel"/>
    <w:tmpl w:val="335A7B4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505" w:hanging="7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9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2" w15:restartNumberingAfterBreak="0">
    <w:nsid w:val="328A1420"/>
    <w:multiLevelType w:val="multilevel"/>
    <w:tmpl w:val="12CC9DCE"/>
    <w:lvl w:ilvl="0">
      <w:start w:val="1"/>
      <w:numFmt w:val="decimal"/>
      <w:lvlText w:val="%1."/>
      <w:lvlJc w:val="left"/>
      <w:pPr>
        <w:ind w:left="3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0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7F"/>
    <w:rsid w:val="0002767A"/>
    <w:rsid w:val="000479C5"/>
    <w:rsid w:val="0010698F"/>
    <w:rsid w:val="00134B90"/>
    <w:rsid w:val="00134CDF"/>
    <w:rsid w:val="00183A7F"/>
    <w:rsid w:val="001B6B87"/>
    <w:rsid w:val="00201932"/>
    <w:rsid w:val="00231787"/>
    <w:rsid w:val="002319FC"/>
    <w:rsid w:val="00233129"/>
    <w:rsid w:val="00281999"/>
    <w:rsid w:val="0029494B"/>
    <w:rsid w:val="00294D94"/>
    <w:rsid w:val="002A56EF"/>
    <w:rsid w:val="002B3C72"/>
    <w:rsid w:val="002D1403"/>
    <w:rsid w:val="002D5F44"/>
    <w:rsid w:val="00300073"/>
    <w:rsid w:val="003330A9"/>
    <w:rsid w:val="00340349"/>
    <w:rsid w:val="003741B5"/>
    <w:rsid w:val="003F17C8"/>
    <w:rsid w:val="003F32EB"/>
    <w:rsid w:val="00447380"/>
    <w:rsid w:val="00495D8B"/>
    <w:rsid w:val="004973E8"/>
    <w:rsid w:val="004C255E"/>
    <w:rsid w:val="005B528A"/>
    <w:rsid w:val="005E23E5"/>
    <w:rsid w:val="006426EC"/>
    <w:rsid w:val="006509FD"/>
    <w:rsid w:val="00657182"/>
    <w:rsid w:val="006E6EBE"/>
    <w:rsid w:val="00747B80"/>
    <w:rsid w:val="007A6909"/>
    <w:rsid w:val="007C1A8C"/>
    <w:rsid w:val="007C1CDF"/>
    <w:rsid w:val="00833D96"/>
    <w:rsid w:val="00857018"/>
    <w:rsid w:val="008B05A8"/>
    <w:rsid w:val="0090032B"/>
    <w:rsid w:val="00912171"/>
    <w:rsid w:val="0092410B"/>
    <w:rsid w:val="0093175F"/>
    <w:rsid w:val="00964722"/>
    <w:rsid w:val="00970E7E"/>
    <w:rsid w:val="00985A42"/>
    <w:rsid w:val="009D52C2"/>
    <w:rsid w:val="009F7DB2"/>
    <w:rsid w:val="00A44E79"/>
    <w:rsid w:val="00AA4331"/>
    <w:rsid w:val="00AB1410"/>
    <w:rsid w:val="00AB2751"/>
    <w:rsid w:val="00AB3F5B"/>
    <w:rsid w:val="00AD7255"/>
    <w:rsid w:val="00B2663C"/>
    <w:rsid w:val="00BC3608"/>
    <w:rsid w:val="00C0386E"/>
    <w:rsid w:val="00C05768"/>
    <w:rsid w:val="00C07033"/>
    <w:rsid w:val="00C42AA9"/>
    <w:rsid w:val="00C5079C"/>
    <w:rsid w:val="00C74685"/>
    <w:rsid w:val="00C80935"/>
    <w:rsid w:val="00D14C53"/>
    <w:rsid w:val="00D25F5A"/>
    <w:rsid w:val="00D72B73"/>
    <w:rsid w:val="00DD1670"/>
    <w:rsid w:val="00DD5D51"/>
    <w:rsid w:val="00E41F27"/>
    <w:rsid w:val="00E7673D"/>
    <w:rsid w:val="00E81B35"/>
    <w:rsid w:val="00EC02CB"/>
    <w:rsid w:val="00F45DC4"/>
    <w:rsid w:val="00F46311"/>
    <w:rsid w:val="00F8617F"/>
    <w:rsid w:val="00FA2D79"/>
    <w:rsid w:val="00FB0126"/>
    <w:rsid w:val="00FC6675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1374"/>
  <w15:chartTrackingRefBased/>
  <w15:docId w15:val="{465796C5-1DAB-41F9-B226-57DBC703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A7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183A7F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83A7F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83A7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183A7F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02767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767A"/>
    <w:rPr>
      <w:rFonts w:ascii="Segoe UI" w:eastAsia="Times New Roman" w:hAnsi="Segoe UI" w:cs="Segoe UI"/>
      <w:sz w:val="18"/>
      <w:szCs w:val="18"/>
      <w:lang w:eastAsia="ar-SA"/>
    </w:rPr>
  </w:style>
  <w:style w:type="paragraph" w:styleId="a5">
    <w:name w:val="header"/>
    <w:basedOn w:val="a"/>
    <w:link w:val="a6"/>
    <w:uiPriority w:val="99"/>
    <w:unhideWhenUsed/>
    <w:rsid w:val="003F32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32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3F32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32E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9">
    <w:name w:val="Hyperlink"/>
    <w:rsid w:val="00231787"/>
    <w:rPr>
      <w:color w:val="0000FF"/>
      <w:u w:val="single"/>
    </w:rPr>
  </w:style>
  <w:style w:type="paragraph" w:styleId="aa">
    <w:name w:val="No Spacing"/>
    <w:uiPriority w:val="1"/>
    <w:qFormat/>
    <w:rsid w:val="009121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C80935"/>
    <w:pPr>
      <w:ind w:left="720"/>
      <w:contextualSpacing/>
    </w:pPr>
  </w:style>
  <w:style w:type="paragraph" w:styleId="ac">
    <w:name w:val="Title"/>
    <w:basedOn w:val="a"/>
    <w:link w:val="ad"/>
    <w:qFormat/>
    <w:rsid w:val="0090032B"/>
    <w:pPr>
      <w:suppressAutoHyphens w:val="0"/>
      <w:jc w:val="center"/>
    </w:pPr>
    <w:rPr>
      <w:b/>
      <w:sz w:val="28"/>
      <w:szCs w:val="20"/>
      <w:lang w:eastAsia="ru-RU"/>
    </w:rPr>
  </w:style>
  <w:style w:type="character" w:customStyle="1" w:styleId="ad">
    <w:name w:val="Заголовок Знак"/>
    <w:basedOn w:val="a0"/>
    <w:link w:val="ac"/>
    <w:rsid w:val="0090032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e">
    <w:name w:val="Normal (Web)"/>
    <w:basedOn w:val="a"/>
    <w:uiPriority w:val="99"/>
    <w:unhideWhenUsed/>
    <w:rsid w:val="00857018"/>
    <w:pPr>
      <w:suppressAutoHyphens w:val="0"/>
      <w:spacing w:before="100" w:beforeAutospacing="1" w:after="100" w:afterAutospacing="1"/>
    </w:pPr>
    <w:rPr>
      <w:lang w:eastAsia="ru-RU"/>
    </w:rPr>
  </w:style>
  <w:style w:type="table" w:styleId="af">
    <w:name w:val="Table Grid"/>
    <w:basedOn w:val="a1"/>
    <w:uiPriority w:val="39"/>
    <w:rsid w:val="00FC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86C4-EF25-4331-8003-7255F643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7</cp:revision>
  <cp:lastPrinted>2021-08-04T03:02:00Z</cp:lastPrinted>
  <dcterms:created xsi:type="dcterms:W3CDTF">2021-08-04T02:38:00Z</dcterms:created>
  <dcterms:modified xsi:type="dcterms:W3CDTF">2021-08-27T06:56:00Z</dcterms:modified>
</cp:coreProperties>
</file>