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91B" w:rsidRPr="00BB3963" w:rsidRDefault="008C791B" w:rsidP="008C791B">
      <w:pPr>
        <w:spacing w:after="0" w:line="240" w:lineRule="auto"/>
        <w:rPr>
          <w:b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C791B" w:rsidTr="00024AC3">
        <w:tc>
          <w:tcPr>
            <w:tcW w:w="4785" w:type="dxa"/>
          </w:tcPr>
          <w:p w:rsidR="008C791B" w:rsidRDefault="008C791B" w:rsidP="00024AC3">
            <w:pPr>
              <w:jc w:val="center"/>
            </w:pPr>
          </w:p>
        </w:tc>
        <w:tc>
          <w:tcPr>
            <w:tcW w:w="4786" w:type="dxa"/>
          </w:tcPr>
          <w:p w:rsidR="008C791B" w:rsidRPr="0092454E" w:rsidRDefault="008C791B" w:rsidP="00024A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454E">
              <w:rPr>
                <w:rFonts w:ascii="Times New Roman" w:hAnsi="Times New Roman"/>
                <w:sz w:val="24"/>
                <w:szCs w:val="24"/>
              </w:rPr>
              <w:t>Приложение № 8</w:t>
            </w:r>
          </w:p>
          <w:p w:rsidR="008C791B" w:rsidRPr="00562EDA" w:rsidRDefault="008C791B" w:rsidP="00024AC3">
            <w:pPr>
              <w:jc w:val="center"/>
              <w:rPr>
                <w:rFonts w:ascii="Times New Roman" w:hAnsi="Times New Roman"/>
              </w:rPr>
            </w:pPr>
            <w:r w:rsidRPr="0092454E">
              <w:rPr>
                <w:rFonts w:ascii="Times New Roman" w:hAnsi="Times New Roman"/>
                <w:sz w:val="24"/>
                <w:szCs w:val="24"/>
              </w:rPr>
              <w:t xml:space="preserve">к Концепции муниципальной </w:t>
            </w:r>
            <w:proofErr w:type="gramStart"/>
            <w:r w:rsidRPr="0092454E">
              <w:rPr>
                <w:rFonts w:ascii="Times New Roman" w:hAnsi="Times New Roman"/>
                <w:sz w:val="24"/>
                <w:szCs w:val="24"/>
              </w:rPr>
              <w:t>системы оценки качества образования города Благовещенска</w:t>
            </w:r>
            <w:proofErr w:type="gramEnd"/>
            <w:r w:rsidRPr="0092454E">
              <w:rPr>
                <w:rFonts w:ascii="Times New Roman" w:hAnsi="Times New Roman"/>
                <w:sz w:val="24"/>
                <w:szCs w:val="24"/>
              </w:rPr>
              <w:t xml:space="preserve"> на 2021 – 2023 годы</w:t>
            </w:r>
          </w:p>
        </w:tc>
      </w:tr>
    </w:tbl>
    <w:p w:rsidR="00BB3963" w:rsidRPr="00BB3963" w:rsidRDefault="00BB3963" w:rsidP="008C791B">
      <w:pPr>
        <w:spacing w:after="0" w:line="240" w:lineRule="auto"/>
        <w:jc w:val="center"/>
        <w:rPr>
          <w:b/>
          <w:sz w:val="24"/>
          <w:szCs w:val="24"/>
        </w:rPr>
      </w:pPr>
    </w:p>
    <w:p w:rsidR="00BB3963" w:rsidRPr="00BB3963" w:rsidRDefault="00BB3963" w:rsidP="00BB3963">
      <w:pPr>
        <w:pStyle w:val="20"/>
        <w:shd w:val="clear" w:color="auto" w:fill="auto"/>
        <w:tabs>
          <w:tab w:val="left" w:pos="1380"/>
        </w:tabs>
        <w:spacing w:line="240" w:lineRule="auto"/>
        <w:rPr>
          <w:b/>
          <w:sz w:val="28"/>
          <w:szCs w:val="28"/>
        </w:rPr>
      </w:pPr>
    </w:p>
    <w:p w:rsidR="00BB3963" w:rsidRPr="008C791B" w:rsidRDefault="00BB3963" w:rsidP="00BB3963">
      <w:pPr>
        <w:pStyle w:val="20"/>
        <w:shd w:val="clear" w:color="auto" w:fill="auto"/>
        <w:tabs>
          <w:tab w:val="left" w:pos="1380"/>
        </w:tabs>
        <w:spacing w:line="240" w:lineRule="auto"/>
        <w:jc w:val="center"/>
        <w:rPr>
          <w:sz w:val="28"/>
          <w:szCs w:val="28"/>
        </w:rPr>
      </w:pPr>
      <w:r w:rsidRPr="008C791B">
        <w:rPr>
          <w:sz w:val="28"/>
          <w:szCs w:val="28"/>
        </w:rPr>
        <w:t>Система мониторинга качества дошкольного образования</w:t>
      </w:r>
    </w:p>
    <w:p w:rsidR="00BB3963" w:rsidRPr="008C791B" w:rsidRDefault="00BB3963" w:rsidP="00BB3963">
      <w:pPr>
        <w:pStyle w:val="11"/>
        <w:ind w:left="0"/>
        <w:jc w:val="both"/>
        <w:rPr>
          <w:b w:val="0"/>
        </w:rPr>
      </w:pPr>
      <w:r w:rsidRPr="008C791B">
        <w:rPr>
          <w:b w:val="0"/>
        </w:rPr>
        <w:t xml:space="preserve">      </w:t>
      </w:r>
    </w:p>
    <w:p w:rsidR="00BB3963" w:rsidRPr="008C791B" w:rsidRDefault="00BB3963" w:rsidP="004B79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C791B">
        <w:rPr>
          <w:rFonts w:ascii="Times New Roman" w:hAnsi="Times New Roman" w:cs="Times New Roman"/>
          <w:sz w:val="28"/>
          <w:szCs w:val="28"/>
        </w:rPr>
        <w:t xml:space="preserve">Согласно ФГОС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современное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 xml:space="preserve">  дошкольное образование должно обес</w:t>
      </w:r>
      <w:r w:rsidRPr="008C791B">
        <w:rPr>
          <w:rFonts w:ascii="Times New Roman" w:hAnsi="Times New Roman" w:cs="Times New Roman"/>
          <w:sz w:val="28"/>
          <w:szCs w:val="28"/>
        </w:rPr>
        <w:softHyphen/>
        <w:t>печить вариативность и разнообразие содержания образовательных программ и организационных форм дошкольного образования с учетом образо</w:t>
      </w:r>
      <w:r w:rsidRPr="008C791B">
        <w:rPr>
          <w:rFonts w:ascii="Times New Roman" w:hAnsi="Times New Roman" w:cs="Times New Roman"/>
          <w:sz w:val="28"/>
          <w:szCs w:val="28"/>
        </w:rPr>
        <w:softHyphen/>
        <w:t xml:space="preserve">вательных потребностей, способностей и состояния здоровья детей. </w:t>
      </w:r>
    </w:p>
    <w:p w:rsidR="00BB3963" w:rsidRPr="008C791B" w:rsidRDefault="00BB3963" w:rsidP="004B79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Мониторинг качества дошкольного образования (далее – Мониторинг) является инст</w:t>
      </w:r>
      <w:r w:rsidRPr="008C791B">
        <w:rPr>
          <w:rFonts w:ascii="Times New Roman" w:hAnsi="Times New Roman" w:cs="Times New Roman"/>
          <w:sz w:val="28"/>
          <w:szCs w:val="28"/>
        </w:rPr>
        <w:softHyphen/>
        <w:t>рументом для самоанализа или внешней независи</w:t>
      </w:r>
      <w:r w:rsidRPr="008C791B">
        <w:rPr>
          <w:rFonts w:ascii="Times New Roman" w:hAnsi="Times New Roman" w:cs="Times New Roman"/>
          <w:sz w:val="28"/>
          <w:szCs w:val="28"/>
        </w:rPr>
        <w:softHyphen/>
        <w:t xml:space="preserve">мой экспертизы при контроле деятельности по реализации требований ФГОС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>. Мониторинг позволяет усовершенствовать механизмы как внутренней, так и внешней оценки качества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образования в ДОО. Обеспечение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высокого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качества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дошкольного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образования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требует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координации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усилий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представителей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разных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уровней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управления</w:t>
      </w:r>
      <w:r w:rsidRPr="008C791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системой образования, которые непосредственно влияют на его качество.</w:t>
      </w:r>
      <w:r w:rsidRPr="008C791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BB3963" w:rsidRPr="008C791B" w:rsidRDefault="00BB3963" w:rsidP="004B7958">
      <w:pPr>
        <w:pStyle w:val="31"/>
        <w:ind w:left="0" w:firstLine="708"/>
        <w:rPr>
          <w:b w:val="0"/>
          <w:color w:val="212529"/>
          <w:sz w:val="28"/>
          <w:szCs w:val="28"/>
          <w:lang w:eastAsia="ru-RU"/>
        </w:rPr>
      </w:pPr>
      <w:r w:rsidRPr="008C791B">
        <w:rPr>
          <w:b w:val="0"/>
          <w:i/>
          <w:color w:val="231F20"/>
          <w:w w:val="110"/>
          <w:sz w:val="28"/>
          <w:szCs w:val="28"/>
        </w:rPr>
        <w:t>Цель</w:t>
      </w:r>
      <w:r w:rsidRPr="008C791B">
        <w:rPr>
          <w:b w:val="0"/>
          <w:i/>
          <w:color w:val="231F20"/>
          <w:spacing w:val="7"/>
          <w:w w:val="110"/>
          <w:sz w:val="28"/>
          <w:szCs w:val="28"/>
        </w:rPr>
        <w:t xml:space="preserve"> </w:t>
      </w:r>
      <w:r w:rsidRPr="008C791B">
        <w:rPr>
          <w:b w:val="0"/>
          <w:i/>
          <w:color w:val="231F20"/>
          <w:w w:val="110"/>
          <w:sz w:val="28"/>
          <w:szCs w:val="28"/>
        </w:rPr>
        <w:t>мониторинга</w:t>
      </w:r>
      <w:r w:rsidRPr="008C791B">
        <w:rPr>
          <w:color w:val="231F20"/>
          <w:w w:val="110"/>
          <w:sz w:val="28"/>
          <w:szCs w:val="28"/>
        </w:rPr>
        <w:t>:</w:t>
      </w:r>
      <w:r w:rsidRPr="008C791B">
        <w:rPr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создание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единого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общего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подхода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к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 xml:space="preserve">организации и проведению мониторинга 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качества дошкольного образования для обеспечения согласованности деятельности всех элементов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системы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образования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(ДОО, управления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образования и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>др.)</w:t>
      </w:r>
      <w:r w:rsidRPr="008C791B">
        <w:rPr>
          <w:b w:val="0"/>
          <w:spacing w:val="1"/>
          <w:sz w:val="28"/>
          <w:szCs w:val="28"/>
        </w:rPr>
        <w:t xml:space="preserve"> </w:t>
      </w:r>
      <w:r w:rsidRPr="008C791B">
        <w:rPr>
          <w:b w:val="0"/>
          <w:sz w:val="28"/>
          <w:szCs w:val="28"/>
        </w:rPr>
        <w:t xml:space="preserve">в </w:t>
      </w:r>
      <w:r w:rsidRPr="008C791B">
        <w:rPr>
          <w:b w:val="0"/>
          <w:color w:val="212529"/>
          <w:sz w:val="28"/>
          <w:szCs w:val="28"/>
          <w:lang w:eastAsia="ru-RU"/>
        </w:rPr>
        <w:t xml:space="preserve">получении объективной информации о качестве дошкольного образования </w:t>
      </w:r>
      <w:bookmarkEnd w:id="0"/>
      <w:r w:rsidRPr="008C791B">
        <w:rPr>
          <w:b w:val="0"/>
          <w:color w:val="212529"/>
          <w:sz w:val="28"/>
          <w:szCs w:val="28"/>
          <w:lang w:eastAsia="ru-RU"/>
        </w:rPr>
        <w:t xml:space="preserve">и  </w:t>
      </w:r>
      <w:r w:rsidRPr="008C791B">
        <w:rPr>
          <w:b w:val="0"/>
          <w:sz w:val="28"/>
          <w:szCs w:val="28"/>
        </w:rPr>
        <w:t xml:space="preserve">принятия решений </w:t>
      </w:r>
      <w:r w:rsidRPr="008C791B">
        <w:rPr>
          <w:b w:val="0"/>
          <w:color w:val="212529"/>
          <w:sz w:val="28"/>
          <w:szCs w:val="28"/>
          <w:lang w:eastAsia="ru-RU"/>
        </w:rPr>
        <w:t>по совершенствованию муниципальной системы дошкольного образования</w:t>
      </w:r>
      <w:r w:rsidRPr="008C791B">
        <w:rPr>
          <w:b w:val="0"/>
          <w:sz w:val="28"/>
          <w:szCs w:val="28"/>
        </w:rPr>
        <w:t xml:space="preserve"> на уровне управления дошкольным  образованием.</w:t>
      </w:r>
      <w:r w:rsidRPr="008C791B">
        <w:rPr>
          <w:b w:val="0"/>
          <w:color w:val="212529"/>
          <w:sz w:val="28"/>
          <w:szCs w:val="28"/>
          <w:lang w:eastAsia="ru-RU"/>
        </w:rPr>
        <w:t xml:space="preserve"> </w:t>
      </w:r>
    </w:p>
    <w:p w:rsidR="00BB3963" w:rsidRPr="008C791B" w:rsidRDefault="004B7958" w:rsidP="008C791B">
      <w:pPr>
        <w:pStyle w:val="a5"/>
        <w:tabs>
          <w:tab w:val="left" w:pos="2038"/>
        </w:tabs>
        <w:ind w:left="0" w:firstLine="0"/>
        <w:rPr>
          <w:color w:val="231F20"/>
          <w:w w:val="110"/>
          <w:sz w:val="28"/>
          <w:szCs w:val="28"/>
        </w:rPr>
      </w:pPr>
      <w:r>
        <w:rPr>
          <w:color w:val="231F20"/>
          <w:spacing w:val="-1"/>
          <w:sz w:val="28"/>
          <w:szCs w:val="28"/>
        </w:rPr>
        <w:t xml:space="preserve">        </w:t>
      </w:r>
      <w:r w:rsidR="00BB3963" w:rsidRPr="008C791B">
        <w:rPr>
          <w:i/>
          <w:color w:val="231F20"/>
          <w:w w:val="110"/>
          <w:sz w:val="28"/>
          <w:szCs w:val="28"/>
        </w:rPr>
        <w:t>Задачи</w:t>
      </w:r>
      <w:r w:rsidR="00BB3963" w:rsidRPr="008C791B">
        <w:rPr>
          <w:i/>
          <w:color w:val="231F20"/>
          <w:spacing w:val="16"/>
          <w:w w:val="110"/>
          <w:sz w:val="28"/>
          <w:szCs w:val="28"/>
        </w:rPr>
        <w:t xml:space="preserve"> </w:t>
      </w:r>
      <w:r w:rsidR="00BB3963" w:rsidRPr="008C791B">
        <w:rPr>
          <w:i/>
          <w:color w:val="231F20"/>
          <w:w w:val="110"/>
          <w:sz w:val="28"/>
          <w:szCs w:val="28"/>
        </w:rPr>
        <w:t>мониторинга</w:t>
      </w:r>
      <w:r w:rsidR="00BB3963" w:rsidRPr="008C791B">
        <w:rPr>
          <w:color w:val="231F20"/>
          <w:w w:val="110"/>
          <w:sz w:val="28"/>
          <w:szCs w:val="28"/>
        </w:rPr>
        <w:t>:</w:t>
      </w:r>
    </w:p>
    <w:p w:rsidR="004B7958" w:rsidRDefault="004B7958" w:rsidP="008C791B">
      <w:pPr>
        <w:pStyle w:val="20"/>
        <w:shd w:val="clear" w:color="auto" w:fill="auto"/>
        <w:tabs>
          <w:tab w:val="left" w:pos="566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B3963" w:rsidRPr="008C791B">
        <w:rPr>
          <w:sz w:val="28"/>
          <w:szCs w:val="28"/>
        </w:rPr>
        <w:t>выявить проблемные зоны в управлении качеством дошкольного образования на муниципальном уровне для организации деятельности по их совершенствованию;</w:t>
      </w:r>
      <w:r>
        <w:rPr>
          <w:sz w:val="28"/>
          <w:szCs w:val="28"/>
        </w:rPr>
        <w:tab/>
      </w:r>
    </w:p>
    <w:p w:rsidR="00BB3963" w:rsidRPr="008C791B" w:rsidRDefault="004B7958" w:rsidP="008C791B">
      <w:pPr>
        <w:pStyle w:val="20"/>
        <w:shd w:val="clear" w:color="auto" w:fill="auto"/>
        <w:tabs>
          <w:tab w:val="left" w:pos="566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B3963" w:rsidRPr="008C791B">
        <w:rPr>
          <w:sz w:val="28"/>
          <w:szCs w:val="28"/>
        </w:rPr>
        <w:t>определить основные факторы, влияющие на эффективность муниципальных механизмов управления качеством дошкольного образования;</w:t>
      </w:r>
    </w:p>
    <w:p w:rsidR="00BB3963" w:rsidRPr="008C791B" w:rsidRDefault="004B7958" w:rsidP="008C791B">
      <w:pPr>
        <w:pStyle w:val="20"/>
        <w:shd w:val="clear" w:color="auto" w:fill="auto"/>
        <w:tabs>
          <w:tab w:val="left" w:pos="534"/>
        </w:tabs>
        <w:spacing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  <w:r w:rsidR="00BB3963" w:rsidRPr="008C791B">
        <w:rPr>
          <w:sz w:val="28"/>
          <w:szCs w:val="28"/>
        </w:rPr>
        <w:t>сформулировать подходы к форми</w:t>
      </w:r>
      <w:r w:rsidR="00BB3963" w:rsidRPr="008C791B">
        <w:rPr>
          <w:sz w:val="28"/>
          <w:szCs w:val="28"/>
        </w:rPr>
        <w:softHyphen/>
        <w:t>рованию системы показателей качества дошкольного образования;</w:t>
      </w:r>
    </w:p>
    <w:p w:rsidR="00BB3963" w:rsidRPr="008C791B" w:rsidRDefault="00BB3963" w:rsidP="008C79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 </w:t>
      </w:r>
      <w:r w:rsidRPr="008C791B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создать </w:t>
      </w:r>
      <w:r w:rsidRPr="008C791B">
        <w:rPr>
          <w:rFonts w:ascii="Times New Roman" w:hAnsi="Times New Roman" w:cs="Times New Roman"/>
          <w:sz w:val="28"/>
          <w:szCs w:val="28"/>
        </w:rPr>
        <w:t>единую систему измерения качества дошкольного образования</w:t>
      </w:r>
      <w:r w:rsidRPr="008C791B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определяя</w:t>
      </w:r>
      <w:r w:rsidRPr="008C791B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color w:val="231F20"/>
          <w:sz w:val="28"/>
          <w:szCs w:val="28"/>
        </w:rPr>
        <w:t>механизмы,</w:t>
      </w:r>
      <w:r w:rsidRPr="008C791B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color w:val="231F20"/>
          <w:sz w:val="28"/>
          <w:szCs w:val="28"/>
        </w:rPr>
        <w:t>процедуры</w:t>
      </w:r>
      <w:r w:rsidRPr="008C791B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color w:val="231F20"/>
          <w:sz w:val="28"/>
          <w:szCs w:val="28"/>
        </w:rPr>
        <w:t>и</w:t>
      </w:r>
      <w:r w:rsidRPr="008C791B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color w:val="231F20"/>
          <w:sz w:val="28"/>
          <w:szCs w:val="28"/>
        </w:rPr>
        <w:t>инструментарий</w:t>
      </w:r>
      <w:r w:rsidRPr="008C791B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color w:val="231F20"/>
          <w:sz w:val="28"/>
          <w:szCs w:val="28"/>
        </w:rPr>
        <w:t>мониторинга,</w:t>
      </w:r>
      <w:r w:rsidRPr="008C791B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color w:val="231F20"/>
          <w:sz w:val="28"/>
          <w:szCs w:val="28"/>
        </w:rPr>
        <w:t xml:space="preserve">позволяющие обеспечить сбор, обработку, систематизацию и анализ данных мониторинга по повышению качества образовательных условий в ДОО. 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</w:pPr>
      <w:r w:rsidRPr="008C791B">
        <w:t xml:space="preserve">      </w:t>
      </w:r>
      <w:r w:rsidRPr="008C791B">
        <w:rPr>
          <w:b w:val="0"/>
          <w:i/>
        </w:rPr>
        <w:t>Показатели, используемые в системе оценки качества</w:t>
      </w:r>
      <w:r w:rsidRPr="008C791B">
        <w:t>: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  <w:rPr>
          <w:b w:val="0"/>
        </w:rPr>
      </w:pPr>
      <w:r w:rsidRPr="008C791B">
        <w:t xml:space="preserve">      </w:t>
      </w:r>
      <w:r w:rsidRPr="008C791B">
        <w:rPr>
          <w:b w:val="0"/>
        </w:rPr>
        <w:t>качество образовательных программ дошкольного образования;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  <w:rPr>
          <w:b w:val="0"/>
        </w:rPr>
      </w:pPr>
      <w:r w:rsidRPr="008C791B">
        <w:rPr>
          <w:b w:val="0"/>
        </w:rPr>
        <w:t xml:space="preserve">      качество содержания образовательной деятельности в ДОО;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  <w:rPr>
          <w:b w:val="0"/>
        </w:rPr>
      </w:pPr>
      <w:r w:rsidRPr="008C791B">
        <w:rPr>
          <w:b w:val="0"/>
        </w:rPr>
        <w:t xml:space="preserve">      качество образовательных условий в ДОО;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  <w:rPr>
          <w:b w:val="0"/>
        </w:rPr>
      </w:pPr>
      <w:r w:rsidRPr="008C791B">
        <w:rPr>
          <w:b w:val="0"/>
        </w:rPr>
        <w:t xml:space="preserve">      качество взаимодействия с семьёй;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  <w:rPr>
          <w:b w:val="0"/>
        </w:rPr>
      </w:pPr>
      <w:r w:rsidRPr="008C791B">
        <w:rPr>
          <w:b w:val="0"/>
        </w:rPr>
        <w:lastRenderedPageBreak/>
        <w:t xml:space="preserve">      качество услуг по присмотру и уходу, обеспечению здоровья и безопасности;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  <w:rPr>
          <w:b w:val="0"/>
        </w:rPr>
      </w:pPr>
      <w:r w:rsidRPr="008C791B">
        <w:rPr>
          <w:b w:val="0"/>
        </w:rPr>
        <w:t xml:space="preserve">     качество управления в ДОО.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  <w:rPr>
          <w:color w:val="231F20"/>
          <w:w w:val="110"/>
        </w:rPr>
      </w:pPr>
      <w:r w:rsidRPr="008C791B">
        <w:rPr>
          <w:b w:val="0"/>
          <w:color w:val="231F20"/>
          <w:w w:val="110"/>
        </w:rPr>
        <w:t xml:space="preserve">     </w:t>
      </w:r>
      <w:r w:rsidRPr="008C791B">
        <w:rPr>
          <w:b w:val="0"/>
          <w:i/>
          <w:color w:val="231F20"/>
          <w:w w:val="110"/>
        </w:rPr>
        <w:t>Предмет мониторинга</w:t>
      </w:r>
      <w:r w:rsidRPr="008C791B">
        <w:rPr>
          <w:color w:val="231F20"/>
          <w:w w:val="110"/>
        </w:rPr>
        <w:t>:</w:t>
      </w:r>
    </w:p>
    <w:p w:rsidR="00BB3963" w:rsidRPr="008C791B" w:rsidRDefault="00BB3963" w:rsidP="008C79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</w:t>
      </w:r>
      <w:r w:rsidR="003462E5" w:rsidRPr="008C791B">
        <w:rPr>
          <w:rFonts w:ascii="Times New Roman" w:hAnsi="Times New Roman" w:cs="Times New Roman"/>
          <w:sz w:val="28"/>
          <w:szCs w:val="28"/>
        </w:rPr>
        <w:t xml:space="preserve">    </w:t>
      </w:r>
      <w:r w:rsidRPr="008C791B">
        <w:rPr>
          <w:rFonts w:ascii="Times New Roman" w:hAnsi="Times New Roman" w:cs="Times New Roman"/>
          <w:sz w:val="28"/>
          <w:szCs w:val="28"/>
        </w:rPr>
        <w:t>основная образовательная программа дошкольного образования;</w:t>
      </w:r>
    </w:p>
    <w:p w:rsidR="00BB3963" w:rsidRPr="008C791B" w:rsidRDefault="00BB3963" w:rsidP="008C79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color w:val="231F20"/>
          <w:w w:val="110"/>
          <w:sz w:val="28"/>
          <w:szCs w:val="28"/>
        </w:rPr>
        <w:t xml:space="preserve"> </w:t>
      </w:r>
      <w:r w:rsidR="003462E5" w:rsidRPr="008C791B">
        <w:rPr>
          <w:rFonts w:ascii="Times New Roman" w:hAnsi="Times New Roman" w:cs="Times New Roman"/>
          <w:color w:val="231F20"/>
          <w:w w:val="110"/>
          <w:sz w:val="28"/>
          <w:szCs w:val="28"/>
        </w:rPr>
        <w:t xml:space="preserve">    </w:t>
      </w:r>
      <w:r w:rsidRPr="008C791B">
        <w:rPr>
          <w:rFonts w:ascii="Times New Roman" w:hAnsi="Times New Roman" w:cs="Times New Roman"/>
          <w:color w:val="231F20"/>
          <w:w w:val="110"/>
          <w:sz w:val="28"/>
          <w:szCs w:val="28"/>
        </w:rPr>
        <w:t xml:space="preserve">воспитательно-образовательная деятельность </w:t>
      </w:r>
      <w:r w:rsidRPr="008C791B">
        <w:rPr>
          <w:rFonts w:ascii="Times New Roman" w:hAnsi="Times New Roman" w:cs="Times New Roman"/>
          <w:sz w:val="28"/>
          <w:szCs w:val="28"/>
        </w:rPr>
        <w:t>ДОО;</w:t>
      </w:r>
      <w:r w:rsidRPr="008C7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B3963" w:rsidRPr="008C791B" w:rsidRDefault="003462E5" w:rsidP="008C791B">
      <w:pPr>
        <w:pStyle w:val="a5"/>
        <w:tabs>
          <w:tab w:val="left" w:pos="284"/>
          <w:tab w:val="left" w:pos="2183"/>
        </w:tabs>
        <w:ind w:left="0" w:firstLine="0"/>
        <w:rPr>
          <w:sz w:val="28"/>
          <w:szCs w:val="28"/>
        </w:rPr>
      </w:pPr>
      <w:r w:rsidRPr="008C791B">
        <w:rPr>
          <w:sz w:val="28"/>
          <w:szCs w:val="28"/>
        </w:rPr>
        <w:t xml:space="preserve">    </w:t>
      </w:r>
      <w:r w:rsidR="00BB3963" w:rsidRPr="008C791B">
        <w:rPr>
          <w:sz w:val="28"/>
          <w:szCs w:val="28"/>
        </w:rPr>
        <w:t xml:space="preserve"> психолого-педагогические условия;</w:t>
      </w:r>
    </w:p>
    <w:p w:rsidR="00BB3963" w:rsidRPr="008C791B" w:rsidRDefault="00BB3963" w:rsidP="008C791B">
      <w:pPr>
        <w:pStyle w:val="a5"/>
        <w:tabs>
          <w:tab w:val="left" w:pos="284"/>
          <w:tab w:val="left" w:pos="2183"/>
        </w:tabs>
        <w:ind w:left="0" w:firstLine="0"/>
        <w:rPr>
          <w:sz w:val="28"/>
          <w:szCs w:val="28"/>
        </w:rPr>
      </w:pPr>
      <w:r w:rsidRPr="008C791B">
        <w:rPr>
          <w:sz w:val="28"/>
          <w:szCs w:val="28"/>
        </w:rPr>
        <w:t xml:space="preserve"> </w:t>
      </w:r>
      <w:r w:rsidR="003462E5" w:rsidRPr="008C791B">
        <w:rPr>
          <w:sz w:val="28"/>
          <w:szCs w:val="28"/>
        </w:rPr>
        <w:t xml:space="preserve">    </w:t>
      </w:r>
      <w:r w:rsidRPr="008C791B">
        <w:rPr>
          <w:sz w:val="28"/>
          <w:szCs w:val="28"/>
        </w:rPr>
        <w:t>кадровые условия;</w:t>
      </w:r>
    </w:p>
    <w:p w:rsidR="00BB3963" w:rsidRPr="008C791B" w:rsidRDefault="00BB3963" w:rsidP="008C791B">
      <w:pPr>
        <w:pStyle w:val="a5"/>
        <w:tabs>
          <w:tab w:val="left" w:pos="284"/>
          <w:tab w:val="left" w:pos="2183"/>
        </w:tabs>
        <w:ind w:left="0" w:firstLine="0"/>
        <w:rPr>
          <w:sz w:val="28"/>
          <w:szCs w:val="28"/>
        </w:rPr>
      </w:pPr>
      <w:r w:rsidRPr="008C791B">
        <w:rPr>
          <w:sz w:val="28"/>
          <w:szCs w:val="28"/>
        </w:rPr>
        <w:t xml:space="preserve"> </w:t>
      </w:r>
      <w:r w:rsidR="003462E5" w:rsidRPr="008C791B">
        <w:rPr>
          <w:sz w:val="28"/>
          <w:szCs w:val="28"/>
        </w:rPr>
        <w:t xml:space="preserve">    </w:t>
      </w:r>
      <w:r w:rsidRPr="008C791B">
        <w:rPr>
          <w:sz w:val="28"/>
          <w:szCs w:val="28"/>
        </w:rPr>
        <w:t>развивающая предметно-пространственная среда (далее – РППС);</w:t>
      </w:r>
    </w:p>
    <w:p w:rsidR="00BB3963" w:rsidRPr="008C791B" w:rsidRDefault="00BB3963" w:rsidP="008C79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участие семьи в образовательной деятельности; </w:t>
      </w:r>
    </w:p>
    <w:p w:rsidR="00BB3963" w:rsidRPr="008C791B" w:rsidRDefault="00BB3963" w:rsidP="008C79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удовлетворённость семьи образовательными услугами; </w:t>
      </w:r>
    </w:p>
    <w:p w:rsidR="00BB3963" w:rsidRPr="008C791B" w:rsidRDefault="00BB3963" w:rsidP="008C79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индивидуальная поддержка развития детей в семье;</w:t>
      </w:r>
    </w:p>
    <w:p w:rsidR="00BB3963" w:rsidRPr="008C791B" w:rsidRDefault="00BB3963" w:rsidP="008C791B">
      <w:pPr>
        <w:pStyle w:val="20"/>
        <w:shd w:val="clear" w:color="auto" w:fill="auto"/>
        <w:tabs>
          <w:tab w:val="left" w:pos="1321"/>
        </w:tabs>
        <w:spacing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сохранение и укрепление здоровья </w:t>
      </w:r>
      <w:proofErr w:type="gramStart"/>
      <w:r w:rsidRPr="008C791B">
        <w:rPr>
          <w:sz w:val="28"/>
          <w:szCs w:val="28"/>
        </w:rPr>
        <w:t>обучающихся</w:t>
      </w:r>
      <w:proofErr w:type="gramEnd"/>
      <w:r w:rsidRPr="008C791B">
        <w:rPr>
          <w:sz w:val="28"/>
          <w:szCs w:val="28"/>
        </w:rPr>
        <w:t xml:space="preserve">; </w:t>
      </w:r>
    </w:p>
    <w:p w:rsidR="00BB3963" w:rsidRPr="008C791B" w:rsidRDefault="00BB3963" w:rsidP="008C791B">
      <w:pPr>
        <w:pStyle w:val="20"/>
        <w:shd w:val="clear" w:color="auto" w:fill="auto"/>
        <w:tabs>
          <w:tab w:val="left" w:pos="1321"/>
        </w:tabs>
        <w:spacing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санитарно-гигиенические условия в ДОО; </w:t>
      </w:r>
    </w:p>
    <w:p w:rsidR="00BB3963" w:rsidRPr="008C791B" w:rsidRDefault="00BB3963" w:rsidP="008C791B">
      <w:pPr>
        <w:pStyle w:val="20"/>
        <w:shd w:val="clear" w:color="auto" w:fill="auto"/>
        <w:tabs>
          <w:tab w:val="left" w:pos="1321"/>
        </w:tabs>
        <w:spacing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организация питания в ДОО; </w:t>
      </w:r>
    </w:p>
    <w:p w:rsidR="00BB3963" w:rsidRPr="008C791B" w:rsidRDefault="00BB3963" w:rsidP="008C791B">
      <w:pPr>
        <w:pStyle w:val="20"/>
        <w:shd w:val="clear" w:color="auto" w:fill="auto"/>
        <w:tabs>
          <w:tab w:val="left" w:pos="1321"/>
        </w:tabs>
        <w:spacing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качество профессиональной деятельности руководителей ДОО.</w:t>
      </w:r>
    </w:p>
    <w:p w:rsidR="00BB3963" w:rsidRPr="008C791B" w:rsidRDefault="00BB3963" w:rsidP="008C791B">
      <w:pPr>
        <w:pStyle w:val="20"/>
        <w:shd w:val="clear" w:color="auto" w:fill="auto"/>
        <w:tabs>
          <w:tab w:val="left" w:pos="1321"/>
        </w:tabs>
        <w:spacing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</w:t>
      </w:r>
      <w:proofErr w:type="gramStart"/>
      <w:r w:rsidRPr="008C791B">
        <w:rPr>
          <w:sz w:val="28"/>
          <w:szCs w:val="28"/>
        </w:rPr>
        <w:t>Содержание, методика оценки и показатели качества дошкольного образования разработаны в соответствии с Методическими рекомендациями по организации и проведению оценки механизмов управления качеством образования в органах местного самоуправления муниципальных районов и городских округов в сфере образования и критериями оценки механизмов управления качеством образования органов местного самоуправления муниципальных районов, городских и муниципальных округов и иных органов, реализующих данные полномочия,  разработанными ФИОКО</w:t>
      </w:r>
      <w:proofErr w:type="gramEnd"/>
    </w:p>
    <w:p w:rsidR="00BB3963" w:rsidRPr="008C791B" w:rsidRDefault="00BB3963" w:rsidP="008C791B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По каждому из показателей Мониторинга определены критерии, индикаторы и шкала оценки, шкала перевода единиц измерения в баллы для подсчета общего количества баллов.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 w:firstLine="426"/>
        <w:jc w:val="both"/>
      </w:pPr>
      <w:r w:rsidRPr="008C791B">
        <w:rPr>
          <w:b w:val="0"/>
          <w:i/>
        </w:rPr>
        <w:t xml:space="preserve">Показатели оценки качества ООП </w:t>
      </w:r>
      <w:proofErr w:type="gramStart"/>
      <w:r w:rsidRPr="008C791B">
        <w:rPr>
          <w:b w:val="0"/>
          <w:i/>
        </w:rPr>
        <w:t>ДО</w:t>
      </w:r>
      <w:proofErr w:type="gramEnd"/>
      <w:r w:rsidRPr="008C791B">
        <w:rPr>
          <w:b w:val="0"/>
          <w:i/>
        </w:rPr>
        <w:t xml:space="preserve"> и АООП ДО.</w:t>
      </w:r>
    </w:p>
    <w:p w:rsidR="00BB3963" w:rsidRPr="008C791B" w:rsidRDefault="00BB3963" w:rsidP="008C791B">
      <w:pPr>
        <w:pStyle w:val="a5"/>
        <w:numPr>
          <w:ilvl w:val="0"/>
          <w:numId w:val="1"/>
        </w:numPr>
        <w:tabs>
          <w:tab w:val="left" w:pos="709"/>
          <w:tab w:val="left" w:pos="851"/>
          <w:tab w:val="left" w:pos="1134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>Соответствие требованиям ФГОС ДО целевого</w:t>
      </w:r>
      <w:r w:rsidRPr="008C791B">
        <w:rPr>
          <w:spacing w:val="-3"/>
          <w:sz w:val="28"/>
          <w:szCs w:val="28"/>
        </w:rPr>
        <w:t xml:space="preserve"> </w:t>
      </w:r>
      <w:r w:rsidRPr="008C791B">
        <w:rPr>
          <w:sz w:val="28"/>
          <w:szCs w:val="28"/>
        </w:rPr>
        <w:t>раздела</w:t>
      </w:r>
      <w:r w:rsidRPr="008C791B">
        <w:rPr>
          <w:spacing w:val="-1"/>
          <w:sz w:val="28"/>
          <w:szCs w:val="28"/>
        </w:rPr>
        <w:t xml:space="preserve"> </w:t>
      </w:r>
      <w:r w:rsidRPr="008C791B">
        <w:rPr>
          <w:sz w:val="28"/>
          <w:szCs w:val="28"/>
        </w:rPr>
        <w:t xml:space="preserve">ООП </w:t>
      </w:r>
      <w:proofErr w:type="gramStart"/>
      <w:r w:rsidRPr="008C791B">
        <w:rPr>
          <w:sz w:val="28"/>
          <w:szCs w:val="28"/>
        </w:rPr>
        <w:t>ДО</w:t>
      </w:r>
      <w:proofErr w:type="gramEnd"/>
      <w:r w:rsidRPr="008C791B">
        <w:rPr>
          <w:b/>
          <w:sz w:val="28"/>
          <w:szCs w:val="28"/>
        </w:rPr>
        <w:t xml:space="preserve"> </w:t>
      </w:r>
      <w:r w:rsidRPr="008C791B">
        <w:rPr>
          <w:sz w:val="28"/>
          <w:szCs w:val="28"/>
        </w:rPr>
        <w:t>и АООП ДО:</w:t>
      </w:r>
    </w:p>
    <w:p w:rsidR="00BB3963" w:rsidRPr="008C791B" w:rsidRDefault="00BB3963" w:rsidP="008C791B">
      <w:pPr>
        <w:tabs>
          <w:tab w:val="left" w:pos="1134"/>
        </w:tabs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цели и задачи реализации ООП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B3963" w:rsidRPr="008C791B" w:rsidRDefault="00BB3963" w:rsidP="008C791B">
      <w:pPr>
        <w:tabs>
          <w:tab w:val="left" w:pos="1134"/>
        </w:tabs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принципы формирования ООП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>;</w:t>
      </w:r>
    </w:p>
    <w:p w:rsidR="00BB3963" w:rsidRPr="008C791B" w:rsidRDefault="00BB3963" w:rsidP="008C791B">
      <w:pPr>
        <w:tabs>
          <w:tab w:val="left" w:pos="1134"/>
        </w:tabs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подходы к формированию ООП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>;</w:t>
      </w:r>
    </w:p>
    <w:p w:rsidR="00BB3963" w:rsidRPr="008C791B" w:rsidRDefault="00BB3963" w:rsidP="008C791B">
      <w:pPr>
        <w:tabs>
          <w:tab w:val="left" w:pos="1134"/>
        </w:tabs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индивидуальные особенности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 xml:space="preserve"> ДОО; </w:t>
      </w:r>
    </w:p>
    <w:p w:rsidR="00BB3963" w:rsidRPr="008C791B" w:rsidRDefault="00BB3963" w:rsidP="008C791B">
      <w:pPr>
        <w:tabs>
          <w:tab w:val="left" w:pos="1134"/>
        </w:tabs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возрастные особенности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 xml:space="preserve"> ДОО;</w:t>
      </w:r>
    </w:p>
    <w:p w:rsidR="00BB3963" w:rsidRPr="008C791B" w:rsidRDefault="00BB3963" w:rsidP="008C791B">
      <w:pPr>
        <w:tabs>
          <w:tab w:val="left" w:pos="1134"/>
        </w:tabs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особенности развития детей раннего возраста;</w:t>
      </w:r>
    </w:p>
    <w:p w:rsidR="00BB3963" w:rsidRPr="008C791B" w:rsidRDefault="00BB3963" w:rsidP="008C791B">
      <w:pPr>
        <w:tabs>
          <w:tab w:val="left" w:pos="1134"/>
        </w:tabs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особенности развития детей дошкольного возраста;</w:t>
      </w:r>
    </w:p>
    <w:p w:rsidR="00BB3963" w:rsidRPr="008C791B" w:rsidRDefault="00BB3963" w:rsidP="008C791B">
      <w:pPr>
        <w:tabs>
          <w:tab w:val="left" w:pos="1134"/>
        </w:tabs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особенности развития детей с ОВЗ.</w:t>
      </w:r>
    </w:p>
    <w:p w:rsidR="00BB3963" w:rsidRPr="008C791B" w:rsidRDefault="00BB3963" w:rsidP="008C791B">
      <w:pPr>
        <w:pStyle w:val="a3"/>
        <w:numPr>
          <w:ilvl w:val="0"/>
          <w:numId w:val="1"/>
        </w:numPr>
        <w:tabs>
          <w:tab w:val="left" w:pos="709"/>
          <w:tab w:val="left" w:pos="851"/>
          <w:tab w:val="left" w:pos="1134"/>
        </w:tabs>
        <w:ind w:left="0" w:firstLine="426"/>
        <w:rPr>
          <w:i/>
        </w:rPr>
      </w:pPr>
      <w:r w:rsidRPr="008C791B">
        <w:t xml:space="preserve">Соответствие требованиям ФГОС ДО к планируемым результатам освоения ООП </w:t>
      </w:r>
      <w:proofErr w:type="gramStart"/>
      <w:r w:rsidRPr="008C791B">
        <w:t>ДО</w:t>
      </w:r>
      <w:proofErr w:type="gramEnd"/>
      <w:r w:rsidRPr="008C791B">
        <w:rPr>
          <w:i/>
        </w:rPr>
        <w:t>:</w:t>
      </w:r>
    </w:p>
    <w:p w:rsidR="00BB3963" w:rsidRPr="008C791B" w:rsidRDefault="00BB3963" w:rsidP="008C791B">
      <w:pPr>
        <w:pStyle w:val="a3"/>
        <w:tabs>
          <w:tab w:val="left" w:pos="1134"/>
        </w:tabs>
        <w:ind w:left="0" w:firstLine="426"/>
        <w:rPr>
          <w:i/>
        </w:rPr>
      </w:pPr>
      <w:r w:rsidRPr="008C791B">
        <w:t>к целевым ориентирам образования в младенческом и раннем возрасте;</w:t>
      </w:r>
    </w:p>
    <w:p w:rsidR="00BB3963" w:rsidRPr="008C791B" w:rsidRDefault="00BB3963" w:rsidP="008C791B">
      <w:pPr>
        <w:pStyle w:val="a3"/>
        <w:tabs>
          <w:tab w:val="left" w:pos="1134"/>
        </w:tabs>
        <w:ind w:left="0" w:firstLine="426"/>
        <w:rPr>
          <w:i/>
        </w:rPr>
      </w:pPr>
      <w:r w:rsidRPr="008C791B">
        <w:t>к целевым ориентирам образования на этапе завершения дошкольного образования;</w:t>
      </w:r>
    </w:p>
    <w:p w:rsidR="00BB3963" w:rsidRPr="008C791B" w:rsidRDefault="00BB3963" w:rsidP="008C791B">
      <w:pPr>
        <w:pStyle w:val="a3"/>
        <w:tabs>
          <w:tab w:val="left" w:pos="1134"/>
        </w:tabs>
        <w:ind w:left="0" w:firstLine="426"/>
        <w:rPr>
          <w:i/>
        </w:rPr>
      </w:pPr>
      <w:r w:rsidRPr="008C791B">
        <w:t>к целевым ориентирам образования для детей с ОВЗ.</w:t>
      </w:r>
    </w:p>
    <w:p w:rsidR="00BB3963" w:rsidRPr="008C791B" w:rsidRDefault="00BB3963" w:rsidP="008C791B">
      <w:pPr>
        <w:pStyle w:val="a5"/>
        <w:numPr>
          <w:ilvl w:val="0"/>
          <w:numId w:val="1"/>
        </w:numPr>
        <w:tabs>
          <w:tab w:val="left" w:pos="567"/>
          <w:tab w:val="left" w:pos="709"/>
          <w:tab w:val="left" w:pos="1134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 xml:space="preserve">Соответствие требованиям ФГОС </w:t>
      </w:r>
      <w:proofErr w:type="gramStart"/>
      <w:r w:rsidRPr="008C791B">
        <w:rPr>
          <w:sz w:val="28"/>
          <w:szCs w:val="28"/>
        </w:rPr>
        <w:t>ДО</w:t>
      </w:r>
      <w:proofErr w:type="gramEnd"/>
      <w:r w:rsidRPr="008C791B">
        <w:rPr>
          <w:sz w:val="28"/>
          <w:szCs w:val="28"/>
        </w:rPr>
        <w:t xml:space="preserve"> к содержательному разделу ООП </w:t>
      </w:r>
      <w:r w:rsidRPr="008C791B">
        <w:rPr>
          <w:sz w:val="28"/>
          <w:szCs w:val="28"/>
        </w:rPr>
        <w:lastRenderedPageBreak/>
        <w:t>ДО:</w:t>
      </w:r>
    </w:p>
    <w:p w:rsidR="00BB3963" w:rsidRPr="008C791B" w:rsidRDefault="00BB3963" w:rsidP="008C791B">
      <w:pPr>
        <w:pStyle w:val="a3"/>
        <w:numPr>
          <w:ilvl w:val="1"/>
          <w:numId w:val="2"/>
        </w:numPr>
        <w:tabs>
          <w:tab w:val="left" w:pos="567"/>
          <w:tab w:val="left" w:pos="851"/>
          <w:tab w:val="left" w:pos="993"/>
          <w:tab w:val="left" w:pos="1134"/>
        </w:tabs>
        <w:ind w:left="0" w:firstLine="426"/>
      </w:pPr>
      <w:r w:rsidRPr="008C791B">
        <w:t>Образовательная деятельность в соответствии с направлениями развития ребенка:</w:t>
      </w:r>
    </w:p>
    <w:p w:rsidR="00BB3963" w:rsidRPr="008C791B" w:rsidRDefault="00BB3963" w:rsidP="008C791B">
      <w:pPr>
        <w:pStyle w:val="a3"/>
        <w:tabs>
          <w:tab w:val="left" w:pos="851"/>
          <w:tab w:val="left" w:pos="993"/>
        </w:tabs>
        <w:ind w:left="0" w:firstLine="0"/>
      </w:pPr>
      <w:r w:rsidRPr="008C791B">
        <w:t xml:space="preserve"> </w:t>
      </w:r>
      <w:r w:rsidR="007D7B5A" w:rsidRPr="008C791B">
        <w:t xml:space="preserve">     </w:t>
      </w:r>
      <w:r w:rsidRPr="008C791B">
        <w:t>социально-коммуникативное развитие;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</w:t>
      </w:r>
      <w:r w:rsidR="007D7B5A" w:rsidRPr="008C791B">
        <w:t xml:space="preserve">     </w:t>
      </w:r>
      <w:r w:rsidRPr="008C791B">
        <w:t>познавательное развитие;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</w:t>
      </w:r>
      <w:r w:rsidR="007D7B5A" w:rsidRPr="008C791B">
        <w:t xml:space="preserve">     </w:t>
      </w:r>
      <w:r w:rsidRPr="008C791B">
        <w:t>речевое развитие;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 </w:t>
      </w:r>
      <w:r w:rsidR="007D7B5A" w:rsidRPr="008C791B">
        <w:t xml:space="preserve">     </w:t>
      </w:r>
      <w:r w:rsidRPr="008C791B">
        <w:t>художественно-эстетическое развитие;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 </w:t>
      </w:r>
      <w:r w:rsidR="007D7B5A" w:rsidRPr="008C791B">
        <w:t xml:space="preserve">     </w:t>
      </w:r>
      <w:r w:rsidRPr="008C791B">
        <w:t>физическое развитие.</w:t>
      </w:r>
    </w:p>
    <w:p w:rsidR="00BB3963" w:rsidRPr="008C791B" w:rsidRDefault="00BB3963" w:rsidP="008C791B">
      <w:pPr>
        <w:pStyle w:val="TableParagraph"/>
        <w:numPr>
          <w:ilvl w:val="1"/>
          <w:numId w:val="2"/>
        </w:numPr>
        <w:tabs>
          <w:tab w:val="left" w:pos="709"/>
          <w:tab w:val="left" w:pos="851"/>
          <w:tab w:val="left" w:pos="993"/>
        </w:tabs>
        <w:ind w:left="0" w:firstLine="426"/>
        <w:jc w:val="both"/>
        <w:rPr>
          <w:sz w:val="28"/>
          <w:szCs w:val="28"/>
        </w:rPr>
      </w:pPr>
      <w:r w:rsidRPr="008C791B">
        <w:rPr>
          <w:i/>
          <w:sz w:val="28"/>
          <w:szCs w:val="28"/>
        </w:rPr>
        <w:t xml:space="preserve"> </w:t>
      </w:r>
      <w:r w:rsidRPr="008C791B">
        <w:rPr>
          <w:sz w:val="28"/>
          <w:szCs w:val="28"/>
        </w:rPr>
        <w:t xml:space="preserve">Вариативность реализации ООП </w:t>
      </w:r>
      <w:proofErr w:type="gramStart"/>
      <w:r w:rsidRPr="008C791B">
        <w:rPr>
          <w:sz w:val="28"/>
          <w:szCs w:val="28"/>
        </w:rPr>
        <w:t>ДО</w:t>
      </w:r>
      <w:proofErr w:type="gramEnd"/>
      <w:r w:rsidRPr="008C791B">
        <w:rPr>
          <w:sz w:val="28"/>
          <w:szCs w:val="28"/>
        </w:rPr>
        <w:t xml:space="preserve"> </w:t>
      </w:r>
      <w:proofErr w:type="gramStart"/>
      <w:r w:rsidRPr="008C791B">
        <w:rPr>
          <w:sz w:val="28"/>
          <w:szCs w:val="28"/>
        </w:rPr>
        <w:t>с</w:t>
      </w:r>
      <w:proofErr w:type="gramEnd"/>
      <w:r w:rsidRPr="008C791B">
        <w:rPr>
          <w:sz w:val="28"/>
          <w:szCs w:val="28"/>
        </w:rPr>
        <w:t xml:space="preserve"> учётом возрастных и индивидуальных особенностей воспитанников, специфики их образовательных потребностей и интересов: </w:t>
      </w:r>
    </w:p>
    <w:p w:rsidR="00BB3963" w:rsidRPr="008C791B" w:rsidRDefault="00BB3963" w:rsidP="008C791B">
      <w:pPr>
        <w:pStyle w:val="TableParagraph"/>
        <w:tabs>
          <w:tab w:val="left" w:pos="709"/>
          <w:tab w:val="left" w:pos="851"/>
        </w:tabs>
        <w:ind w:left="0"/>
        <w:jc w:val="both"/>
        <w:rPr>
          <w:i/>
          <w:sz w:val="28"/>
          <w:szCs w:val="28"/>
        </w:rPr>
      </w:pPr>
      <w:r w:rsidRPr="008C791B">
        <w:rPr>
          <w:sz w:val="28"/>
          <w:szCs w:val="28"/>
        </w:rPr>
        <w:t xml:space="preserve">  </w:t>
      </w:r>
      <w:r w:rsidR="007D7B5A" w:rsidRPr="008C791B">
        <w:rPr>
          <w:sz w:val="28"/>
          <w:szCs w:val="28"/>
        </w:rPr>
        <w:t xml:space="preserve">     </w:t>
      </w:r>
      <w:r w:rsidRPr="008C791B">
        <w:rPr>
          <w:sz w:val="28"/>
          <w:szCs w:val="28"/>
        </w:rPr>
        <w:t>вариативные формы реализации ООП;</w:t>
      </w:r>
    </w:p>
    <w:p w:rsidR="00BB3963" w:rsidRPr="008C791B" w:rsidRDefault="00BB3963" w:rsidP="008C791B">
      <w:pPr>
        <w:pStyle w:val="TableParagraph"/>
        <w:tabs>
          <w:tab w:val="left" w:pos="709"/>
          <w:tab w:val="left" w:pos="851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</w:t>
      </w:r>
      <w:r w:rsidR="007D7B5A" w:rsidRPr="008C791B">
        <w:rPr>
          <w:sz w:val="28"/>
          <w:szCs w:val="28"/>
        </w:rPr>
        <w:t xml:space="preserve">     </w:t>
      </w:r>
      <w:r w:rsidRPr="008C791B">
        <w:rPr>
          <w:sz w:val="28"/>
          <w:szCs w:val="28"/>
        </w:rPr>
        <w:t>вариативные способы реализации ООП;</w:t>
      </w:r>
    </w:p>
    <w:p w:rsidR="00BB3963" w:rsidRPr="008C791B" w:rsidRDefault="00BB3963" w:rsidP="008C791B">
      <w:pPr>
        <w:pStyle w:val="TableParagraph"/>
        <w:tabs>
          <w:tab w:val="left" w:pos="709"/>
          <w:tab w:val="left" w:pos="851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</w:t>
      </w:r>
      <w:r w:rsidR="007D7B5A" w:rsidRPr="008C791B">
        <w:rPr>
          <w:sz w:val="28"/>
          <w:szCs w:val="28"/>
        </w:rPr>
        <w:t xml:space="preserve">     </w:t>
      </w:r>
      <w:r w:rsidRPr="008C791B">
        <w:rPr>
          <w:sz w:val="28"/>
          <w:szCs w:val="28"/>
        </w:rPr>
        <w:t>вариативные методы реализации ООП;</w:t>
      </w:r>
    </w:p>
    <w:p w:rsidR="00BB3963" w:rsidRPr="008C791B" w:rsidRDefault="00BB3963" w:rsidP="008C791B">
      <w:pPr>
        <w:pStyle w:val="TableParagraph"/>
        <w:tabs>
          <w:tab w:val="left" w:pos="709"/>
          <w:tab w:val="left" w:pos="851"/>
        </w:tabs>
        <w:ind w:left="0"/>
        <w:jc w:val="both"/>
        <w:rPr>
          <w:i/>
          <w:sz w:val="28"/>
          <w:szCs w:val="28"/>
        </w:rPr>
      </w:pPr>
      <w:r w:rsidRPr="008C791B">
        <w:rPr>
          <w:sz w:val="28"/>
          <w:szCs w:val="28"/>
        </w:rPr>
        <w:t xml:space="preserve">  </w:t>
      </w:r>
      <w:r w:rsidR="007D7B5A" w:rsidRPr="008C791B">
        <w:rPr>
          <w:sz w:val="28"/>
          <w:szCs w:val="28"/>
        </w:rPr>
        <w:t xml:space="preserve">     </w:t>
      </w:r>
      <w:r w:rsidRPr="008C791B">
        <w:rPr>
          <w:sz w:val="28"/>
          <w:szCs w:val="28"/>
        </w:rPr>
        <w:t>вариативные средства реализации ООП.</w:t>
      </w:r>
    </w:p>
    <w:p w:rsidR="00BB3963" w:rsidRPr="008C791B" w:rsidRDefault="00BB3963" w:rsidP="008C791B">
      <w:pPr>
        <w:pStyle w:val="a5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 xml:space="preserve">Описание образовательной деятельности по профессиональной коррекции развития детей: </w:t>
      </w:r>
    </w:p>
    <w:p w:rsidR="00BB3963" w:rsidRPr="008C791B" w:rsidRDefault="00BB3963" w:rsidP="008C791B">
      <w:pPr>
        <w:pStyle w:val="a5"/>
        <w:tabs>
          <w:tab w:val="left" w:pos="851"/>
          <w:tab w:val="left" w:pos="993"/>
        </w:tabs>
        <w:ind w:left="0" w:firstLine="0"/>
        <w:rPr>
          <w:i/>
          <w:sz w:val="28"/>
          <w:szCs w:val="28"/>
        </w:rPr>
      </w:pPr>
      <w:r w:rsidRPr="008C791B">
        <w:rPr>
          <w:sz w:val="28"/>
          <w:szCs w:val="28"/>
        </w:rPr>
        <w:t xml:space="preserve">  </w:t>
      </w:r>
      <w:r w:rsidR="007D7B5A" w:rsidRPr="008C791B">
        <w:rPr>
          <w:sz w:val="28"/>
          <w:szCs w:val="28"/>
        </w:rPr>
        <w:t xml:space="preserve">    </w:t>
      </w:r>
      <w:r w:rsidRPr="008C791B">
        <w:rPr>
          <w:sz w:val="28"/>
          <w:szCs w:val="28"/>
        </w:rPr>
        <w:t>цели и задачи данной деятельности;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     используемые специальные образовательные программы, методы, специальные методические пособия и дидактические материалы;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     специфика проведения групповых индивидуальных коррекционных занятий;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     алгоритм квалифицированной коррекции нарушений развития детей;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     иные специальные условия в ДОО для получения образования детьми с ОВЗ.</w:t>
      </w:r>
    </w:p>
    <w:p w:rsidR="00BB3963" w:rsidRPr="008C791B" w:rsidRDefault="00BB3963" w:rsidP="008C791B">
      <w:pPr>
        <w:pStyle w:val="a3"/>
        <w:numPr>
          <w:ilvl w:val="2"/>
          <w:numId w:val="2"/>
        </w:numPr>
        <w:tabs>
          <w:tab w:val="left" w:pos="709"/>
          <w:tab w:val="left" w:pos="851"/>
          <w:tab w:val="left" w:pos="993"/>
          <w:tab w:val="left" w:pos="1134"/>
        </w:tabs>
        <w:ind w:left="0" w:firstLine="426"/>
      </w:pPr>
      <w:r w:rsidRPr="008C791B">
        <w:t>Особенности образовательной деятельности разных видов и культурных практик: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     образовательная деятельность разных видов;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     образовательная деятельность разных культурных практик;</w:t>
      </w:r>
    </w:p>
    <w:p w:rsidR="00BB3963" w:rsidRPr="008C791B" w:rsidRDefault="00BB3963" w:rsidP="008C791B">
      <w:pPr>
        <w:pStyle w:val="a3"/>
        <w:ind w:left="0" w:firstLine="0"/>
      </w:pPr>
      <w:r w:rsidRPr="008C791B">
        <w:t xml:space="preserve">      возрастные индивидуальные особенности детей в образовательной деятельности.</w:t>
      </w:r>
    </w:p>
    <w:p w:rsidR="00BB3963" w:rsidRPr="008C791B" w:rsidRDefault="00BB3963" w:rsidP="008C791B">
      <w:pPr>
        <w:pStyle w:val="TableParagraph"/>
        <w:numPr>
          <w:ilvl w:val="2"/>
          <w:numId w:val="2"/>
        </w:numPr>
        <w:tabs>
          <w:tab w:val="left" w:pos="851"/>
          <w:tab w:val="left" w:pos="993"/>
        </w:tabs>
        <w:ind w:left="0" w:firstLine="426"/>
        <w:jc w:val="both"/>
        <w:rPr>
          <w:sz w:val="28"/>
          <w:szCs w:val="28"/>
        </w:rPr>
      </w:pPr>
      <w:r w:rsidRPr="008C791B">
        <w:rPr>
          <w:sz w:val="28"/>
          <w:szCs w:val="28"/>
        </w:rPr>
        <w:t>Способы и направления поддержки детской инициативы:</w:t>
      </w:r>
    </w:p>
    <w:p w:rsidR="00BB3963" w:rsidRPr="008C791B" w:rsidRDefault="00BB3963" w:rsidP="008C791B">
      <w:pPr>
        <w:pStyle w:val="TableParagraph"/>
        <w:ind w:left="0"/>
        <w:jc w:val="both"/>
        <w:rPr>
          <w:i/>
          <w:sz w:val="28"/>
          <w:szCs w:val="28"/>
        </w:rPr>
      </w:pPr>
      <w:r w:rsidRPr="008C791B">
        <w:rPr>
          <w:sz w:val="28"/>
          <w:szCs w:val="28"/>
        </w:rPr>
        <w:t xml:space="preserve">   </w:t>
      </w:r>
      <w:r w:rsidR="007D7B5A" w:rsidRPr="008C791B">
        <w:rPr>
          <w:sz w:val="28"/>
          <w:szCs w:val="28"/>
        </w:rPr>
        <w:t xml:space="preserve">    </w:t>
      </w:r>
      <w:r w:rsidRPr="008C791B">
        <w:rPr>
          <w:sz w:val="28"/>
          <w:szCs w:val="28"/>
        </w:rPr>
        <w:t>способы поддержки детской инициативы;</w:t>
      </w:r>
    </w:p>
    <w:p w:rsidR="00BB3963" w:rsidRPr="008C791B" w:rsidRDefault="00BB3963" w:rsidP="008C791B">
      <w:pPr>
        <w:pStyle w:val="TableParagraph"/>
        <w:ind w:left="0"/>
        <w:jc w:val="both"/>
        <w:rPr>
          <w:i/>
          <w:sz w:val="28"/>
          <w:szCs w:val="28"/>
        </w:rPr>
      </w:pPr>
      <w:r w:rsidRPr="008C791B">
        <w:rPr>
          <w:sz w:val="28"/>
          <w:szCs w:val="28"/>
        </w:rPr>
        <w:t xml:space="preserve">   </w:t>
      </w:r>
      <w:r w:rsidR="007D7B5A" w:rsidRPr="008C791B">
        <w:rPr>
          <w:sz w:val="28"/>
          <w:szCs w:val="28"/>
        </w:rPr>
        <w:t xml:space="preserve">    </w:t>
      </w:r>
      <w:r w:rsidRPr="008C791B">
        <w:rPr>
          <w:sz w:val="28"/>
          <w:szCs w:val="28"/>
        </w:rPr>
        <w:t>направления поддержки детской инициативы;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возрастные индивидуальные особенности детей при поддержке </w:t>
      </w:r>
      <w:r w:rsidRPr="008C791B">
        <w:rPr>
          <w:spacing w:val="-3"/>
          <w:sz w:val="28"/>
          <w:szCs w:val="28"/>
        </w:rPr>
        <w:t xml:space="preserve">детской </w:t>
      </w:r>
      <w:r w:rsidRPr="008C791B">
        <w:rPr>
          <w:sz w:val="28"/>
          <w:szCs w:val="28"/>
        </w:rPr>
        <w:t>инициативы.</w:t>
      </w:r>
    </w:p>
    <w:p w:rsidR="00BB3963" w:rsidRPr="008C791B" w:rsidRDefault="00BB3963" w:rsidP="008C791B">
      <w:pPr>
        <w:pStyle w:val="TableParagraph"/>
        <w:numPr>
          <w:ilvl w:val="2"/>
          <w:numId w:val="2"/>
        </w:numPr>
        <w:tabs>
          <w:tab w:val="left" w:pos="567"/>
          <w:tab w:val="left" w:pos="709"/>
          <w:tab w:val="left" w:pos="851"/>
          <w:tab w:val="left" w:pos="993"/>
          <w:tab w:val="left" w:pos="1134"/>
        </w:tabs>
        <w:ind w:left="0" w:firstLine="426"/>
        <w:jc w:val="both"/>
        <w:rPr>
          <w:i/>
          <w:sz w:val="28"/>
          <w:szCs w:val="28"/>
        </w:rPr>
      </w:pPr>
      <w:r w:rsidRPr="008C791B">
        <w:rPr>
          <w:sz w:val="28"/>
          <w:szCs w:val="28"/>
        </w:rPr>
        <w:t xml:space="preserve">  Система работы ДОО с семьями воспитанников</w:t>
      </w:r>
      <w:r w:rsidRPr="008C791B">
        <w:rPr>
          <w:i/>
          <w:sz w:val="28"/>
          <w:szCs w:val="28"/>
        </w:rPr>
        <w:t>: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специфика работы с семьями воспитанников;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особенность работы с семьями воспитанников с ОВЗ.</w:t>
      </w:r>
    </w:p>
    <w:p w:rsidR="00BB3963" w:rsidRPr="008C791B" w:rsidRDefault="00BB3963" w:rsidP="008C791B">
      <w:pPr>
        <w:pStyle w:val="a5"/>
        <w:numPr>
          <w:ilvl w:val="0"/>
          <w:numId w:val="2"/>
        </w:numPr>
        <w:tabs>
          <w:tab w:val="left" w:pos="567"/>
          <w:tab w:val="left" w:pos="851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 xml:space="preserve">Соответствие </w:t>
      </w:r>
      <w:r w:rsidR="007D7B5A" w:rsidRPr="008C791B">
        <w:rPr>
          <w:sz w:val="28"/>
          <w:szCs w:val="28"/>
        </w:rPr>
        <w:t xml:space="preserve">ООП </w:t>
      </w:r>
      <w:proofErr w:type="gramStart"/>
      <w:r w:rsidR="007D7B5A" w:rsidRPr="008C791B">
        <w:rPr>
          <w:sz w:val="28"/>
          <w:szCs w:val="28"/>
        </w:rPr>
        <w:t>ДО</w:t>
      </w:r>
      <w:proofErr w:type="gramEnd"/>
      <w:r w:rsidR="007D7B5A" w:rsidRPr="008C791B">
        <w:rPr>
          <w:sz w:val="28"/>
          <w:szCs w:val="28"/>
        </w:rPr>
        <w:t xml:space="preserve"> </w:t>
      </w:r>
      <w:r w:rsidRPr="008C791B">
        <w:rPr>
          <w:sz w:val="28"/>
          <w:szCs w:val="28"/>
        </w:rPr>
        <w:t xml:space="preserve">требованиям ФГОС ДО к организационному разделу ООП ДО: 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материально-техническое обеспечение ООП;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обеспеченность методическими материалами;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обеспеченность средствами обучения и воспитания;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распорядок и/или режим дня; 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lastRenderedPageBreak/>
        <w:t xml:space="preserve">       особенности традиционных событий, праздников, мероприятий;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особенности организации развивающей предметно-пространственной среды.</w:t>
      </w:r>
    </w:p>
    <w:p w:rsidR="00BB3963" w:rsidRPr="008C791B" w:rsidRDefault="00BB3963" w:rsidP="008C791B">
      <w:pPr>
        <w:pStyle w:val="a5"/>
        <w:numPr>
          <w:ilvl w:val="0"/>
          <w:numId w:val="2"/>
        </w:numPr>
        <w:tabs>
          <w:tab w:val="left" w:pos="567"/>
          <w:tab w:val="left" w:pos="709"/>
        </w:tabs>
        <w:ind w:left="0" w:firstLine="426"/>
        <w:rPr>
          <w:i/>
          <w:sz w:val="28"/>
          <w:szCs w:val="28"/>
        </w:rPr>
      </w:pPr>
      <w:r w:rsidRPr="008C791B">
        <w:rPr>
          <w:sz w:val="28"/>
          <w:szCs w:val="28"/>
        </w:rPr>
        <w:t>Часть, формируемая участниками образовательных отношений</w:t>
      </w:r>
      <w:r w:rsidRPr="008C791B">
        <w:rPr>
          <w:i/>
          <w:sz w:val="28"/>
          <w:szCs w:val="28"/>
        </w:rPr>
        <w:t xml:space="preserve">: 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 разнообразие направлений;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 наличие парциальных иных программ, поддерживающих выбранные направления;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обоснованность выбора содержания образования.</w:t>
      </w:r>
    </w:p>
    <w:p w:rsidR="00BB3963" w:rsidRPr="008C791B" w:rsidRDefault="00BB3963" w:rsidP="008C791B">
      <w:pPr>
        <w:pStyle w:val="a5"/>
        <w:numPr>
          <w:ilvl w:val="0"/>
          <w:numId w:val="2"/>
        </w:numPr>
        <w:tabs>
          <w:tab w:val="left" w:pos="567"/>
          <w:tab w:val="left" w:pos="709"/>
          <w:tab w:val="left" w:pos="851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 xml:space="preserve">Краткая презентация ООП </w:t>
      </w:r>
      <w:proofErr w:type="gramStart"/>
      <w:r w:rsidRPr="008C791B">
        <w:rPr>
          <w:sz w:val="28"/>
          <w:szCs w:val="28"/>
        </w:rPr>
        <w:t>ДО</w:t>
      </w:r>
      <w:proofErr w:type="gramEnd"/>
      <w:r w:rsidRPr="008C791B">
        <w:rPr>
          <w:sz w:val="28"/>
          <w:szCs w:val="28"/>
        </w:rPr>
        <w:t>:</w:t>
      </w:r>
    </w:p>
    <w:p w:rsidR="00BB3963" w:rsidRPr="008C791B" w:rsidRDefault="00BB3963" w:rsidP="008C791B">
      <w:pPr>
        <w:pStyle w:val="TableParagraph"/>
        <w:tabs>
          <w:tab w:val="left" w:pos="567"/>
        </w:tabs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возрастные иные категории детей, на которых </w:t>
      </w:r>
      <w:proofErr w:type="gramStart"/>
      <w:r w:rsidRPr="008C791B">
        <w:rPr>
          <w:sz w:val="28"/>
          <w:szCs w:val="28"/>
        </w:rPr>
        <w:t>ориентирована</w:t>
      </w:r>
      <w:proofErr w:type="gramEnd"/>
      <w:r w:rsidRPr="008C791B">
        <w:rPr>
          <w:sz w:val="28"/>
          <w:szCs w:val="28"/>
        </w:rPr>
        <w:t xml:space="preserve"> ООП, в т.ч.   категории детей с ОВЗ; </w:t>
      </w:r>
    </w:p>
    <w:p w:rsidR="00BB3963" w:rsidRPr="008C791B" w:rsidRDefault="00BB3963" w:rsidP="008C791B">
      <w:pPr>
        <w:pStyle w:val="a5"/>
        <w:tabs>
          <w:tab w:val="left" w:pos="567"/>
        </w:tabs>
        <w:ind w:left="0" w:firstLine="0"/>
        <w:rPr>
          <w:sz w:val="28"/>
          <w:szCs w:val="28"/>
        </w:rPr>
      </w:pPr>
      <w:r w:rsidRPr="008C791B">
        <w:rPr>
          <w:sz w:val="28"/>
          <w:szCs w:val="28"/>
        </w:rPr>
        <w:t xml:space="preserve">      используемые примерные и авторские программы;</w:t>
      </w:r>
    </w:p>
    <w:p w:rsidR="00BB3963" w:rsidRPr="008C791B" w:rsidRDefault="00BB3963" w:rsidP="008C791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 характеристика взаимодействия педагогического коллектива с семьями детей;</w:t>
      </w:r>
    </w:p>
    <w:p w:rsidR="00BB3963" w:rsidRPr="008C791B" w:rsidRDefault="00BB3963" w:rsidP="008C79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отражение индивидуальности и </w:t>
      </w:r>
      <w:proofErr w:type="spellStart"/>
      <w:r w:rsidRPr="008C791B">
        <w:rPr>
          <w:rFonts w:ascii="Times New Roman" w:hAnsi="Times New Roman" w:cs="Times New Roman"/>
          <w:sz w:val="28"/>
          <w:szCs w:val="28"/>
        </w:rPr>
        <w:t>имиджевой</w:t>
      </w:r>
      <w:proofErr w:type="spellEnd"/>
      <w:r w:rsidRPr="008C791B">
        <w:rPr>
          <w:rFonts w:ascii="Times New Roman" w:hAnsi="Times New Roman" w:cs="Times New Roman"/>
          <w:sz w:val="28"/>
          <w:szCs w:val="28"/>
        </w:rPr>
        <w:t xml:space="preserve"> составляющей ДОО.</w:t>
      </w:r>
    </w:p>
    <w:p w:rsidR="00BB3963" w:rsidRPr="008C791B" w:rsidRDefault="00BB3963" w:rsidP="008C791B">
      <w:pPr>
        <w:pStyle w:val="11"/>
        <w:tabs>
          <w:tab w:val="left" w:pos="284"/>
          <w:tab w:val="left" w:pos="851"/>
          <w:tab w:val="left" w:pos="2939"/>
        </w:tabs>
        <w:ind w:left="0"/>
        <w:jc w:val="both"/>
      </w:pPr>
      <w:r w:rsidRPr="008C791B">
        <w:rPr>
          <w:b w:val="0"/>
          <w:i/>
        </w:rPr>
        <w:t xml:space="preserve">      Показатели оценки качества содержания образовательной деятельности ДОО.</w:t>
      </w:r>
    </w:p>
    <w:p w:rsidR="00BB3963" w:rsidRPr="008C791B" w:rsidRDefault="00BB3963" w:rsidP="008C791B">
      <w:pPr>
        <w:pStyle w:val="a5"/>
        <w:numPr>
          <w:ilvl w:val="0"/>
          <w:numId w:val="3"/>
        </w:numPr>
        <w:tabs>
          <w:tab w:val="left" w:pos="426"/>
          <w:tab w:val="left" w:pos="567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>Обновление компонентов воспитательно-образовательного процесса для обеспечения мобильности, гибкости и вариативности:</w:t>
      </w:r>
    </w:p>
    <w:p w:rsidR="00BB3963" w:rsidRPr="008C791B" w:rsidRDefault="00BB3963" w:rsidP="008C791B">
      <w:pPr>
        <w:tabs>
          <w:tab w:val="left" w:pos="426"/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методическая тема и годовые задачи; </w:t>
      </w:r>
    </w:p>
    <w:p w:rsidR="00BB3963" w:rsidRPr="008C791B" w:rsidRDefault="00BB3963" w:rsidP="008C791B">
      <w:pPr>
        <w:tabs>
          <w:tab w:val="left" w:pos="426"/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вариативная часть ООП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>;</w:t>
      </w:r>
    </w:p>
    <w:p w:rsidR="00BB3963" w:rsidRPr="008C791B" w:rsidRDefault="00BB3963" w:rsidP="008C791B">
      <w:pPr>
        <w:pStyle w:val="a5"/>
        <w:numPr>
          <w:ilvl w:val="0"/>
          <w:numId w:val="3"/>
        </w:numPr>
        <w:tabs>
          <w:tab w:val="left" w:pos="-426"/>
          <w:tab w:val="left" w:pos="-284"/>
          <w:tab w:val="left" w:pos="426"/>
          <w:tab w:val="left" w:pos="567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>Коллективный субъект управления. Паритет единоначалия и коллегиальности: поощрение и инициативы:</w:t>
      </w:r>
    </w:p>
    <w:p w:rsidR="00BB3963" w:rsidRPr="008C791B" w:rsidRDefault="00BB3963" w:rsidP="008C791B">
      <w:pPr>
        <w:tabs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коллегиальные органы управления ДОО;</w:t>
      </w:r>
    </w:p>
    <w:p w:rsidR="00BB3963" w:rsidRPr="008C791B" w:rsidRDefault="00BB3963" w:rsidP="008C791B">
      <w:pPr>
        <w:tabs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рабочие и творческие группы;</w:t>
      </w:r>
    </w:p>
    <w:p w:rsidR="00BB3963" w:rsidRPr="008C791B" w:rsidRDefault="00BB3963" w:rsidP="008C791B">
      <w:pPr>
        <w:tabs>
          <w:tab w:val="left" w:pos="426"/>
          <w:tab w:val="left" w:pos="567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ВСОКО;</w:t>
      </w:r>
    </w:p>
    <w:p w:rsidR="00BB3963" w:rsidRPr="008C791B" w:rsidRDefault="00BB3963" w:rsidP="008C791B">
      <w:pPr>
        <w:pStyle w:val="TableParagraph"/>
        <w:tabs>
          <w:tab w:val="left" w:pos="426"/>
          <w:tab w:val="left" w:pos="567"/>
        </w:tabs>
        <w:ind w:left="0" w:firstLine="284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награды и звания. </w:t>
      </w:r>
    </w:p>
    <w:p w:rsidR="00BB3963" w:rsidRPr="008C791B" w:rsidRDefault="00BB3963" w:rsidP="008C791B">
      <w:pPr>
        <w:pStyle w:val="a3"/>
        <w:numPr>
          <w:ilvl w:val="0"/>
          <w:numId w:val="3"/>
        </w:numPr>
        <w:tabs>
          <w:tab w:val="left" w:pos="0"/>
          <w:tab w:val="left" w:pos="426"/>
          <w:tab w:val="left" w:pos="567"/>
        </w:tabs>
        <w:ind w:left="0" w:firstLine="426"/>
      </w:pPr>
      <w:r w:rsidRPr="008C791B">
        <w:t>Мотивационное программно-целевое управление, его вариации. Создание комплексно-целевых программ и программы развития:</w:t>
      </w:r>
    </w:p>
    <w:p w:rsidR="00BB3963" w:rsidRPr="008C791B" w:rsidRDefault="00BB3963" w:rsidP="008C791B">
      <w:pPr>
        <w:pStyle w:val="a3"/>
        <w:tabs>
          <w:tab w:val="left" w:pos="426"/>
          <w:tab w:val="left" w:pos="567"/>
        </w:tabs>
        <w:ind w:left="0" w:firstLine="284"/>
      </w:pPr>
      <w:r w:rsidRPr="008C791B">
        <w:t>программа развития;</w:t>
      </w:r>
    </w:p>
    <w:p w:rsidR="00BB3963" w:rsidRPr="008C791B" w:rsidRDefault="00BB3963" w:rsidP="008C791B">
      <w:pPr>
        <w:pStyle w:val="a3"/>
        <w:tabs>
          <w:tab w:val="left" w:pos="426"/>
          <w:tab w:val="left" w:pos="567"/>
        </w:tabs>
        <w:ind w:left="0" w:firstLine="284"/>
      </w:pPr>
      <w:r w:rsidRPr="008C791B">
        <w:t>программы дополнительного образования.</w:t>
      </w:r>
    </w:p>
    <w:p w:rsidR="00BB3963" w:rsidRPr="008C791B" w:rsidRDefault="00BB3963" w:rsidP="008C791B">
      <w:pPr>
        <w:pStyle w:val="a5"/>
        <w:numPr>
          <w:ilvl w:val="0"/>
          <w:numId w:val="3"/>
        </w:numPr>
        <w:tabs>
          <w:tab w:val="left" w:pos="142"/>
          <w:tab w:val="left" w:pos="426"/>
          <w:tab w:val="left" w:pos="567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>Использование планов развития, комплексно-целевых программ по освоению технологий; инновационные, авторские методики, ориентированные на зону ближайшего развития субъектов:</w:t>
      </w:r>
    </w:p>
    <w:p w:rsidR="00BB3963" w:rsidRPr="008C791B" w:rsidRDefault="00BB3963" w:rsidP="008C791B">
      <w:pPr>
        <w:tabs>
          <w:tab w:val="left" w:pos="142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инновационные технологии, применяемые в ДОО;</w:t>
      </w:r>
    </w:p>
    <w:p w:rsidR="00BB3963" w:rsidRPr="008C791B" w:rsidRDefault="00BB3963" w:rsidP="008C791B">
      <w:pPr>
        <w:tabs>
          <w:tab w:val="left" w:pos="142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действующие проекты;</w:t>
      </w:r>
    </w:p>
    <w:p w:rsidR="00BB3963" w:rsidRPr="008C791B" w:rsidRDefault="00BB3963" w:rsidP="008C791B">
      <w:pPr>
        <w:tabs>
          <w:tab w:val="left" w:pos="142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пилотные, экспериментальные  площадки.</w:t>
      </w:r>
    </w:p>
    <w:p w:rsidR="00BB3963" w:rsidRPr="008C791B" w:rsidRDefault="00BB3963" w:rsidP="008C791B">
      <w:pPr>
        <w:pStyle w:val="a3"/>
        <w:numPr>
          <w:ilvl w:val="0"/>
          <w:numId w:val="3"/>
        </w:numPr>
        <w:tabs>
          <w:tab w:val="left" w:pos="0"/>
          <w:tab w:val="left" w:pos="426"/>
          <w:tab w:val="left" w:pos="567"/>
        </w:tabs>
        <w:ind w:left="0" w:firstLine="426"/>
      </w:pPr>
      <w:r w:rsidRPr="008C791B">
        <w:t xml:space="preserve">Кадровое обеспечение: </w:t>
      </w:r>
    </w:p>
    <w:p w:rsidR="00BB3963" w:rsidRPr="008C791B" w:rsidRDefault="00BB3963" w:rsidP="008C791B">
      <w:pPr>
        <w:pStyle w:val="a3"/>
        <w:tabs>
          <w:tab w:val="left" w:pos="0"/>
          <w:tab w:val="left" w:pos="426"/>
        </w:tabs>
        <w:ind w:left="0" w:firstLine="0"/>
      </w:pPr>
      <w:r w:rsidRPr="008C791B">
        <w:t xml:space="preserve">     </w:t>
      </w:r>
      <w:r w:rsidR="007D7B5A" w:rsidRPr="008C791B">
        <w:t xml:space="preserve"> </w:t>
      </w:r>
      <w:proofErr w:type="spellStart"/>
      <w:r w:rsidRPr="008C791B">
        <w:t>категорийность</w:t>
      </w:r>
      <w:proofErr w:type="spellEnd"/>
      <w:r w:rsidRPr="008C791B">
        <w:t>;</w:t>
      </w:r>
    </w:p>
    <w:p w:rsidR="00BB3963" w:rsidRPr="008C791B" w:rsidRDefault="00BB3963" w:rsidP="008C791B">
      <w:pPr>
        <w:pStyle w:val="a3"/>
        <w:tabs>
          <w:tab w:val="left" w:pos="0"/>
          <w:tab w:val="left" w:pos="426"/>
        </w:tabs>
        <w:ind w:left="0" w:firstLine="0"/>
      </w:pPr>
      <w:r w:rsidRPr="008C791B">
        <w:t xml:space="preserve">     </w:t>
      </w:r>
      <w:r w:rsidR="007D7B5A" w:rsidRPr="008C791B">
        <w:t xml:space="preserve"> </w:t>
      </w:r>
      <w:r w:rsidRPr="008C791B">
        <w:t>курсовая подготовка;</w:t>
      </w:r>
    </w:p>
    <w:p w:rsidR="00BB3963" w:rsidRPr="008C791B" w:rsidRDefault="00BB3963" w:rsidP="008C791B">
      <w:pPr>
        <w:pStyle w:val="a3"/>
        <w:tabs>
          <w:tab w:val="left" w:pos="0"/>
          <w:tab w:val="left" w:pos="426"/>
        </w:tabs>
        <w:ind w:left="0" w:firstLine="0"/>
      </w:pPr>
      <w:r w:rsidRPr="008C791B">
        <w:t xml:space="preserve">     </w:t>
      </w:r>
      <w:r w:rsidR="007D7B5A" w:rsidRPr="008C791B">
        <w:t xml:space="preserve"> </w:t>
      </w:r>
      <w:r w:rsidRPr="008C791B">
        <w:t>сайты педагогов;</w:t>
      </w:r>
    </w:p>
    <w:p w:rsidR="00BB3963" w:rsidRPr="008C791B" w:rsidRDefault="00BB3963" w:rsidP="008C791B">
      <w:pPr>
        <w:pStyle w:val="a3"/>
        <w:tabs>
          <w:tab w:val="left" w:pos="0"/>
          <w:tab w:val="left" w:pos="426"/>
        </w:tabs>
        <w:ind w:left="0" w:firstLine="0"/>
      </w:pPr>
      <w:r w:rsidRPr="008C791B">
        <w:t xml:space="preserve">     </w:t>
      </w:r>
      <w:r w:rsidR="007D7B5A" w:rsidRPr="008C791B">
        <w:t xml:space="preserve"> </w:t>
      </w:r>
      <w:r w:rsidRPr="008C791B">
        <w:t>руководители ГМО;</w:t>
      </w:r>
    </w:p>
    <w:p w:rsidR="00BB3963" w:rsidRPr="008C791B" w:rsidRDefault="00BB3963" w:rsidP="008C791B">
      <w:pPr>
        <w:tabs>
          <w:tab w:val="left" w:pos="426"/>
          <w:tab w:val="left" w:pos="709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участие педагогов в ГМО; </w:t>
      </w:r>
    </w:p>
    <w:p w:rsidR="00BB3963" w:rsidRPr="008C791B" w:rsidRDefault="00BB3963" w:rsidP="008C791B">
      <w:pPr>
        <w:tabs>
          <w:tab w:val="left" w:pos="426"/>
          <w:tab w:val="left" w:pos="709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педагоги - </w:t>
      </w:r>
      <w:r w:rsidR="007D7B5A" w:rsidRPr="008C791B">
        <w:rPr>
          <w:rFonts w:ascii="Times New Roman" w:hAnsi="Times New Roman" w:cs="Times New Roman"/>
          <w:sz w:val="28"/>
          <w:szCs w:val="28"/>
        </w:rPr>
        <w:t>п</w:t>
      </w:r>
      <w:r w:rsidRPr="008C791B">
        <w:rPr>
          <w:rFonts w:ascii="Times New Roman" w:hAnsi="Times New Roman" w:cs="Times New Roman"/>
          <w:sz w:val="28"/>
          <w:szCs w:val="28"/>
        </w:rPr>
        <w:t>обедители конкурсов разных уровней.</w:t>
      </w:r>
    </w:p>
    <w:p w:rsidR="00BB3963" w:rsidRPr="008C791B" w:rsidRDefault="00BB3963" w:rsidP="008C791B">
      <w:pPr>
        <w:tabs>
          <w:tab w:val="left" w:pos="426"/>
          <w:tab w:val="left" w:pos="709"/>
        </w:tabs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8C791B">
        <w:rPr>
          <w:rFonts w:ascii="Times New Roman" w:hAnsi="Times New Roman" w:cs="Times New Roman"/>
          <w:i/>
          <w:sz w:val="28"/>
          <w:szCs w:val="28"/>
        </w:rPr>
        <w:t xml:space="preserve">  Показатели оценки качества образовательных условий в ДОО.</w:t>
      </w:r>
    </w:p>
    <w:p w:rsidR="00BB3963" w:rsidRPr="008C791B" w:rsidRDefault="00BB3963" w:rsidP="008C791B">
      <w:pPr>
        <w:pStyle w:val="a5"/>
        <w:numPr>
          <w:ilvl w:val="0"/>
          <w:numId w:val="4"/>
        </w:numPr>
        <w:tabs>
          <w:tab w:val="left" w:pos="284"/>
          <w:tab w:val="left" w:pos="851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lastRenderedPageBreak/>
        <w:t>Психолого-педагогические условия:</w:t>
      </w:r>
    </w:p>
    <w:p w:rsidR="00BB3963" w:rsidRPr="008C791B" w:rsidRDefault="00BB3963" w:rsidP="008C791B">
      <w:pPr>
        <w:pStyle w:val="21"/>
        <w:spacing w:after="0"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 взаимодействие педагогов с детьми;</w:t>
      </w:r>
    </w:p>
    <w:p w:rsidR="00BB3963" w:rsidRPr="008C791B" w:rsidRDefault="00BB3963" w:rsidP="008C791B">
      <w:pPr>
        <w:pStyle w:val="21"/>
        <w:spacing w:after="0" w:line="240" w:lineRule="auto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социально-личностное развитие ребёнка в процессе организации познавательной деятельности;</w:t>
      </w:r>
    </w:p>
    <w:p w:rsidR="00BB3963" w:rsidRPr="008C791B" w:rsidRDefault="00BB3963" w:rsidP="008C791B">
      <w:pPr>
        <w:pStyle w:val="21"/>
        <w:spacing w:after="0" w:line="240" w:lineRule="auto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социально-личностное развитие ребёнка в процессе организации конструктивной деятельности;</w:t>
      </w:r>
    </w:p>
    <w:p w:rsidR="00BB3963" w:rsidRPr="008C791B" w:rsidRDefault="00BB3963" w:rsidP="008C791B">
      <w:pPr>
        <w:pStyle w:val="21"/>
        <w:spacing w:after="0" w:line="240" w:lineRule="auto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социально-личностное развитие ребёнка в процессе организации исследовательской деятельности;</w:t>
      </w:r>
    </w:p>
    <w:p w:rsidR="00BB3963" w:rsidRPr="008C791B" w:rsidRDefault="00BB3963" w:rsidP="008C791B">
      <w:pPr>
        <w:pStyle w:val="21"/>
        <w:spacing w:after="0" w:line="240" w:lineRule="auto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социально-личностное развитие ребёнка в процессе организации коммуникативной и речевой  деятельности;</w:t>
      </w:r>
    </w:p>
    <w:p w:rsidR="00BB3963" w:rsidRPr="008C791B" w:rsidRDefault="00BB3963" w:rsidP="008C791B">
      <w:pPr>
        <w:pStyle w:val="21"/>
        <w:spacing w:after="0"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</w:t>
      </w:r>
      <w:r w:rsidR="007D7B5A" w:rsidRPr="008C791B">
        <w:rPr>
          <w:sz w:val="28"/>
          <w:szCs w:val="28"/>
        </w:rPr>
        <w:t xml:space="preserve"> </w:t>
      </w:r>
      <w:r w:rsidRPr="008C791B">
        <w:rPr>
          <w:sz w:val="28"/>
          <w:szCs w:val="28"/>
        </w:rPr>
        <w:t>социально-ориентированная деятельность;</w:t>
      </w:r>
    </w:p>
    <w:p w:rsidR="00BB3963" w:rsidRPr="008C791B" w:rsidRDefault="00BB3963" w:rsidP="008C791B">
      <w:pPr>
        <w:pStyle w:val="21"/>
        <w:spacing w:after="0"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 социально-личностное развитие ребёнка в процессе организации физической деятельности;</w:t>
      </w:r>
    </w:p>
    <w:p w:rsidR="00BB3963" w:rsidRPr="008C791B" w:rsidRDefault="00BB3963" w:rsidP="008C791B">
      <w:pPr>
        <w:pStyle w:val="21"/>
        <w:spacing w:after="0"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 осуществление квалифицированной коррекции недостатков физического и (или) психического развития детей с ОВЗ;</w:t>
      </w:r>
    </w:p>
    <w:p w:rsidR="00BB3963" w:rsidRPr="008C791B" w:rsidRDefault="00BB3963" w:rsidP="008C791B">
      <w:pPr>
        <w:pStyle w:val="21"/>
        <w:spacing w:after="0" w:line="240" w:lineRule="auto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 взаимодействие с родителями /законными представителями по вопросам образования;</w:t>
      </w:r>
    </w:p>
    <w:p w:rsidR="00BB3963" w:rsidRPr="008C791B" w:rsidRDefault="00BB3963" w:rsidP="008C791B">
      <w:pPr>
        <w:pStyle w:val="21"/>
        <w:spacing w:after="0" w:line="240" w:lineRule="auto"/>
        <w:rPr>
          <w:sz w:val="28"/>
          <w:szCs w:val="28"/>
        </w:rPr>
      </w:pPr>
      <w:r w:rsidRPr="008C791B">
        <w:rPr>
          <w:sz w:val="28"/>
          <w:szCs w:val="28"/>
        </w:rPr>
        <w:t xml:space="preserve">       соответствие образовательного процесса принципам и подходам ООП </w:t>
      </w:r>
      <w:proofErr w:type="gramStart"/>
      <w:r w:rsidRPr="008C791B">
        <w:rPr>
          <w:sz w:val="28"/>
          <w:szCs w:val="28"/>
        </w:rPr>
        <w:t>ДО</w:t>
      </w:r>
      <w:proofErr w:type="gramEnd"/>
      <w:r w:rsidRPr="008C791B">
        <w:rPr>
          <w:sz w:val="28"/>
          <w:szCs w:val="28"/>
        </w:rPr>
        <w:t>.</w:t>
      </w:r>
    </w:p>
    <w:p w:rsidR="00BB3963" w:rsidRPr="008C791B" w:rsidRDefault="00BB3963" w:rsidP="008C791B">
      <w:pPr>
        <w:pStyle w:val="21"/>
        <w:numPr>
          <w:ilvl w:val="0"/>
          <w:numId w:val="4"/>
        </w:numPr>
        <w:spacing w:after="0" w:line="240" w:lineRule="auto"/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>Кадровые условия:</w:t>
      </w:r>
    </w:p>
    <w:p w:rsidR="00BB3963" w:rsidRPr="008C791B" w:rsidRDefault="00BB3963" w:rsidP="008C791B">
      <w:pPr>
        <w:pStyle w:val="21"/>
        <w:spacing w:after="0" w:line="240" w:lineRule="auto"/>
        <w:ind w:firstLine="142"/>
        <w:rPr>
          <w:sz w:val="28"/>
          <w:szCs w:val="28"/>
        </w:rPr>
      </w:pPr>
      <w:r w:rsidRPr="008C791B">
        <w:rPr>
          <w:sz w:val="28"/>
          <w:szCs w:val="28"/>
        </w:rPr>
        <w:t xml:space="preserve">    уровень образования педагогических работников;</w:t>
      </w:r>
    </w:p>
    <w:p w:rsidR="00BB3963" w:rsidRPr="008C791B" w:rsidRDefault="00BB3963" w:rsidP="008C791B">
      <w:pPr>
        <w:pStyle w:val="21"/>
        <w:spacing w:after="0" w:line="240" w:lineRule="auto"/>
        <w:ind w:firstLine="142"/>
        <w:rPr>
          <w:sz w:val="28"/>
          <w:szCs w:val="28"/>
        </w:rPr>
      </w:pPr>
      <w:r w:rsidRPr="008C791B">
        <w:rPr>
          <w:sz w:val="28"/>
          <w:szCs w:val="28"/>
        </w:rPr>
        <w:t xml:space="preserve">    квалификация педагогических работников;</w:t>
      </w:r>
    </w:p>
    <w:p w:rsidR="00BB3963" w:rsidRPr="008C791B" w:rsidRDefault="00BB3963" w:rsidP="008C791B">
      <w:pPr>
        <w:pStyle w:val="21"/>
        <w:spacing w:after="0" w:line="240" w:lineRule="auto"/>
        <w:ind w:firstLine="142"/>
        <w:rPr>
          <w:sz w:val="28"/>
          <w:szCs w:val="28"/>
        </w:rPr>
      </w:pPr>
      <w:r w:rsidRPr="008C791B">
        <w:rPr>
          <w:sz w:val="28"/>
          <w:szCs w:val="28"/>
        </w:rPr>
        <w:t xml:space="preserve">    квалификация учебно-вспомогательного персонала;</w:t>
      </w:r>
    </w:p>
    <w:p w:rsidR="00BB3963" w:rsidRPr="008C791B" w:rsidRDefault="00BB3963" w:rsidP="008C791B">
      <w:pPr>
        <w:pStyle w:val="a3"/>
        <w:tabs>
          <w:tab w:val="left" w:pos="0"/>
          <w:tab w:val="left" w:pos="426"/>
        </w:tabs>
        <w:ind w:left="0" w:firstLine="0"/>
      </w:pPr>
      <w:r w:rsidRPr="008C791B">
        <w:t xml:space="preserve">      стабильность и динамичность коллектива педагогических работников.</w:t>
      </w:r>
    </w:p>
    <w:p w:rsidR="00BB3963" w:rsidRPr="008C791B" w:rsidRDefault="00BB3963" w:rsidP="008C791B">
      <w:pPr>
        <w:pStyle w:val="a5"/>
        <w:numPr>
          <w:ilvl w:val="0"/>
          <w:numId w:val="4"/>
        </w:numPr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>Развивающая предметно-пространственная среда:</w:t>
      </w:r>
    </w:p>
    <w:p w:rsidR="00BB3963" w:rsidRPr="008C791B" w:rsidRDefault="00BB3963" w:rsidP="008C79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насыщенность;</w:t>
      </w:r>
    </w:p>
    <w:p w:rsidR="00BB3963" w:rsidRPr="008C791B" w:rsidRDefault="00BB3963" w:rsidP="008C79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доступность;</w:t>
      </w:r>
    </w:p>
    <w:p w:rsidR="00BB3963" w:rsidRPr="008C791B" w:rsidRDefault="00BB3963" w:rsidP="008C79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791B">
        <w:rPr>
          <w:rFonts w:ascii="Times New Roman" w:hAnsi="Times New Roman" w:cs="Times New Roman"/>
          <w:sz w:val="28"/>
          <w:szCs w:val="28"/>
        </w:rPr>
        <w:t>трансформируемость</w:t>
      </w:r>
      <w:proofErr w:type="spellEnd"/>
      <w:r w:rsidRPr="008C791B">
        <w:rPr>
          <w:rFonts w:ascii="Times New Roman" w:hAnsi="Times New Roman" w:cs="Times New Roman"/>
          <w:sz w:val="28"/>
          <w:szCs w:val="28"/>
        </w:rPr>
        <w:t>;</w:t>
      </w:r>
    </w:p>
    <w:p w:rsidR="00BB3963" w:rsidRPr="008C791B" w:rsidRDefault="00BB3963" w:rsidP="008C79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791B">
        <w:rPr>
          <w:rFonts w:ascii="Times New Roman" w:hAnsi="Times New Roman" w:cs="Times New Roman"/>
          <w:sz w:val="28"/>
          <w:szCs w:val="28"/>
        </w:rPr>
        <w:t>полифункциональность</w:t>
      </w:r>
      <w:proofErr w:type="spellEnd"/>
      <w:r w:rsidRPr="008C791B">
        <w:rPr>
          <w:rFonts w:ascii="Times New Roman" w:hAnsi="Times New Roman" w:cs="Times New Roman"/>
          <w:sz w:val="28"/>
          <w:szCs w:val="28"/>
        </w:rPr>
        <w:t>;</w:t>
      </w:r>
    </w:p>
    <w:p w:rsidR="00BB3963" w:rsidRPr="008C791B" w:rsidRDefault="00BB3963" w:rsidP="008C79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вариативность;</w:t>
      </w:r>
    </w:p>
    <w:p w:rsidR="00BB3963" w:rsidRPr="008C791B" w:rsidRDefault="00BB3963" w:rsidP="008C79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безопасность;</w:t>
      </w:r>
    </w:p>
    <w:p w:rsidR="00BB3963" w:rsidRPr="008C791B" w:rsidRDefault="00BB3963" w:rsidP="008C79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791B">
        <w:rPr>
          <w:rFonts w:ascii="Times New Roman" w:hAnsi="Times New Roman" w:cs="Times New Roman"/>
          <w:sz w:val="28"/>
          <w:szCs w:val="28"/>
        </w:rPr>
        <w:t>информатизированность</w:t>
      </w:r>
      <w:proofErr w:type="spellEnd"/>
      <w:r w:rsidRPr="008C791B">
        <w:rPr>
          <w:rFonts w:ascii="Times New Roman" w:hAnsi="Times New Roman" w:cs="Times New Roman"/>
          <w:sz w:val="28"/>
          <w:szCs w:val="28"/>
        </w:rPr>
        <w:t>;</w:t>
      </w:r>
    </w:p>
    <w:p w:rsidR="00BB3963" w:rsidRPr="008C791B" w:rsidRDefault="00BB3963" w:rsidP="008C79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условия для эмоционального благополучия;</w:t>
      </w:r>
    </w:p>
    <w:p w:rsidR="00BB3963" w:rsidRPr="008C791B" w:rsidRDefault="00BB3963" w:rsidP="008C79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условия для двигательной активности.</w:t>
      </w:r>
    </w:p>
    <w:p w:rsidR="00BB3963" w:rsidRPr="008C791B" w:rsidRDefault="00BB3963" w:rsidP="008C791B">
      <w:pPr>
        <w:tabs>
          <w:tab w:val="left" w:pos="426"/>
          <w:tab w:val="left" w:pos="709"/>
        </w:tabs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8C791B">
        <w:rPr>
          <w:rFonts w:ascii="Times New Roman" w:hAnsi="Times New Roman" w:cs="Times New Roman"/>
          <w:i/>
          <w:sz w:val="28"/>
          <w:szCs w:val="28"/>
        </w:rPr>
        <w:t xml:space="preserve">  Показатели оценки качества взаимодействия ДОО с семьёй.</w:t>
      </w:r>
    </w:p>
    <w:p w:rsidR="00BB3963" w:rsidRPr="008C791B" w:rsidRDefault="00BB3963" w:rsidP="008C791B">
      <w:pPr>
        <w:pStyle w:val="TableParagraph"/>
        <w:numPr>
          <w:ilvl w:val="0"/>
          <w:numId w:val="5"/>
        </w:numPr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>Вовлечение родителей в образовательную деятельность:</w:t>
      </w:r>
    </w:p>
    <w:p w:rsidR="00BB3963" w:rsidRPr="008C791B" w:rsidRDefault="00BB3963" w:rsidP="008C791B">
      <w:pPr>
        <w:tabs>
          <w:tab w:val="left" w:pos="426"/>
          <w:tab w:val="left" w:pos="709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1.1.Разнообразие</w:t>
      </w:r>
      <w:r w:rsidRPr="008C791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планируемых</w:t>
      </w:r>
      <w:r w:rsidRPr="008C791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форм работы</w:t>
      </w:r>
      <w:r w:rsidRPr="008C791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с</w:t>
      </w:r>
      <w:r w:rsidRPr="008C791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C791B">
        <w:rPr>
          <w:rFonts w:ascii="Times New Roman" w:hAnsi="Times New Roman" w:cs="Times New Roman"/>
          <w:sz w:val="28"/>
          <w:szCs w:val="28"/>
        </w:rPr>
        <w:t>семьей:</w:t>
      </w:r>
    </w:p>
    <w:p w:rsidR="00BB3963" w:rsidRPr="008C791B" w:rsidRDefault="00BB3963" w:rsidP="008C791B">
      <w:pPr>
        <w:pStyle w:val="TableParagraph"/>
        <w:ind w:left="0" w:firstLine="284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традиционные формы работы с семьями;</w:t>
      </w:r>
    </w:p>
    <w:p w:rsidR="00BB3963" w:rsidRPr="008C791B" w:rsidRDefault="00BB3963" w:rsidP="008C791B">
      <w:pPr>
        <w:pStyle w:val="TableParagraph"/>
        <w:ind w:left="0" w:firstLine="284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нетрадиционные формы работы с семьями;</w:t>
      </w:r>
    </w:p>
    <w:p w:rsidR="00BB3963" w:rsidRPr="008C791B" w:rsidRDefault="00BB3963" w:rsidP="008C791B">
      <w:pPr>
        <w:pStyle w:val="TableParagraph"/>
        <w:ind w:left="0" w:firstLine="284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анкеты, опросники, тесты для родителей/законных представителей.       </w:t>
      </w:r>
    </w:p>
    <w:p w:rsidR="00BB3963" w:rsidRPr="008C791B" w:rsidRDefault="00BB3963" w:rsidP="008C791B">
      <w:pPr>
        <w:pStyle w:val="TableParagraph"/>
        <w:numPr>
          <w:ilvl w:val="0"/>
          <w:numId w:val="5"/>
        </w:numPr>
        <w:ind w:left="0" w:firstLine="426"/>
        <w:jc w:val="both"/>
        <w:rPr>
          <w:sz w:val="28"/>
          <w:szCs w:val="28"/>
        </w:rPr>
      </w:pPr>
      <w:r w:rsidRPr="008C791B">
        <w:rPr>
          <w:sz w:val="28"/>
          <w:szCs w:val="28"/>
        </w:rPr>
        <w:t>Изучение социального статуса семьи:</w:t>
      </w:r>
    </w:p>
    <w:p w:rsidR="00BB3963" w:rsidRPr="008C791B" w:rsidRDefault="00BB3963" w:rsidP="008C791B">
      <w:pPr>
        <w:pStyle w:val="TableParagraph"/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социологический</w:t>
      </w:r>
      <w:r w:rsidRPr="008C791B">
        <w:rPr>
          <w:spacing w:val="-2"/>
          <w:sz w:val="28"/>
          <w:szCs w:val="28"/>
        </w:rPr>
        <w:t xml:space="preserve"> </w:t>
      </w:r>
      <w:r w:rsidRPr="008C791B">
        <w:rPr>
          <w:sz w:val="28"/>
          <w:szCs w:val="28"/>
        </w:rPr>
        <w:t>срез</w:t>
      </w:r>
      <w:r w:rsidRPr="008C791B">
        <w:rPr>
          <w:spacing w:val="2"/>
          <w:sz w:val="28"/>
          <w:szCs w:val="28"/>
        </w:rPr>
        <w:t xml:space="preserve"> </w:t>
      </w:r>
      <w:r w:rsidRPr="008C791B">
        <w:rPr>
          <w:sz w:val="28"/>
          <w:szCs w:val="28"/>
        </w:rPr>
        <w:t>(социальный</w:t>
      </w:r>
      <w:r w:rsidRPr="008C791B">
        <w:rPr>
          <w:spacing w:val="-1"/>
          <w:sz w:val="28"/>
          <w:szCs w:val="28"/>
        </w:rPr>
        <w:t xml:space="preserve"> </w:t>
      </w:r>
      <w:r w:rsidRPr="008C791B">
        <w:rPr>
          <w:sz w:val="28"/>
          <w:szCs w:val="28"/>
        </w:rPr>
        <w:t>паспорт).</w:t>
      </w:r>
    </w:p>
    <w:p w:rsidR="00BB3963" w:rsidRPr="008C791B" w:rsidRDefault="00BB3963" w:rsidP="008C791B">
      <w:pPr>
        <w:pStyle w:val="TableParagraph"/>
        <w:numPr>
          <w:ilvl w:val="0"/>
          <w:numId w:val="5"/>
        </w:numPr>
        <w:ind w:left="0" w:firstLine="426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Организация родительских собраний: </w:t>
      </w:r>
    </w:p>
    <w:p w:rsidR="00BB3963" w:rsidRPr="008C791B" w:rsidRDefault="00BB3963" w:rsidP="008C791B">
      <w:pPr>
        <w:pStyle w:val="TableParagraph"/>
        <w:ind w:left="0" w:firstLine="284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формы проведения групповых родительских собраний; </w:t>
      </w:r>
    </w:p>
    <w:p w:rsidR="00BB3963" w:rsidRPr="008C791B" w:rsidRDefault="00BB3963" w:rsidP="008C791B">
      <w:pPr>
        <w:pStyle w:val="TableParagraph"/>
        <w:ind w:left="0" w:firstLine="284"/>
        <w:jc w:val="both"/>
        <w:rPr>
          <w:sz w:val="28"/>
          <w:szCs w:val="28"/>
        </w:rPr>
      </w:pPr>
      <w:r w:rsidRPr="008C791B">
        <w:rPr>
          <w:sz w:val="28"/>
          <w:szCs w:val="28"/>
        </w:rPr>
        <w:t>тематика и формы проведенных общих родительских собраний.</w:t>
      </w:r>
    </w:p>
    <w:p w:rsidR="00BB3963" w:rsidRPr="008C791B" w:rsidRDefault="00BB3963" w:rsidP="008C791B">
      <w:pPr>
        <w:pStyle w:val="TableParagraph"/>
        <w:numPr>
          <w:ilvl w:val="0"/>
          <w:numId w:val="5"/>
        </w:numPr>
        <w:ind w:left="0" w:firstLine="426"/>
        <w:jc w:val="both"/>
        <w:rPr>
          <w:sz w:val="28"/>
          <w:szCs w:val="28"/>
        </w:rPr>
      </w:pPr>
      <w:r w:rsidRPr="008C791B">
        <w:rPr>
          <w:sz w:val="28"/>
          <w:szCs w:val="28"/>
        </w:rPr>
        <w:lastRenderedPageBreak/>
        <w:t>Условия,</w:t>
      </w:r>
      <w:r w:rsidRPr="008C791B">
        <w:rPr>
          <w:spacing w:val="1"/>
          <w:sz w:val="28"/>
          <w:szCs w:val="28"/>
        </w:rPr>
        <w:t xml:space="preserve"> </w:t>
      </w:r>
      <w:r w:rsidRPr="008C791B">
        <w:rPr>
          <w:sz w:val="28"/>
          <w:szCs w:val="28"/>
        </w:rPr>
        <w:t>обеспечивающие включение семей в</w:t>
      </w:r>
      <w:r w:rsidRPr="008C791B">
        <w:rPr>
          <w:spacing w:val="1"/>
          <w:sz w:val="28"/>
          <w:szCs w:val="28"/>
        </w:rPr>
        <w:t xml:space="preserve"> </w:t>
      </w:r>
      <w:r w:rsidRPr="008C791B">
        <w:rPr>
          <w:sz w:val="28"/>
          <w:szCs w:val="28"/>
        </w:rPr>
        <w:t>образовательное</w:t>
      </w:r>
      <w:r w:rsidR="007D7B5A" w:rsidRPr="008C791B">
        <w:rPr>
          <w:sz w:val="28"/>
          <w:szCs w:val="28"/>
        </w:rPr>
        <w:t xml:space="preserve"> </w:t>
      </w:r>
      <w:r w:rsidRPr="008C791B">
        <w:rPr>
          <w:sz w:val="28"/>
          <w:szCs w:val="28"/>
        </w:rPr>
        <w:t>пр</w:t>
      </w:r>
      <w:proofErr w:type="gramStart"/>
      <w:r w:rsidRPr="008C791B">
        <w:rPr>
          <w:sz w:val="28"/>
          <w:szCs w:val="28"/>
        </w:rPr>
        <w:t>о</w:t>
      </w:r>
      <w:r w:rsidR="007D7B5A" w:rsidRPr="008C791B">
        <w:rPr>
          <w:sz w:val="28"/>
          <w:szCs w:val="28"/>
        </w:rPr>
        <w:t>-</w:t>
      </w:r>
      <w:proofErr w:type="gramEnd"/>
      <w:r w:rsidRPr="008C791B">
        <w:rPr>
          <w:spacing w:val="-67"/>
          <w:sz w:val="28"/>
          <w:szCs w:val="28"/>
        </w:rPr>
        <w:t xml:space="preserve"> </w:t>
      </w:r>
      <w:proofErr w:type="spellStart"/>
      <w:r w:rsidRPr="008C791B">
        <w:rPr>
          <w:sz w:val="28"/>
          <w:szCs w:val="28"/>
        </w:rPr>
        <w:t>странство</w:t>
      </w:r>
      <w:proofErr w:type="spellEnd"/>
      <w:r w:rsidRPr="008C791B">
        <w:rPr>
          <w:spacing w:val="1"/>
          <w:sz w:val="28"/>
          <w:szCs w:val="28"/>
        </w:rPr>
        <w:t xml:space="preserve"> </w:t>
      </w:r>
      <w:r w:rsidRPr="008C791B">
        <w:rPr>
          <w:sz w:val="28"/>
          <w:szCs w:val="28"/>
        </w:rPr>
        <w:t>ДОО:</w:t>
      </w:r>
    </w:p>
    <w:p w:rsidR="00BB3963" w:rsidRPr="008C791B" w:rsidRDefault="00BB3963" w:rsidP="008C791B">
      <w:pPr>
        <w:pStyle w:val="TableParagraph"/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коллегиальные органы, в состав которых входят родители/законные представители;</w:t>
      </w:r>
    </w:p>
    <w:p w:rsidR="00BB3963" w:rsidRPr="008C791B" w:rsidRDefault="00BB3963" w:rsidP="008C791B">
      <w:pPr>
        <w:pStyle w:val="TableParagraph"/>
        <w:ind w:left="0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      численность родителей/законных представителей, активно участвующих в </w:t>
      </w:r>
      <w:r w:rsidR="003462E5" w:rsidRPr="008C791B">
        <w:rPr>
          <w:sz w:val="28"/>
          <w:szCs w:val="28"/>
        </w:rPr>
        <w:t xml:space="preserve"> </w:t>
      </w:r>
      <w:r w:rsidRPr="008C791B">
        <w:rPr>
          <w:sz w:val="28"/>
          <w:szCs w:val="28"/>
        </w:rPr>
        <w:t>образовательной деятельности ДОО.</w:t>
      </w:r>
    </w:p>
    <w:p w:rsidR="00BB3963" w:rsidRPr="008C791B" w:rsidRDefault="00BB3963" w:rsidP="008C791B">
      <w:pPr>
        <w:pStyle w:val="a5"/>
        <w:numPr>
          <w:ilvl w:val="0"/>
          <w:numId w:val="5"/>
        </w:numPr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>Уровень удовлетворенности родителей</w:t>
      </w:r>
      <w:r w:rsidRPr="008C791B">
        <w:rPr>
          <w:spacing w:val="1"/>
          <w:sz w:val="28"/>
          <w:szCs w:val="28"/>
        </w:rPr>
        <w:t xml:space="preserve"> </w:t>
      </w:r>
      <w:r w:rsidRPr="008C791B">
        <w:rPr>
          <w:sz w:val="28"/>
          <w:szCs w:val="28"/>
        </w:rPr>
        <w:t>качеством образовательных</w:t>
      </w:r>
      <w:r w:rsidRPr="008C791B">
        <w:rPr>
          <w:spacing w:val="-5"/>
          <w:sz w:val="28"/>
          <w:szCs w:val="28"/>
        </w:rPr>
        <w:t xml:space="preserve"> </w:t>
      </w:r>
      <w:r w:rsidRPr="008C791B">
        <w:rPr>
          <w:sz w:val="28"/>
          <w:szCs w:val="28"/>
        </w:rPr>
        <w:t>услуг</w:t>
      </w:r>
      <w:r w:rsidRPr="008C791B">
        <w:rPr>
          <w:spacing w:val="-4"/>
          <w:sz w:val="28"/>
          <w:szCs w:val="28"/>
        </w:rPr>
        <w:t xml:space="preserve"> </w:t>
      </w:r>
      <w:r w:rsidRPr="008C791B">
        <w:rPr>
          <w:sz w:val="28"/>
          <w:szCs w:val="28"/>
        </w:rPr>
        <w:t>в</w:t>
      </w:r>
      <w:r w:rsidRPr="008C791B">
        <w:rPr>
          <w:spacing w:val="-7"/>
          <w:sz w:val="28"/>
          <w:szCs w:val="28"/>
        </w:rPr>
        <w:t xml:space="preserve"> </w:t>
      </w:r>
      <w:r w:rsidRPr="008C791B">
        <w:rPr>
          <w:sz w:val="28"/>
          <w:szCs w:val="28"/>
        </w:rPr>
        <w:t xml:space="preserve">ДОО: </w:t>
      </w:r>
    </w:p>
    <w:p w:rsidR="00BB3963" w:rsidRPr="008C791B" w:rsidRDefault="00BB3963" w:rsidP="008C79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   результаты ежегодного анкетирования.</w:t>
      </w:r>
    </w:p>
    <w:p w:rsidR="00BB3963" w:rsidRPr="008C791B" w:rsidRDefault="00BB3963" w:rsidP="008C791B">
      <w:pPr>
        <w:pStyle w:val="a5"/>
        <w:numPr>
          <w:ilvl w:val="0"/>
          <w:numId w:val="5"/>
        </w:numPr>
        <w:tabs>
          <w:tab w:val="left" w:pos="709"/>
          <w:tab w:val="left" w:pos="993"/>
        </w:tabs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>Индивидуальная поддержка развития детей в семье:</w:t>
      </w:r>
    </w:p>
    <w:p w:rsidR="00BB3963" w:rsidRPr="008C791B" w:rsidRDefault="00BB3963" w:rsidP="008C791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формы работы по индивидуальной поддержке развития детей в семье;</w:t>
      </w:r>
    </w:p>
    <w:p w:rsidR="00BB3963" w:rsidRPr="008C791B" w:rsidRDefault="00BB3963" w:rsidP="008C791B">
      <w:pPr>
        <w:pStyle w:val="TableParagraph"/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 xml:space="preserve"> количество семей «группы риска».</w:t>
      </w:r>
    </w:p>
    <w:p w:rsidR="00BB3963" w:rsidRPr="008C791B" w:rsidRDefault="00BB3963" w:rsidP="008C791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C791B">
        <w:rPr>
          <w:rFonts w:ascii="Times New Roman" w:hAnsi="Times New Roman" w:cs="Times New Roman"/>
          <w:i/>
          <w:sz w:val="28"/>
          <w:szCs w:val="28"/>
        </w:rPr>
        <w:t xml:space="preserve">       Показатели оценки качества управления в ДОО.</w:t>
      </w:r>
    </w:p>
    <w:p w:rsidR="00BB3963" w:rsidRPr="008C791B" w:rsidRDefault="00BB3963" w:rsidP="008C791B">
      <w:pPr>
        <w:pStyle w:val="a5"/>
        <w:numPr>
          <w:ilvl w:val="0"/>
          <w:numId w:val="6"/>
        </w:numPr>
        <w:ind w:left="0" w:firstLine="426"/>
        <w:rPr>
          <w:sz w:val="28"/>
          <w:szCs w:val="28"/>
        </w:rPr>
      </w:pPr>
      <w:r w:rsidRPr="008C791B">
        <w:rPr>
          <w:sz w:val="28"/>
          <w:szCs w:val="28"/>
        </w:rPr>
        <w:t xml:space="preserve">Уровень </w:t>
      </w:r>
      <w:proofErr w:type="spellStart"/>
      <w:r w:rsidRPr="008C791B">
        <w:rPr>
          <w:sz w:val="28"/>
          <w:szCs w:val="28"/>
        </w:rPr>
        <w:t>сформированности</w:t>
      </w:r>
      <w:proofErr w:type="spellEnd"/>
      <w:r w:rsidRPr="008C791B">
        <w:rPr>
          <w:sz w:val="28"/>
          <w:szCs w:val="28"/>
        </w:rPr>
        <w:t xml:space="preserve"> профессиональных компетенций руководителей ДОО:</w:t>
      </w:r>
    </w:p>
    <w:p w:rsidR="00BB3963" w:rsidRPr="008C791B" w:rsidRDefault="00BB3963" w:rsidP="008C79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  квалификация руководителя ДОО; </w:t>
      </w:r>
    </w:p>
    <w:p w:rsidR="00BB3963" w:rsidRPr="008C791B" w:rsidRDefault="00BB3963" w:rsidP="008C79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  оценка квалификации руководителя в рамках аттестации; </w:t>
      </w:r>
    </w:p>
    <w:p w:rsidR="00BB3963" w:rsidRPr="008C791B" w:rsidRDefault="00BB3963" w:rsidP="008C791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  повышение квалификации в области управления.</w:t>
      </w:r>
      <w:r w:rsidRPr="008C791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B3963" w:rsidRPr="008C791B" w:rsidRDefault="00BB3963" w:rsidP="008C791B">
      <w:pPr>
        <w:pStyle w:val="a5"/>
        <w:numPr>
          <w:ilvl w:val="0"/>
          <w:numId w:val="6"/>
        </w:numPr>
        <w:ind w:left="0" w:firstLine="426"/>
        <w:rPr>
          <w:sz w:val="28"/>
          <w:szCs w:val="28"/>
          <w:lang w:eastAsia="ru-RU"/>
        </w:rPr>
      </w:pPr>
      <w:r w:rsidRPr="008C791B">
        <w:rPr>
          <w:bCs/>
          <w:sz w:val="28"/>
          <w:szCs w:val="28"/>
        </w:rPr>
        <w:t>Качество управленческой деятельности руководителей ДОО:</w:t>
      </w:r>
      <w:r w:rsidRPr="008C791B">
        <w:rPr>
          <w:sz w:val="28"/>
          <w:szCs w:val="28"/>
          <w:lang w:eastAsia="ru-RU"/>
        </w:rPr>
        <w:t xml:space="preserve"> </w:t>
      </w:r>
    </w:p>
    <w:p w:rsidR="00BB3963" w:rsidRPr="008C791B" w:rsidRDefault="00BB3963" w:rsidP="008C79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соответствие деятельности ДОО требованиям законодательства Российской Федерации в сфере образования; </w:t>
      </w:r>
    </w:p>
    <w:p w:rsidR="00BB3963" w:rsidRPr="008C791B" w:rsidRDefault="00BB3963" w:rsidP="008C791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эффективность финансово-экономической, хозяйственной деятельности ДОО;</w:t>
      </w:r>
      <w:r w:rsidRPr="008C7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B3963" w:rsidRPr="008C791B" w:rsidRDefault="00BB3963" w:rsidP="008C791B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C791B">
        <w:rPr>
          <w:rFonts w:ascii="Times New Roman" w:hAnsi="Times New Roman" w:cs="Times New Roman"/>
          <w:color w:val="000000"/>
          <w:sz w:val="28"/>
          <w:szCs w:val="28"/>
        </w:rPr>
        <w:t>информационная открытость ДОО.</w:t>
      </w:r>
      <w:r w:rsidRPr="008C791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B3963" w:rsidRPr="008C791B" w:rsidRDefault="00BB3963" w:rsidP="008C791B">
      <w:pPr>
        <w:pStyle w:val="a5"/>
        <w:numPr>
          <w:ilvl w:val="0"/>
          <w:numId w:val="6"/>
        </w:numPr>
        <w:tabs>
          <w:tab w:val="left" w:pos="709"/>
          <w:tab w:val="left" w:pos="851"/>
        </w:tabs>
        <w:ind w:left="0" w:firstLine="567"/>
        <w:rPr>
          <w:sz w:val="28"/>
          <w:szCs w:val="28"/>
        </w:rPr>
      </w:pPr>
      <w:r w:rsidRPr="008C791B">
        <w:rPr>
          <w:bCs/>
          <w:sz w:val="28"/>
          <w:szCs w:val="28"/>
        </w:rPr>
        <w:t>Условия осуществления образовательной деятельности:</w:t>
      </w:r>
      <w:r w:rsidRPr="008C791B">
        <w:rPr>
          <w:sz w:val="28"/>
          <w:szCs w:val="28"/>
        </w:rPr>
        <w:t xml:space="preserve"> </w:t>
      </w:r>
    </w:p>
    <w:p w:rsidR="00BB3963" w:rsidRPr="008C791B" w:rsidRDefault="00BB3963" w:rsidP="008C791B">
      <w:pPr>
        <w:pStyle w:val="a5"/>
        <w:ind w:left="0" w:firstLine="567"/>
        <w:rPr>
          <w:sz w:val="28"/>
          <w:szCs w:val="28"/>
        </w:rPr>
      </w:pPr>
      <w:r w:rsidRPr="008C791B">
        <w:rPr>
          <w:sz w:val="28"/>
          <w:szCs w:val="28"/>
        </w:rPr>
        <w:t xml:space="preserve">доля педагогических работников, имеющих первую и высшую квалификационную категорию, в общей численности педагогических работников; </w:t>
      </w:r>
    </w:p>
    <w:p w:rsidR="00BB3963" w:rsidRPr="008C791B" w:rsidRDefault="00BB3963" w:rsidP="008C791B">
      <w:pPr>
        <w:pStyle w:val="a5"/>
        <w:ind w:left="0" w:firstLine="567"/>
        <w:rPr>
          <w:sz w:val="28"/>
          <w:szCs w:val="28"/>
        </w:rPr>
      </w:pPr>
      <w:r w:rsidRPr="008C791B">
        <w:rPr>
          <w:sz w:val="28"/>
          <w:szCs w:val="28"/>
        </w:rPr>
        <w:t xml:space="preserve">обеспечение безопасности </w:t>
      </w:r>
      <w:proofErr w:type="gramStart"/>
      <w:r w:rsidRPr="008C791B">
        <w:rPr>
          <w:sz w:val="28"/>
          <w:szCs w:val="28"/>
        </w:rPr>
        <w:t>обучающихся</w:t>
      </w:r>
      <w:proofErr w:type="gramEnd"/>
      <w:r w:rsidRPr="008C791B">
        <w:rPr>
          <w:sz w:val="28"/>
          <w:szCs w:val="28"/>
        </w:rPr>
        <w:t xml:space="preserve"> во время пребывания в организации, осуществляющей образовательную деятельность. </w:t>
      </w:r>
    </w:p>
    <w:p w:rsidR="00BB3963" w:rsidRPr="008C791B" w:rsidRDefault="00BB3963" w:rsidP="008C791B">
      <w:pPr>
        <w:pStyle w:val="a5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C791B">
        <w:rPr>
          <w:sz w:val="28"/>
          <w:szCs w:val="28"/>
        </w:rPr>
        <w:t xml:space="preserve">Формирование резерва управленческих кадров: </w:t>
      </w:r>
    </w:p>
    <w:p w:rsidR="00BB3963" w:rsidRPr="008C791B" w:rsidRDefault="00BB3963" w:rsidP="008C791B">
      <w:pPr>
        <w:pStyle w:val="a5"/>
        <w:ind w:left="0" w:firstLine="567"/>
        <w:rPr>
          <w:sz w:val="28"/>
          <w:szCs w:val="28"/>
        </w:rPr>
      </w:pPr>
      <w:r w:rsidRPr="008C791B">
        <w:rPr>
          <w:sz w:val="28"/>
          <w:szCs w:val="28"/>
        </w:rPr>
        <w:t xml:space="preserve">работа по формированию резерва управленческих кадров в ДОО. </w:t>
      </w:r>
    </w:p>
    <w:p w:rsidR="00BB3963" w:rsidRPr="008C791B" w:rsidRDefault="00BB3963" w:rsidP="008C791B">
      <w:pPr>
        <w:pStyle w:val="a5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C791B">
        <w:rPr>
          <w:sz w:val="28"/>
          <w:szCs w:val="28"/>
        </w:rPr>
        <w:t xml:space="preserve">Оценка компетенций руководителей ДОО: </w:t>
      </w:r>
    </w:p>
    <w:p w:rsidR="00BB3963" w:rsidRPr="008C791B" w:rsidRDefault="00BB3963" w:rsidP="008C791B">
      <w:pPr>
        <w:pStyle w:val="a5"/>
        <w:ind w:left="0" w:firstLine="567"/>
        <w:rPr>
          <w:sz w:val="28"/>
          <w:szCs w:val="28"/>
        </w:rPr>
      </w:pPr>
      <w:r w:rsidRPr="008C791B">
        <w:rPr>
          <w:sz w:val="28"/>
          <w:szCs w:val="28"/>
        </w:rPr>
        <w:t>участие руководителя ДОО в профессиональных конкурсах;</w:t>
      </w:r>
    </w:p>
    <w:p w:rsidR="00BB3963" w:rsidRPr="008C791B" w:rsidRDefault="00BB3963" w:rsidP="008C791B">
      <w:pPr>
        <w:pStyle w:val="a5"/>
        <w:ind w:left="0" w:firstLine="567"/>
        <w:rPr>
          <w:sz w:val="28"/>
          <w:szCs w:val="28"/>
        </w:rPr>
      </w:pPr>
      <w:r w:rsidRPr="008C791B">
        <w:rPr>
          <w:sz w:val="28"/>
          <w:szCs w:val="28"/>
        </w:rPr>
        <w:t xml:space="preserve">тиражирование опыта профессиональной деятельности; </w:t>
      </w:r>
    </w:p>
    <w:p w:rsidR="00BB3963" w:rsidRPr="008C791B" w:rsidRDefault="00BB3963" w:rsidP="008C791B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общественная профессиональная активность.</w:t>
      </w:r>
      <w:r w:rsidRPr="008C7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B3963" w:rsidRPr="008C791B" w:rsidRDefault="00BB3963" w:rsidP="008C791B">
      <w:pPr>
        <w:pStyle w:val="a5"/>
        <w:numPr>
          <w:ilvl w:val="0"/>
          <w:numId w:val="6"/>
        </w:numPr>
        <w:tabs>
          <w:tab w:val="left" w:pos="851"/>
          <w:tab w:val="left" w:pos="1134"/>
        </w:tabs>
        <w:ind w:left="0" w:firstLine="567"/>
        <w:rPr>
          <w:sz w:val="28"/>
          <w:szCs w:val="28"/>
        </w:rPr>
      </w:pPr>
      <w:r w:rsidRPr="008C791B">
        <w:rPr>
          <w:color w:val="000000"/>
          <w:sz w:val="28"/>
          <w:szCs w:val="28"/>
        </w:rPr>
        <w:t xml:space="preserve">Реализация образовательной программы дошкольного образования, соответствующей требованиям ФГОС </w:t>
      </w:r>
      <w:proofErr w:type="gramStart"/>
      <w:r w:rsidRPr="008C791B">
        <w:rPr>
          <w:color w:val="000000"/>
          <w:sz w:val="28"/>
          <w:szCs w:val="28"/>
        </w:rPr>
        <w:t>ДО</w:t>
      </w:r>
      <w:proofErr w:type="gramEnd"/>
      <w:r w:rsidRPr="008C791B">
        <w:rPr>
          <w:color w:val="000000"/>
          <w:sz w:val="28"/>
          <w:szCs w:val="28"/>
        </w:rPr>
        <w:t xml:space="preserve"> </w:t>
      </w:r>
      <w:proofErr w:type="gramStart"/>
      <w:r w:rsidRPr="008C791B">
        <w:rPr>
          <w:color w:val="000000"/>
          <w:sz w:val="28"/>
          <w:szCs w:val="28"/>
        </w:rPr>
        <w:t>к</w:t>
      </w:r>
      <w:proofErr w:type="gramEnd"/>
      <w:r w:rsidRPr="008C791B">
        <w:rPr>
          <w:color w:val="000000"/>
          <w:sz w:val="28"/>
          <w:szCs w:val="28"/>
        </w:rPr>
        <w:t xml:space="preserve"> структуре и содержанию образовательных программ дошкольного образования:</w:t>
      </w:r>
    </w:p>
    <w:p w:rsidR="00BB3963" w:rsidRPr="008C791B" w:rsidRDefault="00BB3963" w:rsidP="008C79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содержание образовательной программы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 xml:space="preserve"> обеспечивает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развитие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 xml:space="preserve"> личности в соответствии с возрастными и индивидуальными особенностями детей по следующим компонентам: социально-коммуникативное развитие; познавательное развитие; речевое развитие; художественно-эстетическое развитие; физическое развитие;</w:t>
      </w:r>
    </w:p>
    <w:p w:rsidR="00BB3963" w:rsidRPr="008C791B" w:rsidRDefault="00BB3963" w:rsidP="008C791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наличие развивающей предметно-пространственной  среды; </w:t>
      </w:r>
    </w:p>
    <w:p w:rsidR="00BB3963" w:rsidRPr="008C791B" w:rsidRDefault="00BB3963" w:rsidP="008C79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lastRenderedPageBreak/>
        <w:t xml:space="preserve">созданы условия по обеспечению здоровья, безопасности и качеству услуг по присмотру и уходу за детьми; </w:t>
      </w:r>
    </w:p>
    <w:p w:rsidR="00BB3963" w:rsidRPr="008C791B" w:rsidRDefault="00BB3963" w:rsidP="008C79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наличие адаптированных образовательных программ дошкольного образования для детей с ОВЗ;</w:t>
      </w:r>
    </w:p>
    <w:p w:rsidR="00BB3963" w:rsidRPr="008C791B" w:rsidRDefault="00BB3963" w:rsidP="008C791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удовлетворенность населения качеством дошкольного образования; </w:t>
      </w:r>
    </w:p>
    <w:p w:rsidR="00BB3963" w:rsidRPr="008C791B" w:rsidRDefault="00BB3963" w:rsidP="008C791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показатель готовности выпускников ДОО к обучению в школе; </w:t>
      </w:r>
    </w:p>
    <w:p w:rsidR="00BB3963" w:rsidRPr="008C791B" w:rsidRDefault="00BB3963" w:rsidP="008C79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удовлетворенность участников образовательного процесса качеством образования в ДОУ; </w:t>
      </w:r>
    </w:p>
    <w:p w:rsidR="00BB3963" w:rsidRPr="008C791B" w:rsidRDefault="00BB3963" w:rsidP="008C79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реализация дополнительных образовательных программ дошкольного образования; </w:t>
      </w:r>
    </w:p>
    <w:p w:rsidR="00BB3963" w:rsidRPr="008C791B" w:rsidRDefault="00BB3963" w:rsidP="008C791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реализация программ, направленных на работу с одаренными детьми;</w:t>
      </w:r>
    </w:p>
    <w:p w:rsidR="00BB3963" w:rsidRPr="008C791B" w:rsidRDefault="00BB3963" w:rsidP="008C79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>создание и реализация собственных проектов по работе с одарёнными детьми.</w:t>
      </w:r>
    </w:p>
    <w:p w:rsidR="00BB3963" w:rsidRPr="008C791B" w:rsidRDefault="00BB3963" w:rsidP="008C791B">
      <w:pPr>
        <w:pStyle w:val="a5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</w:rPr>
      </w:pPr>
      <w:r w:rsidRPr="008C791B">
        <w:rPr>
          <w:color w:val="000000"/>
          <w:sz w:val="28"/>
          <w:szCs w:val="28"/>
        </w:rPr>
        <w:t xml:space="preserve">Работа по охвату детей дошкольным образованием: </w:t>
      </w:r>
    </w:p>
    <w:p w:rsidR="00BB3963" w:rsidRPr="008C791B" w:rsidRDefault="00BB3963" w:rsidP="008C791B">
      <w:pPr>
        <w:pStyle w:val="a5"/>
        <w:ind w:left="0" w:firstLine="567"/>
        <w:rPr>
          <w:sz w:val="28"/>
          <w:szCs w:val="28"/>
        </w:rPr>
      </w:pPr>
      <w:r w:rsidRPr="008C791B">
        <w:rPr>
          <w:color w:val="000000"/>
          <w:sz w:val="28"/>
          <w:szCs w:val="28"/>
        </w:rPr>
        <w:t>развитие вариативных форм дошкольного образования;</w:t>
      </w:r>
      <w:r w:rsidRPr="008C791B">
        <w:rPr>
          <w:color w:val="444444"/>
          <w:sz w:val="28"/>
          <w:szCs w:val="28"/>
        </w:rPr>
        <w:t xml:space="preserve"> </w:t>
      </w:r>
    </w:p>
    <w:p w:rsidR="00BB3963" w:rsidRPr="008C791B" w:rsidRDefault="00BB3963" w:rsidP="008C791B">
      <w:pPr>
        <w:pStyle w:val="a5"/>
        <w:ind w:left="0" w:firstLine="567"/>
        <w:rPr>
          <w:color w:val="444444"/>
          <w:sz w:val="28"/>
          <w:szCs w:val="28"/>
        </w:rPr>
      </w:pPr>
      <w:r w:rsidRPr="008C791B">
        <w:rPr>
          <w:sz w:val="28"/>
          <w:szCs w:val="28"/>
        </w:rPr>
        <w:t>группа кратковременного пребывания;</w:t>
      </w:r>
      <w:r w:rsidRPr="008C791B">
        <w:rPr>
          <w:color w:val="444444"/>
          <w:sz w:val="28"/>
          <w:szCs w:val="28"/>
        </w:rPr>
        <w:t xml:space="preserve"> </w:t>
      </w:r>
    </w:p>
    <w:p w:rsidR="00BB3963" w:rsidRPr="008C791B" w:rsidRDefault="00BB3963" w:rsidP="008C791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консультационный пункт. </w:t>
      </w:r>
    </w:p>
    <w:p w:rsidR="00BB3963" w:rsidRPr="008C791B" w:rsidRDefault="00BB3963" w:rsidP="008C791B">
      <w:pPr>
        <w:pStyle w:val="a5"/>
        <w:numPr>
          <w:ilvl w:val="0"/>
          <w:numId w:val="6"/>
        </w:numPr>
        <w:tabs>
          <w:tab w:val="left" w:pos="851"/>
        </w:tabs>
        <w:ind w:left="0" w:firstLine="567"/>
        <w:rPr>
          <w:color w:val="000000"/>
          <w:sz w:val="28"/>
          <w:szCs w:val="28"/>
        </w:rPr>
      </w:pPr>
      <w:r w:rsidRPr="008C791B">
        <w:rPr>
          <w:color w:val="000000"/>
          <w:sz w:val="28"/>
          <w:szCs w:val="28"/>
        </w:rPr>
        <w:t>Организация физкультурно-оздоровительной работы  в ДОО</w:t>
      </w:r>
    </w:p>
    <w:p w:rsidR="00BB3963" w:rsidRPr="008C791B" w:rsidRDefault="00BB3963" w:rsidP="008C791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наличие в ДОО программ по сохранению и укреплению здоровья детей; </w:t>
      </w:r>
    </w:p>
    <w:p w:rsidR="00BB3963" w:rsidRPr="008C791B" w:rsidRDefault="00BB3963" w:rsidP="008C791B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C791B">
        <w:rPr>
          <w:sz w:val="28"/>
          <w:szCs w:val="28"/>
        </w:rPr>
        <w:t xml:space="preserve">работа спортивных секций, кружков; </w:t>
      </w:r>
    </w:p>
    <w:p w:rsidR="00BB3963" w:rsidRPr="008C791B" w:rsidRDefault="00BB3963" w:rsidP="008C791B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C791B">
        <w:rPr>
          <w:sz w:val="28"/>
          <w:szCs w:val="28"/>
        </w:rPr>
        <w:t>доля воспитанников, участвующих в спортивных мероприятиях.</w:t>
      </w:r>
    </w:p>
    <w:p w:rsidR="00BB3963" w:rsidRPr="008C791B" w:rsidRDefault="00BB3963" w:rsidP="008C791B">
      <w:pPr>
        <w:pStyle w:val="a5"/>
        <w:numPr>
          <w:ilvl w:val="0"/>
          <w:numId w:val="6"/>
        </w:numPr>
        <w:tabs>
          <w:tab w:val="left" w:pos="851"/>
        </w:tabs>
        <w:ind w:left="0" w:firstLine="567"/>
        <w:jc w:val="left"/>
        <w:rPr>
          <w:sz w:val="28"/>
          <w:szCs w:val="28"/>
        </w:rPr>
      </w:pPr>
      <w:r w:rsidRPr="008C791B">
        <w:rPr>
          <w:sz w:val="28"/>
          <w:szCs w:val="28"/>
        </w:rPr>
        <w:t xml:space="preserve">Психолого-педагогические условия, соответствующие требованиям ФГОС </w:t>
      </w:r>
      <w:proofErr w:type="gramStart"/>
      <w:r w:rsidRPr="008C791B">
        <w:rPr>
          <w:sz w:val="28"/>
          <w:szCs w:val="28"/>
        </w:rPr>
        <w:t>ДО</w:t>
      </w:r>
      <w:proofErr w:type="gramEnd"/>
      <w:r w:rsidRPr="008C791B">
        <w:rPr>
          <w:sz w:val="28"/>
          <w:szCs w:val="28"/>
        </w:rPr>
        <w:t xml:space="preserve">: </w:t>
      </w:r>
    </w:p>
    <w:p w:rsidR="00BB3963" w:rsidRPr="008C791B" w:rsidRDefault="00BB3963" w:rsidP="008C791B">
      <w:pPr>
        <w:pStyle w:val="a5"/>
        <w:tabs>
          <w:tab w:val="left" w:pos="851"/>
        </w:tabs>
        <w:ind w:left="0" w:firstLine="0"/>
        <w:jc w:val="left"/>
        <w:rPr>
          <w:sz w:val="28"/>
          <w:szCs w:val="28"/>
        </w:rPr>
      </w:pPr>
      <w:r w:rsidRPr="008C791B">
        <w:rPr>
          <w:sz w:val="28"/>
          <w:szCs w:val="28"/>
        </w:rPr>
        <w:t>использование в образовательной деятельности форм и методов работы с детьми, соответствующих их возрастным и индивидуальным особенностям;</w:t>
      </w:r>
    </w:p>
    <w:p w:rsidR="00BB3963" w:rsidRPr="008C791B" w:rsidRDefault="00BB3963" w:rsidP="008C791B">
      <w:pPr>
        <w:pStyle w:val="a5"/>
        <w:ind w:left="0" w:firstLine="567"/>
        <w:jc w:val="left"/>
        <w:rPr>
          <w:sz w:val="28"/>
          <w:szCs w:val="28"/>
        </w:rPr>
      </w:pPr>
      <w:r w:rsidRPr="008C791B">
        <w:rPr>
          <w:sz w:val="28"/>
          <w:szCs w:val="28"/>
        </w:rPr>
        <w:t xml:space="preserve">поддержка инициативы и самостоятельности детей в специфических для них видах деятельности; </w:t>
      </w:r>
    </w:p>
    <w:p w:rsidR="00BB3963" w:rsidRPr="008C791B" w:rsidRDefault="00BB3963" w:rsidP="008C791B">
      <w:pPr>
        <w:pStyle w:val="a5"/>
        <w:ind w:left="0" w:firstLine="567"/>
        <w:jc w:val="left"/>
        <w:rPr>
          <w:sz w:val="28"/>
          <w:szCs w:val="28"/>
        </w:rPr>
      </w:pPr>
      <w:r w:rsidRPr="008C791B">
        <w:rPr>
          <w:sz w:val="28"/>
          <w:szCs w:val="28"/>
        </w:rPr>
        <w:t xml:space="preserve">защита детей от всех форм физического и психического насилия; </w:t>
      </w:r>
    </w:p>
    <w:p w:rsidR="00BB3963" w:rsidRPr="008C791B" w:rsidRDefault="00BB3963" w:rsidP="008C791B">
      <w:pPr>
        <w:pStyle w:val="a5"/>
        <w:ind w:left="0" w:firstLine="567"/>
        <w:jc w:val="left"/>
        <w:rPr>
          <w:sz w:val="28"/>
          <w:szCs w:val="28"/>
        </w:rPr>
      </w:pPr>
      <w:r w:rsidRPr="008C791B">
        <w:rPr>
          <w:sz w:val="28"/>
          <w:szCs w:val="28"/>
        </w:rPr>
        <w:t>поддержка родителей (законных представителей) в воспитании детей, охране и укреплении их здоровья, вовлечение семей непосредственно в образовательную деятельность.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  <w:rPr>
          <w:b w:val="0"/>
          <w:i/>
        </w:rPr>
      </w:pPr>
      <w:r w:rsidRPr="008C791B">
        <w:tab/>
      </w:r>
      <w:r w:rsidRPr="008C791B">
        <w:rPr>
          <w:i/>
        </w:rPr>
        <w:t xml:space="preserve">    </w:t>
      </w:r>
      <w:r w:rsidRPr="008C791B">
        <w:rPr>
          <w:b w:val="0"/>
          <w:i/>
        </w:rPr>
        <w:t>Показатели оценки  качество услуг по присмотру и уходу, обеспечению здоровья и безопасности.</w:t>
      </w:r>
    </w:p>
    <w:p w:rsidR="00BB3963" w:rsidRPr="008C791B" w:rsidRDefault="00BB3963" w:rsidP="008C791B">
      <w:pPr>
        <w:pStyle w:val="11"/>
        <w:numPr>
          <w:ilvl w:val="0"/>
          <w:numId w:val="7"/>
        </w:numPr>
        <w:tabs>
          <w:tab w:val="left" w:pos="284"/>
          <w:tab w:val="left" w:pos="851"/>
        </w:tabs>
        <w:ind w:left="0" w:firstLine="567"/>
        <w:jc w:val="both"/>
        <w:rPr>
          <w:b w:val="0"/>
        </w:rPr>
      </w:pPr>
      <w:r w:rsidRPr="008C791B">
        <w:rPr>
          <w:b w:val="0"/>
        </w:rPr>
        <w:t xml:space="preserve">Условия по обеспечению здоровья, безопасности и качеству услуг по присмотру и уходу за детьми: 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 w:firstLine="369"/>
        <w:jc w:val="both"/>
        <w:rPr>
          <w:b w:val="0"/>
        </w:rPr>
      </w:pPr>
      <w:r w:rsidRPr="008C791B">
        <w:rPr>
          <w:b w:val="0"/>
        </w:rPr>
        <w:t>санитарно-гигиенические условия;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 w:firstLine="369"/>
        <w:jc w:val="both"/>
        <w:rPr>
          <w:b w:val="0"/>
        </w:rPr>
      </w:pPr>
      <w:r w:rsidRPr="008C791B">
        <w:rPr>
          <w:b w:val="0"/>
        </w:rPr>
        <w:t>мероприятия по сохранению и укреплению здоровья;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 w:firstLine="369"/>
        <w:jc w:val="both"/>
        <w:rPr>
          <w:b w:val="0"/>
        </w:rPr>
      </w:pPr>
      <w:r w:rsidRPr="008C791B">
        <w:rPr>
          <w:b w:val="0"/>
        </w:rPr>
        <w:t>процесс питания в соответствии с установленными требованиями;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 w:firstLine="369"/>
        <w:jc w:val="both"/>
        <w:rPr>
          <w:b w:val="0"/>
        </w:rPr>
      </w:pPr>
      <w:r w:rsidRPr="008C791B">
        <w:rPr>
          <w:b w:val="0"/>
        </w:rPr>
        <w:t>медицинское обслуживание;</w:t>
      </w:r>
    </w:p>
    <w:p w:rsidR="00BB3963" w:rsidRPr="008C791B" w:rsidRDefault="007D7B5A" w:rsidP="008C791B">
      <w:pPr>
        <w:pStyle w:val="11"/>
        <w:tabs>
          <w:tab w:val="left" w:pos="284"/>
          <w:tab w:val="left" w:pos="2939"/>
        </w:tabs>
        <w:ind w:left="0" w:firstLine="369"/>
        <w:jc w:val="both"/>
        <w:rPr>
          <w:b w:val="0"/>
        </w:rPr>
      </w:pPr>
      <w:r w:rsidRPr="008C791B">
        <w:rPr>
          <w:b w:val="0"/>
        </w:rPr>
        <w:t>обеспечение комплексной безопасности</w:t>
      </w:r>
      <w:r w:rsidR="003462E5" w:rsidRPr="008C791B">
        <w:rPr>
          <w:b w:val="0"/>
        </w:rPr>
        <w:t>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 w:firstLine="369"/>
        <w:jc w:val="both"/>
        <w:rPr>
          <w:b w:val="0"/>
        </w:rPr>
      </w:pPr>
      <w:r w:rsidRPr="008C791B">
        <w:rPr>
          <w:b w:val="0"/>
        </w:rPr>
        <w:t>пространство для развития крупной и мелкой моторики;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 w:firstLine="369"/>
        <w:jc w:val="both"/>
        <w:rPr>
          <w:b w:val="0"/>
        </w:rPr>
      </w:pPr>
      <w:r w:rsidRPr="008C791B">
        <w:rPr>
          <w:b w:val="0"/>
        </w:rPr>
        <w:t>предметно-пространственная среда на свежем воздухе, доступная воспитанникам группы;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 w:firstLine="369"/>
        <w:jc w:val="both"/>
        <w:rPr>
          <w:b w:val="0"/>
        </w:rPr>
      </w:pPr>
      <w:proofErr w:type="gramStart"/>
      <w:r w:rsidRPr="008C791B">
        <w:rPr>
          <w:b w:val="0"/>
        </w:rPr>
        <w:t xml:space="preserve">предметно-пространственная среда ДОО, доступная воспитанникам группы вне группового помещения (наличие спортивного зала, музыкального </w:t>
      </w:r>
      <w:r w:rsidRPr="008C791B">
        <w:rPr>
          <w:b w:val="0"/>
        </w:rPr>
        <w:lastRenderedPageBreak/>
        <w:t>зала, специализированных кабинетов (логопеда, дефектолога и пр.)</w:t>
      </w:r>
      <w:r w:rsidR="003462E5" w:rsidRPr="008C791B">
        <w:rPr>
          <w:b w:val="0"/>
        </w:rPr>
        <w:t>.</w:t>
      </w:r>
      <w:proofErr w:type="gramEnd"/>
    </w:p>
    <w:p w:rsidR="00BB3963" w:rsidRPr="008C791B" w:rsidRDefault="00BB3963" w:rsidP="008C791B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791B">
        <w:rPr>
          <w:rFonts w:ascii="Times New Roman" w:hAnsi="Times New Roman" w:cs="Times New Roman"/>
          <w:i/>
          <w:sz w:val="28"/>
          <w:szCs w:val="28"/>
        </w:rPr>
        <w:t xml:space="preserve">     Процедура проведения мониторинга.</w:t>
      </w:r>
    </w:p>
    <w:p w:rsidR="00BB3963" w:rsidRPr="008C791B" w:rsidRDefault="00BB3963" w:rsidP="008C791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Самооценка деятельности ДОО предполагает заполнение оценочных листов с определённым набором показателей, имеющих свои критерии оценивания. При заполнении оценочных листов расставляются баллы с указанием ссылок на подтверждающие документы. По итогам самооценки организатор Мониторинга осуществляет аудит </w:t>
      </w:r>
      <w:proofErr w:type="gramStart"/>
      <w:r w:rsidRPr="008C791B">
        <w:rPr>
          <w:rFonts w:ascii="Times New Roman" w:hAnsi="Times New Roman" w:cs="Times New Roman"/>
          <w:sz w:val="28"/>
          <w:szCs w:val="28"/>
        </w:rPr>
        <w:t>данных, внесённых в таблицу результатов мониторинга</w:t>
      </w:r>
      <w:r w:rsidR="003462E5" w:rsidRPr="008C791B">
        <w:rPr>
          <w:rFonts w:ascii="Times New Roman" w:hAnsi="Times New Roman" w:cs="Times New Roman"/>
          <w:sz w:val="28"/>
          <w:szCs w:val="28"/>
        </w:rPr>
        <w:t xml:space="preserve"> и</w:t>
      </w:r>
      <w:r w:rsidRPr="008C791B">
        <w:rPr>
          <w:rFonts w:ascii="Times New Roman" w:hAnsi="Times New Roman" w:cs="Times New Roman"/>
          <w:sz w:val="28"/>
          <w:szCs w:val="28"/>
        </w:rPr>
        <w:t xml:space="preserve">      </w:t>
      </w:r>
      <w:r w:rsidR="003462E5" w:rsidRPr="008C791B">
        <w:rPr>
          <w:rFonts w:ascii="Times New Roman" w:hAnsi="Times New Roman" w:cs="Times New Roman"/>
          <w:sz w:val="28"/>
          <w:szCs w:val="28"/>
        </w:rPr>
        <w:t>п</w:t>
      </w:r>
      <w:r w:rsidRPr="008C791B">
        <w:rPr>
          <w:rFonts w:ascii="Times New Roman" w:hAnsi="Times New Roman" w:cs="Times New Roman"/>
          <w:sz w:val="28"/>
          <w:szCs w:val="28"/>
        </w:rPr>
        <w:t>ринимает</w:t>
      </w:r>
      <w:proofErr w:type="gramEnd"/>
      <w:r w:rsidRPr="008C791B">
        <w:rPr>
          <w:rFonts w:ascii="Times New Roman" w:hAnsi="Times New Roman" w:cs="Times New Roman"/>
          <w:sz w:val="28"/>
          <w:szCs w:val="28"/>
        </w:rPr>
        <w:t xml:space="preserve"> решение о подтверждении каждого индикатора каждого критерия по каждому показателю или отклонение.</w:t>
      </w:r>
    </w:p>
    <w:p w:rsidR="00BB3963" w:rsidRPr="008C791B" w:rsidRDefault="00BB3963" w:rsidP="008C79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1B">
        <w:rPr>
          <w:rFonts w:ascii="Times New Roman" w:hAnsi="Times New Roman" w:cs="Times New Roman"/>
          <w:sz w:val="28"/>
          <w:szCs w:val="28"/>
        </w:rPr>
        <w:t xml:space="preserve">      Организатор мониторинга обобщает полученные данные, со</w:t>
      </w:r>
      <w:r w:rsidR="003462E5" w:rsidRPr="008C791B">
        <w:rPr>
          <w:rFonts w:ascii="Times New Roman" w:hAnsi="Times New Roman" w:cs="Times New Roman"/>
          <w:sz w:val="28"/>
          <w:szCs w:val="28"/>
        </w:rPr>
        <w:t xml:space="preserve">ставляет аналитическую справку </w:t>
      </w:r>
      <w:r w:rsidRPr="008C791B">
        <w:rPr>
          <w:rFonts w:ascii="Times New Roman" w:hAnsi="Times New Roman" w:cs="Times New Roman"/>
          <w:sz w:val="28"/>
          <w:szCs w:val="28"/>
        </w:rPr>
        <w:t>и направляет её начальнику управления образования для принятия конкретных управленческих решений по повышению качества дошкольного образования ДОО на муниципальном уровне.</w:t>
      </w: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 w:hanging="198"/>
        <w:jc w:val="both"/>
        <w:rPr>
          <w:b w:val="0"/>
          <w:i/>
        </w:rPr>
      </w:pPr>
    </w:p>
    <w:p w:rsidR="00BB3963" w:rsidRPr="008C791B" w:rsidRDefault="00BB3963" w:rsidP="008C791B">
      <w:pPr>
        <w:pStyle w:val="11"/>
        <w:tabs>
          <w:tab w:val="left" w:pos="284"/>
          <w:tab w:val="left" w:pos="2939"/>
        </w:tabs>
        <w:ind w:left="0"/>
        <w:jc w:val="both"/>
        <w:rPr>
          <w:b w:val="0"/>
          <w:i/>
        </w:rPr>
      </w:pPr>
    </w:p>
    <w:p w:rsidR="003765D1" w:rsidRPr="008C791B" w:rsidRDefault="003765D1" w:rsidP="008C79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765D1" w:rsidRPr="008C791B" w:rsidSect="00053891">
      <w:pgSz w:w="11910" w:h="16840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401"/>
    <w:multiLevelType w:val="multilevel"/>
    <w:tmpl w:val="E6F84EA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  <w:i/>
      </w:rPr>
    </w:lvl>
  </w:abstractNum>
  <w:abstractNum w:abstractNumId="1">
    <w:nsid w:val="19A20C03"/>
    <w:multiLevelType w:val="hybridMultilevel"/>
    <w:tmpl w:val="ACC827EC"/>
    <w:lvl w:ilvl="0" w:tplc="1D72EFE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>
    <w:nsid w:val="4B5E126C"/>
    <w:multiLevelType w:val="hybridMultilevel"/>
    <w:tmpl w:val="E0907FB6"/>
    <w:lvl w:ilvl="0" w:tplc="0674D95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CF22256"/>
    <w:multiLevelType w:val="multilevel"/>
    <w:tmpl w:val="2ED05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4">
    <w:nsid w:val="51171EC2"/>
    <w:multiLevelType w:val="hybridMultilevel"/>
    <w:tmpl w:val="DC7864DA"/>
    <w:lvl w:ilvl="0" w:tplc="7CECDA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F11852"/>
    <w:multiLevelType w:val="hybridMultilevel"/>
    <w:tmpl w:val="597C7436"/>
    <w:lvl w:ilvl="0" w:tplc="B748C528">
      <w:start w:val="1"/>
      <w:numFmt w:val="decimal"/>
      <w:lvlText w:val="%1."/>
      <w:lvlJc w:val="left"/>
      <w:pPr>
        <w:ind w:left="94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5F477FCE"/>
    <w:multiLevelType w:val="hybridMultilevel"/>
    <w:tmpl w:val="E26C05C6"/>
    <w:lvl w:ilvl="0" w:tplc="ECB0BC9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B3963"/>
    <w:rsid w:val="00053891"/>
    <w:rsid w:val="003462E5"/>
    <w:rsid w:val="003765D1"/>
    <w:rsid w:val="004B7958"/>
    <w:rsid w:val="007D7B5A"/>
    <w:rsid w:val="008C791B"/>
    <w:rsid w:val="0092454E"/>
    <w:rsid w:val="009543CE"/>
    <w:rsid w:val="00BB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3963"/>
    <w:pPr>
      <w:widowControl w:val="0"/>
      <w:autoSpaceDE w:val="0"/>
      <w:autoSpaceDN w:val="0"/>
      <w:spacing w:after="0" w:line="240" w:lineRule="auto"/>
      <w:ind w:left="222" w:firstLine="707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BB3963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BB3963"/>
    <w:pPr>
      <w:widowControl w:val="0"/>
      <w:autoSpaceDE w:val="0"/>
      <w:autoSpaceDN w:val="0"/>
      <w:spacing w:after="0" w:line="240" w:lineRule="auto"/>
      <w:ind w:left="406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List Paragraph"/>
    <w:basedOn w:val="a"/>
    <w:link w:val="a6"/>
    <w:uiPriority w:val="34"/>
    <w:qFormat/>
    <w:rsid w:val="00BB3963"/>
    <w:pPr>
      <w:widowControl w:val="0"/>
      <w:autoSpaceDE w:val="0"/>
      <w:autoSpaceDN w:val="0"/>
      <w:spacing w:after="0" w:line="240" w:lineRule="auto"/>
      <w:ind w:left="222" w:firstLine="707"/>
      <w:jc w:val="both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BB3963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7">
    <w:name w:val="Normal (Web)"/>
    <w:basedOn w:val="a"/>
    <w:uiPriority w:val="99"/>
    <w:unhideWhenUsed/>
    <w:rsid w:val="00BB3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Заголовок 31"/>
    <w:basedOn w:val="a"/>
    <w:uiPriority w:val="1"/>
    <w:qFormat/>
    <w:rsid w:val="00BB3963"/>
    <w:pPr>
      <w:widowControl w:val="0"/>
      <w:autoSpaceDE w:val="0"/>
      <w:autoSpaceDN w:val="0"/>
      <w:spacing w:after="0" w:line="240" w:lineRule="auto"/>
      <w:ind w:left="1317" w:firstLine="283"/>
      <w:jc w:val="both"/>
      <w:outlineLvl w:val="3"/>
    </w:pPr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2">
    <w:name w:val="Основной текст (2)_"/>
    <w:link w:val="20"/>
    <w:rsid w:val="00BB396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B3963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</w:rPr>
  </w:style>
  <w:style w:type="character" w:customStyle="1" w:styleId="a6">
    <w:name w:val="Абзац списка Знак"/>
    <w:basedOn w:val="a0"/>
    <w:link w:val="a5"/>
    <w:uiPriority w:val="34"/>
    <w:rsid w:val="00BB3963"/>
    <w:rPr>
      <w:rFonts w:ascii="Times New Roman" w:eastAsia="Times New Roman" w:hAnsi="Times New Roman" w:cs="Times New Roman"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BB3963"/>
    <w:pPr>
      <w:widowControl w:val="0"/>
      <w:autoSpaceDE w:val="0"/>
      <w:autoSpaceDN w:val="0"/>
      <w:spacing w:after="120" w:line="48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BB3963"/>
    <w:rPr>
      <w:rFonts w:ascii="Times New Roman" w:eastAsia="Times New Roman" w:hAnsi="Times New Roman" w:cs="Times New Roman"/>
      <w:lang w:eastAsia="en-US"/>
    </w:rPr>
  </w:style>
  <w:style w:type="table" w:styleId="a8">
    <w:name w:val="Table Grid"/>
    <w:basedOn w:val="a1"/>
    <w:uiPriority w:val="59"/>
    <w:rsid w:val="008C791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24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4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2021-07-08T13:38:00Z</cp:lastPrinted>
  <dcterms:created xsi:type="dcterms:W3CDTF">2021-07-04T23:43:00Z</dcterms:created>
  <dcterms:modified xsi:type="dcterms:W3CDTF">2021-07-08T13:39:00Z</dcterms:modified>
</cp:coreProperties>
</file>