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E7" w:rsidRPr="00BA4EFA" w:rsidRDefault="007B67E7" w:rsidP="007B67E7">
      <w:pPr>
        <w:pStyle w:val="a5"/>
        <w:jc w:val="center"/>
      </w:pPr>
      <w:r w:rsidRPr="00BA4EFA">
        <w:t>УПРАВЛЕНИЕ ОБРАЗОВАНИЯ АДМИНИСТРАЦИИ</w:t>
      </w:r>
    </w:p>
    <w:p w:rsidR="007B67E7" w:rsidRPr="00BA4EFA" w:rsidRDefault="007B67E7" w:rsidP="007B67E7">
      <w:pPr>
        <w:pStyle w:val="a5"/>
        <w:jc w:val="center"/>
      </w:pPr>
      <w:r w:rsidRPr="00BA4EFA">
        <w:t>ГОРОДА БЛАГОВЕЩЕНСКА</w:t>
      </w:r>
    </w:p>
    <w:p w:rsidR="007B67E7" w:rsidRPr="00BA4EFA" w:rsidRDefault="007B67E7" w:rsidP="007B67E7">
      <w:pPr>
        <w:tabs>
          <w:tab w:val="left" w:pos="0"/>
        </w:tabs>
        <w:jc w:val="center"/>
        <w:rPr>
          <w:caps/>
          <w:sz w:val="20"/>
          <w:szCs w:val="28"/>
        </w:rPr>
      </w:pPr>
      <w:r w:rsidRPr="00BA4EFA">
        <w:rPr>
          <w:caps/>
          <w:sz w:val="20"/>
          <w:szCs w:val="28"/>
        </w:rPr>
        <w:t>(Управление образования города)</w:t>
      </w:r>
    </w:p>
    <w:p w:rsidR="007B67E7" w:rsidRPr="00BA4EFA" w:rsidRDefault="007B67E7" w:rsidP="007B67E7">
      <w:pPr>
        <w:jc w:val="center"/>
        <w:rPr>
          <w:sz w:val="24"/>
          <w:szCs w:val="24"/>
        </w:rPr>
      </w:pPr>
    </w:p>
    <w:p w:rsidR="007B67E7" w:rsidRDefault="007B67E7" w:rsidP="007B67E7">
      <w:pPr>
        <w:jc w:val="center"/>
        <w:rPr>
          <w:b/>
        </w:rPr>
      </w:pPr>
      <w:r>
        <w:rPr>
          <w:b/>
        </w:rPr>
        <w:t>П Р И К А З</w:t>
      </w:r>
    </w:p>
    <w:p w:rsidR="007B67E7" w:rsidRDefault="007B67E7" w:rsidP="007B67E7">
      <w:pPr>
        <w:jc w:val="both"/>
        <w:rPr>
          <w:b/>
        </w:rPr>
      </w:pPr>
    </w:p>
    <w:p w:rsidR="007B67E7" w:rsidRPr="00E61428" w:rsidRDefault="006C4BE8" w:rsidP="007B67E7">
      <w:pPr>
        <w:spacing w:line="480" w:lineRule="auto"/>
        <w:jc w:val="both"/>
        <w:rPr>
          <w:u w:val="single"/>
        </w:rPr>
      </w:pPr>
      <w:r>
        <w:rPr>
          <w:u w:val="single"/>
        </w:rPr>
        <w:t>«</w:t>
      </w:r>
      <w:r w:rsidR="00006ADF">
        <w:rPr>
          <w:u w:val="single"/>
        </w:rPr>
        <w:t>12</w:t>
      </w:r>
      <w:r w:rsidR="007B67E7">
        <w:rPr>
          <w:u w:val="single"/>
        </w:rPr>
        <w:t>»</w:t>
      </w:r>
      <w:r w:rsidR="007B67E7">
        <w:t xml:space="preserve"> </w:t>
      </w:r>
      <w:r w:rsidR="007B67E7">
        <w:tab/>
      </w:r>
      <w:r>
        <w:t xml:space="preserve">апреля </w:t>
      </w:r>
      <w:r w:rsidR="00A62DA0">
        <w:t>2021</w:t>
      </w:r>
      <w:r w:rsidR="000C4E32">
        <w:tab/>
      </w:r>
      <w:r w:rsidR="000C4E32">
        <w:tab/>
      </w:r>
      <w:r w:rsidR="000C4E32">
        <w:tab/>
      </w:r>
      <w:r w:rsidR="000C4E32">
        <w:tab/>
      </w:r>
      <w:r w:rsidR="000C4E32">
        <w:tab/>
      </w:r>
      <w:r w:rsidR="000C4E32">
        <w:tab/>
      </w:r>
      <w:r w:rsidR="000C4E32">
        <w:tab/>
      </w:r>
      <w:r w:rsidR="000C4E32">
        <w:tab/>
      </w:r>
      <w:r w:rsidR="007B67E7">
        <w:t>№ </w:t>
      </w:r>
      <w:r w:rsidR="00006ADF">
        <w:t>242</w:t>
      </w:r>
    </w:p>
    <w:p w:rsidR="007B67E7" w:rsidRDefault="007B67E7" w:rsidP="007B67E7">
      <w:pPr>
        <w:pStyle w:val="a3"/>
        <w:jc w:val="center"/>
      </w:pPr>
      <w:r>
        <w:t>г. Благовещенск</w:t>
      </w:r>
    </w:p>
    <w:p w:rsidR="00D96DE9" w:rsidRDefault="007B67E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92D34" wp14:editId="4077F770">
                <wp:simplePos x="0" y="0"/>
                <wp:positionH relativeFrom="column">
                  <wp:posOffset>-70201</wp:posOffset>
                </wp:positionH>
                <wp:positionV relativeFrom="paragraph">
                  <wp:posOffset>222743</wp:posOffset>
                </wp:positionV>
                <wp:extent cx="3611880" cy="1241946"/>
                <wp:effectExtent l="0" t="0" r="762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1241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67E7" w:rsidRDefault="000C4E32" w:rsidP="007B67E7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rPr>
                                <w:b/>
                                <w:szCs w:val="28"/>
                              </w:rPr>
                              <w:t>По итогам мониторинга результатов единого государственного экзамена выпускников города Благовещенска, награждённых медалями «За особые успехи в учении»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92D3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5.55pt;margin-top:17.55pt;width:284.4pt;height:9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" stroked="f">
                <v:textbox>
                  <w:txbxContent>
                    <w:p w:rsidR="007B67E7" w:rsidRDefault="000C4E32" w:rsidP="007B67E7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rPr>
                          <w:b/>
                          <w:szCs w:val="28"/>
                        </w:rPr>
                        <w:t>По итогам мониторинга результатов единого государственного экзамена выпускников города Благовещенска, награждённых медалями «За особые успехи в учении»</w:t>
                      </w:r>
                    </w:p>
                  </w:txbxContent>
                </v:textbox>
              </v:shape>
            </w:pict>
          </mc:Fallback>
        </mc:AlternateContent>
      </w:r>
    </w:p>
    <w:p w:rsidR="00775117" w:rsidRDefault="00775117"/>
    <w:p w:rsidR="00775117" w:rsidRPr="00775117" w:rsidRDefault="00775117" w:rsidP="00775117"/>
    <w:p w:rsidR="00775117" w:rsidRPr="00775117" w:rsidRDefault="00775117" w:rsidP="00775117"/>
    <w:p w:rsidR="00775117" w:rsidRDefault="00775117" w:rsidP="00775117"/>
    <w:p w:rsidR="000C4E32" w:rsidRDefault="000C4E32" w:rsidP="00775117">
      <w:pPr>
        <w:tabs>
          <w:tab w:val="left" w:pos="1014"/>
        </w:tabs>
        <w:ind w:firstLine="709"/>
        <w:jc w:val="both"/>
      </w:pPr>
    </w:p>
    <w:p w:rsidR="000C4E32" w:rsidRDefault="000C4E32" w:rsidP="00775117">
      <w:pPr>
        <w:tabs>
          <w:tab w:val="left" w:pos="1014"/>
        </w:tabs>
        <w:ind w:firstLine="709"/>
        <w:jc w:val="both"/>
      </w:pPr>
    </w:p>
    <w:p w:rsidR="005670A3" w:rsidRDefault="005670A3" w:rsidP="005670A3">
      <w:pPr>
        <w:pStyle w:val="a3"/>
        <w:ind w:firstLine="709"/>
        <w:rPr>
          <w:szCs w:val="28"/>
        </w:rPr>
      </w:pPr>
      <w:r>
        <w:rPr>
          <w:szCs w:val="28"/>
        </w:rPr>
        <w:t xml:space="preserve">В целях выявления и профилактики нарушений действующего законодательства Российской Федерации в сфере образования, предупреждения </w:t>
      </w:r>
      <w:r>
        <w:rPr>
          <w:spacing w:val="-1"/>
          <w:szCs w:val="28"/>
        </w:rPr>
        <w:t xml:space="preserve">нарушений требований законодательства Российской Федерации в части проведения </w:t>
      </w:r>
      <w:r>
        <w:rPr>
          <w:szCs w:val="28"/>
        </w:rPr>
        <w:t xml:space="preserve">государственной итоговой аттестации по образовательным программам среднего общего образования в форме единого государственного экзамена, в соответствии с приказом Министерства просвещения Российской Федерации от 05 октября 2020 </w:t>
      </w:r>
      <w:r>
        <w:rPr>
          <w:spacing w:val="-1"/>
          <w:szCs w:val="28"/>
        </w:rPr>
        <w:t xml:space="preserve">года № 546 «Об утверждении Порядка заполнения, учета и выдачи аттестатов об </w:t>
      </w:r>
      <w:r>
        <w:rPr>
          <w:spacing w:val="-2"/>
          <w:szCs w:val="28"/>
        </w:rPr>
        <w:t xml:space="preserve">основном общем и среднем общем образовании и их дубликатов», руководствуясь </w:t>
      </w:r>
      <w:r>
        <w:rPr>
          <w:szCs w:val="28"/>
        </w:rPr>
        <w:t>требованиями писем Федеральной службы по контролю и надзору в сфере образования и науки от 15 февраля 2017 года № 05-58, от 10 июня 2019 года № 13-256, от 22 июля 2020 года № 14-39, от 12 августа 2020 года № 13-413</w:t>
      </w:r>
    </w:p>
    <w:p w:rsidR="00775117" w:rsidRDefault="00775117" w:rsidP="00775117">
      <w:pPr>
        <w:pStyle w:val="a3"/>
        <w:rPr>
          <w:b/>
          <w:szCs w:val="28"/>
        </w:rPr>
      </w:pPr>
      <w:r w:rsidRPr="007B5761">
        <w:rPr>
          <w:b/>
          <w:szCs w:val="28"/>
        </w:rPr>
        <w:t xml:space="preserve">п р и </w:t>
      </w:r>
      <w:proofErr w:type="gramStart"/>
      <w:r w:rsidRPr="007B5761">
        <w:rPr>
          <w:b/>
          <w:szCs w:val="28"/>
        </w:rPr>
        <w:t>к</w:t>
      </w:r>
      <w:proofErr w:type="gramEnd"/>
      <w:r w:rsidRPr="007B5761">
        <w:rPr>
          <w:b/>
          <w:szCs w:val="28"/>
        </w:rPr>
        <w:t xml:space="preserve"> а з ы в а ю:</w:t>
      </w:r>
    </w:p>
    <w:p w:rsidR="001323D8" w:rsidRPr="001323D8" w:rsidRDefault="001323D8" w:rsidP="00775117">
      <w:pPr>
        <w:pStyle w:val="a3"/>
        <w:rPr>
          <w:szCs w:val="28"/>
        </w:rPr>
      </w:pPr>
      <w:r>
        <w:rPr>
          <w:b/>
          <w:szCs w:val="28"/>
        </w:rPr>
        <w:tab/>
      </w:r>
      <w:r w:rsidRPr="001323D8">
        <w:rPr>
          <w:szCs w:val="28"/>
        </w:rPr>
        <w:t>1. Руководителям общеобразовательных организаций:</w:t>
      </w:r>
    </w:p>
    <w:p w:rsidR="000837A8" w:rsidRPr="000837A8" w:rsidRDefault="001323D8" w:rsidP="000837A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 xml:space="preserve">1.1. </w:t>
      </w:r>
      <w:r w:rsidR="005670A3">
        <w:rPr>
          <w:szCs w:val="28"/>
        </w:rPr>
        <w:t xml:space="preserve">Актуализировать списки обучающихся, претендующих на получение </w:t>
      </w:r>
      <w:r w:rsidR="005670A3">
        <w:rPr>
          <w:spacing w:val="-1"/>
          <w:szCs w:val="28"/>
        </w:rPr>
        <w:t xml:space="preserve">медали «За особые успехи в учении», с учетом приказа Министерства просвещения </w:t>
      </w:r>
      <w:r w:rsidR="005670A3">
        <w:rPr>
          <w:szCs w:val="28"/>
        </w:rPr>
        <w:t>Российской Федерации от 05 октября 2020 года № 546 «Об утверждении Порядка заполнения, учета и выдачи аттестатов об основном общем и среднем общем образовании и их дубликатов».</w:t>
      </w:r>
    </w:p>
    <w:p w:rsidR="0003043B" w:rsidRDefault="001323D8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1.</w:t>
      </w:r>
      <w:r w:rsidR="000837A8" w:rsidRPr="000837A8">
        <w:rPr>
          <w:szCs w:val="28"/>
        </w:rPr>
        <w:t xml:space="preserve">2. </w:t>
      </w:r>
      <w:r w:rsidR="0003043B">
        <w:rPr>
          <w:szCs w:val="28"/>
        </w:rPr>
        <w:t xml:space="preserve">Исключить необъективность оценивания образовательных достижений </w:t>
      </w:r>
      <w:r w:rsidR="0003043B">
        <w:rPr>
          <w:spacing w:val="-1"/>
          <w:szCs w:val="28"/>
        </w:rPr>
        <w:t xml:space="preserve">обучающихся, приводящую к появлению медалистов, не подтверждающих итоговые </w:t>
      </w:r>
      <w:r w:rsidR="0003043B">
        <w:rPr>
          <w:szCs w:val="28"/>
        </w:rPr>
        <w:t xml:space="preserve">оценки результатами ЕГЭ, усилить </w:t>
      </w:r>
      <w:proofErr w:type="spellStart"/>
      <w:r w:rsidR="0003043B">
        <w:rPr>
          <w:szCs w:val="28"/>
        </w:rPr>
        <w:t>профориентационную</w:t>
      </w:r>
      <w:proofErr w:type="spellEnd"/>
      <w:r w:rsidR="0003043B">
        <w:rPr>
          <w:szCs w:val="28"/>
        </w:rPr>
        <w:t xml:space="preserve"> работу в отношении обучающихся 8-10 классов.</w:t>
      </w:r>
    </w:p>
    <w:p w:rsidR="0003043B" w:rsidRDefault="0003043B" w:rsidP="0003043B">
      <w:pPr>
        <w:pStyle w:val="a5"/>
        <w:ind w:firstLine="709"/>
        <w:jc w:val="both"/>
        <w:rPr>
          <w:szCs w:val="28"/>
        </w:rPr>
      </w:pPr>
      <w:r>
        <w:rPr>
          <w:szCs w:val="28"/>
        </w:rPr>
        <w:t>1.3. Взять на особый контроль в 2020/21 учебном году вопрос качества подготовки обучающихся и оценивания их знаний по итогам проведения промежуточной и итоговой аттестации в 9-11-х классах.</w:t>
      </w:r>
    </w:p>
    <w:p w:rsidR="0003043B" w:rsidRDefault="0003043B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2. Заместителям руководителя общеобразовательных организаций:</w:t>
      </w:r>
    </w:p>
    <w:p w:rsidR="0003043B" w:rsidRDefault="0003043B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lastRenderedPageBreak/>
        <w:t>2.1. Систематически проверять объективность отметок выпускник</w:t>
      </w:r>
      <w:r w:rsidR="00436705">
        <w:rPr>
          <w:szCs w:val="28"/>
        </w:rPr>
        <w:t>ов</w:t>
      </w:r>
      <w:r>
        <w:rPr>
          <w:szCs w:val="28"/>
        </w:rPr>
        <w:t>, претендующи</w:t>
      </w:r>
      <w:r w:rsidR="00436705">
        <w:rPr>
          <w:szCs w:val="28"/>
        </w:rPr>
        <w:t>х</w:t>
      </w:r>
      <w:r>
        <w:rPr>
          <w:szCs w:val="28"/>
        </w:rPr>
        <w:t xml:space="preserve"> на получение медали «За особые успехи в учении» и аттестат особого образца.</w:t>
      </w:r>
    </w:p>
    <w:p w:rsidR="0003043B" w:rsidRDefault="008F68CC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2.2. Сопоставлять</w:t>
      </w:r>
      <w:r w:rsidRPr="007E02B2">
        <w:rPr>
          <w:szCs w:val="28"/>
        </w:rPr>
        <w:t xml:space="preserve"> результаты по школе с результатами контрольной выборки на федеральном или региональном уровн</w:t>
      </w:r>
      <w:r w:rsidR="00395248">
        <w:rPr>
          <w:szCs w:val="28"/>
        </w:rPr>
        <w:t>ях</w:t>
      </w:r>
      <w:r w:rsidRPr="007E02B2">
        <w:rPr>
          <w:szCs w:val="28"/>
        </w:rPr>
        <w:t>.</w:t>
      </w:r>
    </w:p>
    <w:p w:rsidR="008F68CC" w:rsidRDefault="008F68CC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2.3. П</w:t>
      </w:r>
      <w:r w:rsidRPr="007E02B2">
        <w:rPr>
          <w:szCs w:val="28"/>
        </w:rPr>
        <w:t>роводит</w:t>
      </w:r>
      <w:r>
        <w:rPr>
          <w:szCs w:val="28"/>
        </w:rPr>
        <w:t>ь</w:t>
      </w:r>
      <w:r w:rsidRPr="007E02B2">
        <w:rPr>
          <w:szCs w:val="28"/>
        </w:rPr>
        <w:t xml:space="preserve"> комплексный анализ контрольных работ: ВПР, НИКО, ЕГЭ, ОГЭ, международных исследований.</w:t>
      </w:r>
    </w:p>
    <w:p w:rsidR="008F68CC" w:rsidRDefault="008F68CC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3. Учителям-предметникам:</w:t>
      </w:r>
    </w:p>
    <w:p w:rsidR="008F68CC" w:rsidRDefault="008F68CC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3.1. Систематизировать проверку усвоения знаний и умений обучающихся</w:t>
      </w:r>
      <w:r w:rsidR="00436705">
        <w:rPr>
          <w:szCs w:val="28"/>
        </w:rPr>
        <w:t>, претендующим на получение медали «За особые успехи в учении» и аттестат особого образца,</w:t>
      </w:r>
      <w:r>
        <w:rPr>
          <w:szCs w:val="28"/>
        </w:rPr>
        <w:t xml:space="preserve"> </w:t>
      </w:r>
      <w:r w:rsidR="00436705" w:rsidRPr="00436705">
        <w:rPr>
          <w:szCs w:val="28"/>
        </w:rPr>
        <w:t>при проведении отдельных оценочных процедур</w:t>
      </w:r>
      <w:r w:rsidR="00436705">
        <w:rPr>
          <w:szCs w:val="28"/>
        </w:rPr>
        <w:t>.</w:t>
      </w:r>
      <w:r w:rsidR="00436705" w:rsidRPr="00436705">
        <w:rPr>
          <w:szCs w:val="28"/>
        </w:rPr>
        <w:t xml:space="preserve"> </w:t>
      </w:r>
    </w:p>
    <w:p w:rsidR="00BA1DBC" w:rsidRDefault="008F68CC" w:rsidP="000837A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4</w:t>
      </w:r>
      <w:r w:rsidR="00BA1DBC">
        <w:rPr>
          <w:szCs w:val="28"/>
        </w:rPr>
        <w:t xml:space="preserve">. Контроль исполнения приказа </w:t>
      </w:r>
      <w:r>
        <w:rPr>
          <w:szCs w:val="28"/>
        </w:rPr>
        <w:t xml:space="preserve">возложить на начальника отдела общего и дополнительного образования </w:t>
      </w:r>
      <w:proofErr w:type="spellStart"/>
      <w:r>
        <w:rPr>
          <w:szCs w:val="28"/>
        </w:rPr>
        <w:t>Акусок</w:t>
      </w:r>
      <w:proofErr w:type="spellEnd"/>
      <w:r>
        <w:rPr>
          <w:szCs w:val="28"/>
        </w:rPr>
        <w:t> И.В</w:t>
      </w:r>
      <w:r w:rsidR="00BA1DBC">
        <w:rPr>
          <w:szCs w:val="28"/>
        </w:rPr>
        <w:t>.</w:t>
      </w:r>
    </w:p>
    <w:p w:rsidR="00BA1DBC" w:rsidRDefault="00BA1DBC" w:rsidP="000837A8">
      <w:pPr>
        <w:shd w:val="clear" w:color="auto" w:fill="FFFFFF"/>
        <w:ind w:firstLine="709"/>
        <w:jc w:val="both"/>
        <w:rPr>
          <w:szCs w:val="28"/>
        </w:rPr>
      </w:pPr>
    </w:p>
    <w:p w:rsidR="00BA1DBC" w:rsidRDefault="00BA1DBC" w:rsidP="000837A8">
      <w:pPr>
        <w:shd w:val="clear" w:color="auto" w:fill="FFFFFF"/>
        <w:ind w:firstLine="709"/>
        <w:jc w:val="both"/>
        <w:rPr>
          <w:szCs w:val="28"/>
        </w:rPr>
      </w:pPr>
    </w:p>
    <w:p w:rsidR="00006ADF" w:rsidRDefault="00006ADF" w:rsidP="000837A8">
      <w:pPr>
        <w:shd w:val="clear" w:color="auto" w:fill="FFFFFF"/>
        <w:ind w:firstLine="709"/>
        <w:jc w:val="both"/>
        <w:rPr>
          <w:szCs w:val="28"/>
        </w:rPr>
      </w:pPr>
    </w:p>
    <w:p w:rsidR="00BA1DBC" w:rsidRDefault="00612184" w:rsidP="00BA1DBC">
      <w:pPr>
        <w:shd w:val="clear" w:color="auto" w:fill="FFFFFF"/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ED7C96" wp14:editId="3FD17C5B">
            <wp:simplePos x="0" y="0"/>
            <wp:positionH relativeFrom="column">
              <wp:posOffset>3624004</wp:posOffset>
            </wp:positionH>
            <wp:positionV relativeFrom="paragraph">
              <wp:posOffset>106357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DBC">
        <w:rPr>
          <w:szCs w:val="28"/>
        </w:rPr>
        <w:t>Начальник управления образования</w:t>
      </w:r>
    </w:p>
    <w:p w:rsidR="00BA1DBC" w:rsidRPr="000837A8" w:rsidRDefault="00A36D8D" w:rsidP="00A36D8D">
      <w:pPr>
        <w:shd w:val="clear" w:color="auto" w:fill="FFFFFF"/>
        <w:tabs>
          <w:tab w:val="left" w:pos="7371"/>
        </w:tabs>
        <w:jc w:val="both"/>
        <w:rPr>
          <w:szCs w:val="28"/>
        </w:rPr>
      </w:pPr>
      <w:r>
        <w:rPr>
          <w:szCs w:val="28"/>
        </w:rPr>
        <w:t xml:space="preserve">администрации города </w:t>
      </w:r>
      <w:r>
        <w:rPr>
          <w:szCs w:val="28"/>
        </w:rPr>
        <w:tab/>
      </w:r>
      <w:r w:rsidR="00BA1DBC">
        <w:rPr>
          <w:szCs w:val="28"/>
        </w:rPr>
        <w:t>Э.Б. Поцелуева</w:t>
      </w:r>
    </w:p>
    <w:p w:rsidR="00425658" w:rsidRDefault="00425658">
      <w:pPr>
        <w:spacing w:after="160" w:line="259" w:lineRule="auto"/>
      </w:pPr>
      <w:r>
        <w:br w:type="page"/>
      </w: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Pr="00C865F3" w:rsidRDefault="00425658" w:rsidP="00425658">
      <w:pPr>
        <w:jc w:val="both"/>
        <w:rPr>
          <w:sz w:val="24"/>
          <w:szCs w:val="24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425658" w:rsidRDefault="00425658" w:rsidP="00425658">
      <w:pPr>
        <w:jc w:val="both"/>
        <w:rPr>
          <w:szCs w:val="28"/>
        </w:rPr>
      </w:pPr>
    </w:p>
    <w:p w:rsidR="00775117" w:rsidRPr="00775117" w:rsidRDefault="00775117" w:rsidP="000837A8">
      <w:pPr>
        <w:tabs>
          <w:tab w:val="left" w:pos="1014"/>
        </w:tabs>
        <w:ind w:firstLine="709"/>
        <w:jc w:val="both"/>
      </w:pPr>
      <w:bookmarkStart w:id="0" w:name="_GoBack"/>
      <w:bookmarkEnd w:id="0"/>
    </w:p>
    <w:sectPr w:rsidR="00775117" w:rsidRPr="0077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03B1"/>
    <w:multiLevelType w:val="multilevel"/>
    <w:tmpl w:val="8178417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5D97"/>
    <w:multiLevelType w:val="multilevel"/>
    <w:tmpl w:val="622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3369D"/>
    <w:multiLevelType w:val="multilevel"/>
    <w:tmpl w:val="DE6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E6CC6"/>
    <w:multiLevelType w:val="multilevel"/>
    <w:tmpl w:val="7AAE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48"/>
    <w:rsid w:val="00006ADF"/>
    <w:rsid w:val="0003043B"/>
    <w:rsid w:val="000837A8"/>
    <w:rsid w:val="000C4E32"/>
    <w:rsid w:val="001323D8"/>
    <w:rsid w:val="00183F8C"/>
    <w:rsid w:val="00222D70"/>
    <w:rsid w:val="00395248"/>
    <w:rsid w:val="00425658"/>
    <w:rsid w:val="00436705"/>
    <w:rsid w:val="005670A3"/>
    <w:rsid w:val="00612184"/>
    <w:rsid w:val="006C4BE8"/>
    <w:rsid w:val="006D2FB8"/>
    <w:rsid w:val="00775117"/>
    <w:rsid w:val="007B67E7"/>
    <w:rsid w:val="00813AA3"/>
    <w:rsid w:val="0084037E"/>
    <w:rsid w:val="008F68CC"/>
    <w:rsid w:val="00A36D8D"/>
    <w:rsid w:val="00A62DA0"/>
    <w:rsid w:val="00BA1DBC"/>
    <w:rsid w:val="00D96DE9"/>
    <w:rsid w:val="00E5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BE92"/>
  <w15:chartTrackingRefBased/>
  <w15:docId w15:val="{A02CC59C-1418-4B2A-8D90-A7D07A60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7E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B67E7"/>
    <w:pPr>
      <w:jc w:val="both"/>
    </w:pPr>
  </w:style>
  <w:style w:type="character" w:customStyle="1" w:styleId="a4">
    <w:name w:val="Основной текст Знак"/>
    <w:basedOn w:val="a0"/>
    <w:link w:val="a3"/>
    <w:rsid w:val="007B67E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link w:val="a6"/>
    <w:uiPriority w:val="1"/>
    <w:qFormat/>
    <w:rsid w:val="007B67E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0837A8"/>
    <w:pPr>
      <w:spacing w:before="100" w:beforeAutospacing="1" w:after="100" w:afterAutospacing="1"/>
    </w:pPr>
    <w:rPr>
      <w:sz w:val="24"/>
      <w:szCs w:val="24"/>
    </w:rPr>
  </w:style>
  <w:style w:type="character" w:customStyle="1" w:styleId="fill">
    <w:name w:val="fill"/>
    <w:basedOn w:val="a0"/>
    <w:rsid w:val="000837A8"/>
  </w:style>
  <w:style w:type="character" w:customStyle="1" w:styleId="sfwc">
    <w:name w:val="sfwc"/>
    <w:basedOn w:val="a0"/>
    <w:rsid w:val="000837A8"/>
  </w:style>
  <w:style w:type="paragraph" w:styleId="a8">
    <w:name w:val="Balloon Text"/>
    <w:basedOn w:val="a"/>
    <w:link w:val="a9"/>
    <w:uiPriority w:val="99"/>
    <w:semiHidden/>
    <w:unhideWhenUsed/>
    <w:rsid w:val="00A36D8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36D8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Без интервала Знак"/>
    <w:link w:val="a5"/>
    <w:uiPriority w:val="1"/>
    <w:locked/>
    <w:rsid w:val="0003043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</cp:lastModifiedBy>
  <cp:revision>11</cp:revision>
  <cp:lastPrinted>2021-04-15T09:12:00Z</cp:lastPrinted>
  <dcterms:created xsi:type="dcterms:W3CDTF">2021-04-14T07:12:00Z</dcterms:created>
  <dcterms:modified xsi:type="dcterms:W3CDTF">2021-08-22T14:04:00Z</dcterms:modified>
</cp:coreProperties>
</file>