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BBA" w:rsidRDefault="00AC0BBA" w:rsidP="00AC0BBA">
      <w:pPr>
        <w:pStyle w:val="2"/>
        <w:tabs>
          <w:tab w:val="left" w:pos="708"/>
        </w:tabs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>УПРАВЛЕНИЕ ОБРАЗОВАНИЯ АДМИНИСТРАЦИИ</w:t>
      </w:r>
    </w:p>
    <w:p w:rsidR="00AC0BBA" w:rsidRDefault="00AC0BBA" w:rsidP="00AC0BBA">
      <w:pPr>
        <w:pStyle w:val="2"/>
        <w:numPr>
          <w:ilvl w:val="1"/>
          <w:numId w:val="1"/>
        </w:numPr>
        <w:tabs>
          <w:tab w:val="left" w:pos="0"/>
        </w:tabs>
        <w:suppressAutoHyphens/>
        <w:spacing w:before="0" w:after="0" w:line="252" w:lineRule="auto"/>
        <w:jc w:val="center"/>
        <w:rPr>
          <w:rFonts w:ascii="Times New Roman" w:hAnsi="Times New Roman" w:cs="Times New Roman"/>
          <w:b w:val="0"/>
          <w:bCs w:val="0"/>
          <w:i w:val="0"/>
          <w:caps/>
        </w:rPr>
      </w:pPr>
      <w:r>
        <w:rPr>
          <w:rFonts w:ascii="Times New Roman" w:hAnsi="Times New Roman" w:cs="Times New Roman"/>
          <w:b w:val="0"/>
          <w:bCs w:val="0"/>
          <w:i w:val="0"/>
          <w:caps/>
        </w:rPr>
        <w:t xml:space="preserve">ГОРОДА БЛАГОВЕЩЕНСКА 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  <w:r>
        <w:rPr>
          <w:caps/>
          <w:szCs w:val="28"/>
        </w:rPr>
        <w:t>(У</w:t>
      </w:r>
      <w:r>
        <w:rPr>
          <w:caps/>
          <w:sz w:val="20"/>
        </w:rPr>
        <w:t>правление образования города</w:t>
      </w:r>
      <w:r>
        <w:rPr>
          <w:caps/>
          <w:szCs w:val="28"/>
        </w:rPr>
        <w:t>)</w:t>
      </w:r>
    </w:p>
    <w:p w:rsidR="00AC0BBA" w:rsidRDefault="00AC0BBA" w:rsidP="00AC0BBA">
      <w:pPr>
        <w:tabs>
          <w:tab w:val="left" w:pos="0"/>
        </w:tabs>
        <w:jc w:val="center"/>
        <w:rPr>
          <w:caps/>
          <w:szCs w:val="28"/>
        </w:rPr>
      </w:pPr>
    </w:p>
    <w:p w:rsidR="00AC0BBA" w:rsidRDefault="00AC0BBA" w:rsidP="00AC0BBA">
      <w:pPr>
        <w:jc w:val="center"/>
        <w:rPr>
          <w:b/>
        </w:rPr>
      </w:pPr>
      <w:r>
        <w:rPr>
          <w:b/>
        </w:rPr>
        <w:t>П Р И К А З</w:t>
      </w:r>
    </w:p>
    <w:p w:rsidR="00AC0BBA" w:rsidRDefault="00AC0BBA" w:rsidP="00AC0BBA">
      <w:pPr>
        <w:jc w:val="center"/>
        <w:rPr>
          <w:caps/>
          <w:szCs w:val="28"/>
        </w:rPr>
      </w:pPr>
    </w:p>
    <w:p w:rsidR="00AC0BBA" w:rsidRDefault="00AC0BBA" w:rsidP="00AC0BBA">
      <w:pPr>
        <w:jc w:val="both"/>
        <w:rPr>
          <w:szCs w:val="28"/>
        </w:rPr>
      </w:pPr>
      <w:r>
        <w:rPr>
          <w:b/>
          <w:sz w:val="26"/>
          <w:szCs w:val="28"/>
        </w:rPr>
        <w:t xml:space="preserve"> </w:t>
      </w:r>
      <w:r>
        <w:rPr>
          <w:szCs w:val="28"/>
        </w:rPr>
        <w:t>«</w:t>
      </w:r>
      <w:r w:rsidR="00C15BF8">
        <w:rPr>
          <w:szCs w:val="28"/>
        </w:rPr>
        <w:t>26</w:t>
      </w:r>
      <w:r w:rsidR="00171C25">
        <w:rPr>
          <w:szCs w:val="28"/>
        </w:rPr>
        <w:t xml:space="preserve">» </w:t>
      </w:r>
      <w:r w:rsidR="00C15BF8">
        <w:rPr>
          <w:szCs w:val="28"/>
        </w:rPr>
        <w:t>мая</w:t>
      </w:r>
      <w:r w:rsidR="00FB1215">
        <w:rPr>
          <w:szCs w:val="28"/>
        </w:rPr>
        <w:t xml:space="preserve"> </w:t>
      </w:r>
      <w:r w:rsidR="00E527FD">
        <w:rPr>
          <w:szCs w:val="28"/>
        </w:rPr>
        <w:t>202</w:t>
      </w:r>
      <w:r w:rsidR="00C15BF8">
        <w:rPr>
          <w:szCs w:val="28"/>
        </w:rPr>
        <w:t>2</w:t>
      </w:r>
      <w:r w:rsidR="00E527FD">
        <w:rPr>
          <w:szCs w:val="28"/>
        </w:rPr>
        <w:t xml:space="preserve"> года</w:t>
      </w:r>
      <w:r>
        <w:rPr>
          <w:szCs w:val="28"/>
        </w:rPr>
        <w:tab/>
        <w:t xml:space="preserve">                           </w:t>
      </w:r>
      <w:r>
        <w:rPr>
          <w:szCs w:val="28"/>
        </w:rPr>
        <w:tab/>
        <w:t xml:space="preserve">                    </w:t>
      </w:r>
      <w:r w:rsidR="00FF4997">
        <w:rPr>
          <w:szCs w:val="28"/>
        </w:rPr>
        <w:t xml:space="preserve">       </w:t>
      </w:r>
      <w:r w:rsidR="00AE69F4">
        <w:rPr>
          <w:szCs w:val="28"/>
        </w:rPr>
        <w:t xml:space="preserve">            </w:t>
      </w:r>
      <w:r w:rsidR="00C15BF8">
        <w:rPr>
          <w:szCs w:val="28"/>
        </w:rPr>
        <w:t xml:space="preserve">  </w:t>
      </w:r>
      <w:r w:rsidR="00FF4997">
        <w:rPr>
          <w:szCs w:val="28"/>
        </w:rPr>
        <w:t xml:space="preserve"> </w:t>
      </w:r>
      <w:r>
        <w:rPr>
          <w:szCs w:val="28"/>
        </w:rPr>
        <w:t>№</w:t>
      </w:r>
      <w:r w:rsidR="00EA3163">
        <w:rPr>
          <w:szCs w:val="28"/>
        </w:rPr>
        <w:t xml:space="preserve"> </w:t>
      </w:r>
      <w:r w:rsidR="00683EE9">
        <w:rPr>
          <w:szCs w:val="28"/>
        </w:rPr>
        <w:t>0439</w:t>
      </w:r>
      <w:r w:rsidR="00171C25"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</w:t>
      </w:r>
      <w:r>
        <w:rPr>
          <w:szCs w:val="28"/>
        </w:rPr>
        <w:tab/>
      </w:r>
    </w:p>
    <w:p w:rsidR="00AC0BBA" w:rsidRDefault="00AC0BBA" w:rsidP="00AC0BBA">
      <w:pPr>
        <w:jc w:val="center"/>
        <w:rPr>
          <w:szCs w:val="28"/>
        </w:rPr>
      </w:pPr>
      <w:r>
        <w:rPr>
          <w:szCs w:val="28"/>
        </w:rPr>
        <w:t xml:space="preserve">г. Благовещенск </w:t>
      </w:r>
    </w:p>
    <w:p w:rsidR="00AC0BBA" w:rsidRDefault="00AC0BBA" w:rsidP="00AC0BBA">
      <w:pPr>
        <w:jc w:val="center"/>
        <w:rPr>
          <w:szCs w:val="28"/>
        </w:rPr>
      </w:pPr>
    </w:p>
    <w:p w:rsidR="00C15BF8" w:rsidRPr="00C15BF8" w:rsidRDefault="00EA3163" w:rsidP="00C15BF8">
      <w:pPr>
        <w:tabs>
          <w:tab w:val="left" w:pos="4095"/>
        </w:tabs>
        <w:jc w:val="center"/>
        <w:rPr>
          <w:szCs w:val="28"/>
        </w:rPr>
      </w:pPr>
      <w:r w:rsidRPr="00C15BF8">
        <w:rPr>
          <w:szCs w:val="28"/>
        </w:rPr>
        <w:t xml:space="preserve">Об </w:t>
      </w:r>
      <w:r w:rsidR="00EA7435" w:rsidRPr="00C15BF8">
        <w:rPr>
          <w:szCs w:val="28"/>
        </w:rPr>
        <w:t xml:space="preserve">участии </w:t>
      </w:r>
      <w:r w:rsidR="00C15BF8" w:rsidRPr="00C15BF8">
        <w:rPr>
          <w:szCs w:val="28"/>
        </w:rPr>
        <w:t>обучающихся, педагогов-навигаторов</w:t>
      </w:r>
    </w:p>
    <w:p w:rsidR="00EA7435" w:rsidRPr="00C15BF8" w:rsidRDefault="00EA7435" w:rsidP="00C15BF8">
      <w:pPr>
        <w:tabs>
          <w:tab w:val="left" w:pos="4095"/>
        </w:tabs>
        <w:jc w:val="center"/>
        <w:rPr>
          <w:szCs w:val="28"/>
        </w:rPr>
      </w:pPr>
      <w:r w:rsidRPr="00C15BF8">
        <w:rPr>
          <w:szCs w:val="28"/>
        </w:rPr>
        <w:t>в федеральном проекте «Билет в будущее»</w:t>
      </w:r>
    </w:p>
    <w:p w:rsidR="00171C25" w:rsidRPr="00C15BF8" w:rsidRDefault="00171C25" w:rsidP="002625F2">
      <w:pPr>
        <w:tabs>
          <w:tab w:val="left" w:pos="4095"/>
        </w:tabs>
        <w:rPr>
          <w:b/>
          <w:szCs w:val="28"/>
        </w:rPr>
      </w:pPr>
    </w:p>
    <w:p w:rsidR="00AC0BBA" w:rsidRPr="00C15BF8" w:rsidRDefault="00EA7435" w:rsidP="009652C7">
      <w:pPr>
        <w:ind w:firstLine="567"/>
        <w:jc w:val="both"/>
        <w:rPr>
          <w:rStyle w:val="fontstyle01"/>
          <w:color w:val="auto"/>
          <w:sz w:val="28"/>
          <w:szCs w:val="28"/>
        </w:rPr>
      </w:pPr>
      <w:r w:rsidRPr="00C15BF8">
        <w:rPr>
          <w:szCs w:val="28"/>
        </w:rPr>
        <w:t xml:space="preserve">В целях поддержки профессионального самоопределения и профессиональной ориентации обучающихся общеобразовательных организаций </w:t>
      </w:r>
      <w:r w:rsidR="009652C7" w:rsidRPr="00C15BF8">
        <w:rPr>
          <w:szCs w:val="28"/>
        </w:rPr>
        <w:t>города Благовещенска</w:t>
      </w:r>
      <w:r w:rsidRPr="00C15BF8">
        <w:rPr>
          <w:szCs w:val="28"/>
        </w:rPr>
        <w:t xml:space="preserve">, в соответствии с перечнем поручений Президента Российской Федерации по итогам встречи с участниками Всероссийского форума «Наставник» от 23.02.2018 г. № Пр-328, </w:t>
      </w:r>
      <w:r w:rsidR="009652C7" w:rsidRPr="00C15BF8">
        <w:rPr>
          <w:szCs w:val="28"/>
        </w:rPr>
        <w:t>с</w:t>
      </w:r>
      <w:r w:rsidR="00E527FD" w:rsidRPr="00C15BF8">
        <w:rPr>
          <w:rStyle w:val="fontstyle01"/>
          <w:sz w:val="28"/>
          <w:szCs w:val="28"/>
        </w:rPr>
        <w:t xml:space="preserve"> целью исполнения соглашения о реализации регионального проекта «Успех каждого ребенка» </w:t>
      </w:r>
      <w:r w:rsidRPr="00C15BF8">
        <w:rPr>
          <w:szCs w:val="28"/>
        </w:rPr>
        <w:t xml:space="preserve">в рамках национального проекта «Образование» в образовательных организациях города </w:t>
      </w:r>
      <w:r w:rsidR="00E527FD" w:rsidRPr="00C15BF8">
        <w:rPr>
          <w:rStyle w:val="fontstyle01"/>
          <w:sz w:val="28"/>
          <w:szCs w:val="28"/>
        </w:rPr>
        <w:t xml:space="preserve">Благовещенска </w:t>
      </w:r>
    </w:p>
    <w:p w:rsidR="00E527FD" w:rsidRPr="00C15BF8" w:rsidRDefault="00E527FD" w:rsidP="002625F2">
      <w:pPr>
        <w:ind w:firstLine="708"/>
        <w:jc w:val="both"/>
        <w:rPr>
          <w:szCs w:val="28"/>
        </w:rPr>
      </w:pPr>
    </w:p>
    <w:p w:rsidR="00AC0BBA" w:rsidRPr="00C15BF8" w:rsidRDefault="00AC0BBA" w:rsidP="00AC0BBA">
      <w:pPr>
        <w:jc w:val="both"/>
        <w:rPr>
          <w:b/>
          <w:szCs w:val="28"/>
        </w:rPr>
      </w:pPr>
      <w:r w:rsidRPr="00C15BF8">
        <w:rPr>
          <w:b/>
          <w:szCs w:val="28"/>
        </w:rPr>
        <w:t xml:space="preserve">п р и </w:t>
      </w:r>
      <w:proofErr w:type="gramStart"/>
      <w:r w:rsidRPr="00C15BF8">
        <w:rPr>
          <w:b/>
          <w:szCs w:val="28"/>
        </w:rPr>
        <w:t>к</w:t>
      </w:r>
      <w:proofErr w:type="gramEnd"/>
      <w:r w:rsidRPr="00C15BF8">
        <w:rPr>
          <w:b/>
          <w:szCs w:val="28"/>
        </w:rPr>
        <w:t xml:space="preserve"> а з ы в а ю:</w:t>
      </w:r>
    </w:p>
    <w:p w:rsidR="00B5087A" w:rsidRPr="00C15BF8" w:rsidRDefault="009652C7" w:rsidP="00B5087A">
      <w:pPr>
        <w:pStyle w:val="a3"/>
        <w:numPr>
          <w:ilvl w:val="0"/>
          <w:numId w:val="7"/>
        </w:numPr>
        <w:ind w:left="0" w:firstLine="709"/>
        <w:jc w:val="both"/>
        <w:rPr>
          <w:szCs w:val="28"/>
        </w:rPr>
      </w:pPr>
      <w:r w:rsidRPr="00C15BF8">
        <w:rPr>
          <w:szCs w:val="28"/>
        </w:rPr>
        <w:t xml:space="preserve">Руководителям </w:t>
      </w:r>
      <w:r w:rsidR="00785301" w:rsidRPr="00C15BF8">
        <w:rPr>
          <w:szCs w:val="28"/>
        </w:rPr>
        <w:t>обще</w:t>
      </w:r>
      <w:r w:rsidRPr="00C15BF8">
        <w:rPr>
          <w:szCs w:val="28"/>
        </w:rPr>
        <w:t>образов</w:t>
      </w:r>
      <w:r w:rsidR="00785301" w:rsidRPr="00C15BF8">
        <w:rPr>
          <w:szCs w:val="28"/>
        </w:rPr>
        <w:t>а</w:t>
      </w:r>
      <w:r w:rsidRPr="00C15BF8">
        <w:rPr>
          <w:szCs w:val="28"/>
        </w:rPr>
        <w:t>т</w:t>
      </w:r>
      <w:r w:rsidR="00785301" w:rsidRPr="00C15BF8">
        <w:rPr>
          <w:szCs w:val="28"/>
        </w:rPr>
        <w:t>ельных организаций</w:t>
      </w:r>
      <w:r w:rsidR="00B5087A" w:rsidRPr="00C15BF8">
        <w:rPr>
          <w:szCs w:val="28"/>
        </w:rPr>
        <w:t xml:space="preserve"> города:</w:t>
      </w:r>
    </w:p>
    <w:p w:rsidR="00B5087A" w:rsidRPr="00C15BF8" w:rsidRDefault="00B5087A" w:rsidP="00C15BF8">
      <w:pPr>
        <w:ind w:right="-1" w:firstLine="567"/>
        <w:jc w:val="both"/>
        <w:rPr>
          <w:szCs w:val="28"/>
        </w:rPr>
      </w:pPr>
      <w:r w:rsidRPr="00C15BF8">
        <w:rPr>
          <w:szCs w:val="28"/>
        </w:rPr>
        <w:t xml:space="preserve">1.1. Принять участие в федеральном проекте «Билет будущего» </w:t>
      </w:r>
      <w:r w:rsidR="00C15BF8" w:rsidRPr="00C15BF8">
        <w:rPr>
          <w:rFonts w:eastAsia="Calibri"/>
          <w:szCs w:val="28"/>
          <w:lang w:eastAsia="en-US"/>
        </w:rPr>
        <w:t xml:space="preserve">с 01.05.2022 по 12.12.2022 </w:t>
      </w:r>
      <w:r w:rsidR="00C15BF8" w:rsidRPr="00C15BF8">
        <w:rPr>
          <w:szCs w:val="28"/>
        </w:rPr>
        <w:t>(</w:t>
      </w:r>
      <w:r w:rsidRPr="00C15BF8">
        <w:rPr>
          <w:szCs w:val="28"/>
        </w:rPr>
        <w:t>далее – Проект).</w:t>
      </w:r>
    </w:p>
    <w:p w:rsidR="00C15BF8" w:rsidRPr="00C15BF8" w:rsidRDefault="00B5087A" w:rsidP="00B5087A">
      <w:pPr>
        <w:pStyle w:val="a3"/>
        <w:ind w:left="0" w:firstLine="709"/>
        <w:jc w:val="both"/>
        <w:rPr>
          <w:szCs w:val="28"/>
        </w:rPr>
      </w:pPr>
      <w:r w:rsidRPr="00C15BF8">
        <w:rPr>
          <w:szCs w:val="28"/>
        </w:rPr>
        <w:t>1.2. Р</w:t>
      </w:r>
      <w:r w:rsidR="00785301" w:rsidRPr="00C15BF8">
        <w:rPr>
          <w:szCs w:val="28"/>
        </w:rPr>
        <w:t xml:space="preserve">азработать </w:t>
      </w:r>
      <w:r w:rsidR="00C15BF8" w:rsidRPr="00C15BF8">
        <w:rPr>
          <w:szCs w:val="28"/>
        </w:rPr>
        <w:t xml:space="preserve">в каждой общеобразовательной организации </w:t>
      </w:r>
      <w:r w:rsidR="00785301" w:rsidRPr="00C15BF8">
        <w:rPr>
          <w:szCs w:val="28"/>
        </w:rPr>
        <w:t>план мероприятий согласно Проекту</w:t>
      </w:r>
      <w:r w:rsidR="00C15BF8" w:rsidRPr="00C15BF8">
        <w:rPr>
          <w:szCs w:val="28"/>
        </w:rPr>
        <w:t>:</w:t>
      </w:r>
    </w:p>
    <w:p w:rsidR="00C15BF8" w:rsidRPr="00C15BF8" w:rsidRDefault="00C15BF8" w:rsidP="00C15BF8">
      <w:pPr>
        <w:ind w:right="-1" w:firstLine="567"/>
        <w:jc w:val="both"/>
        <w:rPr>
          <w:rFonts w:eastAsia="Calibri"/>
          <w:szCs w:val="28"/>
          <w:lang w:eastAsia="en-US"/>
        </w:rPr>
      </w:pPr>
      <w:r w:rsidRPr="00C15BF8">
        <w:rPr>
          <w:rFonts w:eastAsia="Calibri"/>
          <w:szCs w:val="28"/>
          <w:lang w:eastAsia="en-US"/>
        </w:rPr>
        <w:t>регистрация участников и сбор согласий – август-сентябрь до 03.10.2022;</w:t>
      </w:r>
    </w:p>
    <w:p w:rsidR="00C15BF8" w:rsidRPr="00C15BF8" w:rsidRDefault="00C15BF8" w:rsidP="00C15BF8">
      <w:pPr>
        <w:ind w:right="-1" w:firstLine="567"/>
        <w:jc w:val="both"/>
        <w:rPr>
          <w:rFonts w:eastAsia="Calibri"/>
          <w:szCs w:val="28"/>
          <w:lang w:eastAsia="en-US"/>
        </w:rPr>
      </w:pPr>
      <w:r w:rsidRPr="00C15BF8">
        <w:rPr>
          <w:rFonts w:eastAsia="Calibri"/>
          <w:szCs w:val="28"/>
          <w:lang w:eastAsia="en-US"/>
        </w:rPr>
        <w:t>обучение педагогов-навигаторов – сентябрь-ноябрь 2022;</w:t>
      </w:r>
    </w:p>
    <w:p w:rsidR="00C15BF8" w:rsidRPr="00C15BF8" w:rsidRDefault="00C15BF8" w:rsidP="00C15BF8">
      <w:pPr>
        <w:ind w:right="-1" w:firstLine="567"/>
        <w:jc w:val="both"/>
        <w:rPr>
          <w:rFonts w:eastAsia="Calibri"/>
          <w:szCs w:val="28"/>
          <w:lang w:eastAsia="en-US"/>
        </w:rPr>
      </w:pPr>
      <w:r w:rsidRPr="00C15BF8">
        <w:rPr>
          <w:rFonts w:eastAsia="Calibri"/>
          <w:szCs w:val="28"/>
          <w:lang w:eastAsia="en-US"/>
        </w:rPr>
        <w:t>онлайн-диагностика обучающихся – до 12.12.2022;</w:t>
      </w:r>
    </w:p>
    <w:p w:rsidR="00C15BF8" w:rsidRPr="00C15BF8" w:rsidRDefault="00C15BF8" w:rsidP="00C15BF8">
      <w:pPr>
        <w:ind w:right="-1" w:firstLine="567"/>
        <w:jc w:val="both"/>
        <w:rPr>
          <w:rFonts w:eastAsia="Calibri"/>
          <w:szCs w:val="28"/>
          <w:lang w:eastAsia="en-US"/>
        </w:rPr>
      </w:pPr>
      <w:r w:rsidRPr="00C15BF8">
        <w:rPr>
          <w:rFonts w:eastAsia="Calibri"/>
          <w:szCs w:val="28"/>
          <w:lang w:eastAsia="en-US"/>
        </w:rPr>
        <w:t xml:space="preserve">всероссийский </w:t>
      </w:r>
      <w:proofErr w:type="spellStart"/>
      <w:r w:rsidRPr="00C15BF8">
        <w:rPr>
          <w:rFonts w:eastAsia="Calibri"/>
          <w:szCs w:val="28"/>
          <w:lang w:eastAsia="en-US"/>
        </w:rPr>
        <w:t>профориентационный</w:t>
      </w:r>
      <w:proofErr w:type="spellEnd"/>
      <w:r w:rsidRPr="00C15BF8">
        <w:rPr>
          <w:rFonts w:eastAsia="Calibri"/>
          <w:szCs w:val="28"/>
          <w:lang w:eastAsia="en-US"/>
        </w:rPr>
        <w:t xml:space="preserve"> урок (сроки будут доведены дополнительно);</w:t>
      </w:r>
    </w:p>
    <w:p w:rsidR="009652C7" w:rsidRPr="00C15BF8" w:rsidRDefault="00C15BF8" w:rsidP="00C15BF8">
      <w:pPr>
        <w:ind w:right="-1" w:firstLine="567"/>
        <w:jc w:val="both"/>
        <w:rPr>
          <w:rFonts w:eastAsia="Calibri"/>
          <w:szCs w:val="28"/>
          <w:lang w:eastAsia="en-US"/>
        </w:rPr>
      </w:pPr>
      <w:r w:rsidRPr="00C15BF8">
        <w:rPr>
          <w:rFonts w:eastAsia="Calibri"/>
          <w:szCs w:val="28"/>
          <w:lang w:eastAsia="en-US"/>
        </w:rPr>
        <w:t>профессиональные пробы – до 12.12.2022 (расписание и конкретные сроки будут предоставлены дополнительно).</w:t>
      </w:r>
    </w:p>
    <w:p w:rsidR="00B5087A" w:rsidRPr="00C15BF8" w:rsidRDefault="00B5087A" w:rsidP="00B5087A">
      <w:pPr>
        <w:pStyle w:val="a3"/>
        <w:ind w:left="0" w:firstLine="709"/>
        <w:jc w:val="both"/>
        <w:rPr>
          <w:szCs w:val="28"/>
        </w:rPr>
      </w:pPr>
      <w:r w:rsidRPr="00C15BF8">
        <w:rPr>
          <w:szCs w:val="28"/>
        </w:rPr>
        <w:t>1.3. Организовать регистрацию участников на платформе с последующим тестированием. До прохождения тестирования необходимо своевременно получить согласие от родителей на обработку персональных данных несовершеннолетних (шаблоны согласия необходимо скачать с платформы Проекта, получить согласия и загрузить).</w:t>
      </w:r>
    </w:p>
    <w:p w:rsidR="00785301" w:rsidRPr="00C15BF8" w:rsidRDefault="00B5087A" w:rsidP="00B5087A">
      <w:pPr>
        <w:ind w:firstLine="709"/>
        <w:jc w:val="both"/>
        <w:rPr>
          <w:szCs w:val="28"/>
        </w:rPr>
      </w:pPr>
      <w:r w:rsidRPr="00C15BF8">
        <w:rPr>
          <w:szCs w:val="28"/>
        </w:rPr>
        <w:t xml:space="preserve">1.4. </w:t>
      </w:r>
      <w:r w:rsidR="00785301" w:rsidRPr="00C15BF8">
        <w:rPr>
          <w:szCs w:val="28"/>
        </w:rPr>
        <w:t>Определить обучающихся для прохождения тестирования не менее 50% из числа 6-11 классов.</w:t>
      </w:r>
    </w:p>
    <w:p w:rsidR="00785301" w:rsidRPr="00C15BF8" w:rsidRDefault="00B5087A" w:rsidP="00B5087A">
      <w:pPr>
        <w:ind w:firstLine="709"/>
        <w:jc w:val="both"/>
        <w:rPr>
          <w:szCs w:val="28"/>
        </w:rPr>
      </w:pPr>
      <w:r w:rsidRPr="00C15BF8">
        <w:rPr>
          <w:szCs w:val="28"/>
        </w:rPr>
        <w:lastRenderedPageBreak/>
        <w:t xml:space="preserve">1.5. </w:t>
      </w:r>
      <w:r w:rsidR="00C15BF8" w:rsidRPr="00C15BF8">
        <w:rPr>
          <w:szCs w:val="28"/>
        </w:rPr>
        <w:t>Определить педагогов-навигаторов для участия и сопровождения обучающихся в Проекте.</w:t>
      </w:r>
    </w:p>
    <w:p w:rsidR="00785301" w:rsidRPr="00C15BF8" w:rsidRDefault="00B5087A" w:rsidP="00B5087A">
      <w:pPr>
        <w:ind w:firstLine="709"/>
        <w:jc w:val="both"/>
        <w:rPr>
          <w:szCs w:val="28"/>
        </w:rPr>
      </w:pPr>
      <w:r w:rsidRPr="00C15BF8">
        <w:rPr>
          <w:szCs w:val="28"/>
        </w:rPr>
        <w:t xml:space="preserve">1.6. </w:t>
      </w:r>
      <w:r w:rsidR="00785301" w:rsidRPr="00C15BF8">
        <w:rPr>
          <w:szCs w:val="28"/>
        </w:rPr>
        <w:t>Провести информирование среди родителей (законных представителей) о важности Проекта.</w:t>
      </w:r>
    </w:p>
    <w:p w:rsidR="00C15BF8" w:rsidRPr="00C15BF8" w:rsidRDefault="00C15BF8" w:rsidP="00C15BF8">
      <w:pPr>
        <w:ind w:firstLine="709"/>
        <w:jc w:val="both"/>
        <w:rPr>
          <w:szCs w:val="28"/>
        </w:rPr>
      </w:pPr>
      <w:r w:rsidRPr="00C15BF8">
        <w:rPr>
          <w:szCs w:val="28"/>
        </w:rPr>
        <w:t>2. Педагогам-навигаторам, участникам Проекта в 2021 году продолжить работу с обучающимися в 2022 году.</w:t>
      </w:r>
    </w:p>
    <w:p w:rsidR="00B5087A" w:rsidRPr="00C15BF8" w:rsidRDefault="00C15BF8" w:rsidP="00C15BF8">
      <w:pPr>
        <w:ind w:firstLine="709"/>
        <w:jc w:val="both"/>
        <w:rPr>
          <w:szCs w:val="28"/>
        </w:rPr>
      </w:pPr>
      <w:r w:rsidRPr="00C15BF8">
        <w:rPr>
          <w:szCs w:val="28"/>
        </w:rPr>
        <w:t xml:space="preserve">3. </w:t>
      </w:r>
      <w:r w:rsidR="00871CBD" w:rsidRPr="00C15BF8">
        <w:rPr>
          <w:szCs w:val="28"/>
        </w:rPr>
        <w:t>Отделу общего и дополнительного обра</w:t>
      </w:r>
      <w:r w:rsidR="00B5087A" w:rsidRPr="00C15BF8">
        <w:rPr>
          <w:szCs w:val="28"/>
        </w:rPr>
        <w:t>зования (Акусок И.В.) еженедельно проводить мониторинг участия обучающихся в Проекте со дня начала Проекта.</w:t>
      </w:r>
    </w:p>
    <w:p w:rsidR="00AC0BBA" w:rsidRPr="00C15BF8" w:rsidRDefault="00C15BF8" w:rsidP="00B5087A">
      <w:pPr>
        <w:ind w:firstLine="708"/>
        <w:jc w:val="both"/>
        <w:rPr>
          <w:szCs w:val="28"/>
        </w:rPr>
      </w:pPr>
      <w:r w:rsidRPr="00C15BF8">
        <w:rPr>
          <w:szCs w:val="28"/>
        </w:rPr>
        <w:t>4</w:t>
      </w:r>
      <w:r w:rsidR="003D333E" w:rsidRPr="00C15BF8">
        <w:rPr>
          <w:szCs w:val="28"/>
        </w:rPr>
        <w:t>.</w:t>
      </w:r>
      <w:r w:rsidR="00B36AF5" w:rsidRPr="00C15BF8">
        <w:rPr>
          <w:szCs w:val="28"/>
        </w:rPr>
        <w:t xml:space="preserve"> </w:t>
      </w:r>
      <w:r w:rsidR="00AC0BBA" w:rsidRPr="00C15BF8">
        <w:rPr>
          <w:szCs w:val="28"/>
        </w:rPr>
        <w:t xml:space="preserve">Контроль за исполнением приказа </w:t>
      </w:r>
      <w:r w:rsidR="00B36AF5" w:rsidRPr="00C15BF8">
        <w:rPr>
          <w:szCs w:val="28"/>
        </w:rPr>
        <w:t xml:space="preserve">возложить на </w:t>
      </w:r>
      <w:r w:rsidRPr="00C15BF8">
        <w:rPr>
          <w:szCs w:val="28"/>
        </w:rPr>
        <w:t>Костюнину Е.Ю.,</w:t>
      </w:r>
      <w:r w:rsidR="00B36AF5" w:rsidRPr="00C15BF8">
        <w:rPr>
          <w:szCs w:val="28"/>
        </w:rPr>
        <w:t xml:space="preserve"> заместителя начальника управления образования города.</w:t>
      </w:r>
    </w:p>
    <w:p w:rsidR="00B5087A" w:rsidRDefault="00B5087A" w:rsidP="00AC0BBA">
      <w:pPr>
        <w:jc w:val="both"/>
        <w:rPr>
          <w:szCs w:val="28"/>
        </w:rPr>
      </w:pPr>
    </w:p>
    <w:p w:rsidR="00C15BF8" w:rsidRPr="00C15BF8" w:rsidRDefault="00C15BF8" w:rsidP="00AC0BBA">
      <w:pPr>
        <w:jc w:val="both"/>
        <w:rPr>
          <w:szCs w:val="28"/>
        </w:rPr>
      </w:pPr>
    </w:p>
    <w:p w:rsidR="00C15BF8" w:rsidRPr="00C15BF8" w:rsidRDefault="00C15BF8" w:rsidP="00AC0BBA">
      <w:pPr>
        <w:jc w:val="both"/>
        <w:rPr>
          <w:szCs w:val="28"/>
        </w:rPr>
      </w:pPr>
      <w:r w:rsidRPr="00C15BF8">
        <w:rPr>
          <w:szCs w:val="28"/>
        </w:rPr>
        <w:t>Исполняющий обязанности н</w:t>
      </w:r>
      <w:r w:rsidR="00AC0BBA" w:rsidRPr="00C15BF8">
        <w:rPr>
          <w:szCs w:val="28"/>
        </w:rPr>
        <w:t>ачальник</w:t>
      </w:r>
      <w:r w:rsidRPr="00C15BF8">
        <w:rPr>
          <w:szCs w:val="28"/>
        </w:rPr>
        <w:t>а</w:t>
      </w:r>
    </w:p>
    <w:p w:rsidR="00AC0BBA" w:rsidRPr="00C15BF8" w:rsidRDefault="00AC0BBA" w:rsidP="00AC0BBA">
      <w:pPr>
        <w:jc w:val="both"/>
        <w:rPr>
          <w:szCs w:val="28"/>
        </w:rPr>
      </w:pPr>
      <w:r w:rsidRPr="00C15BF8">
        <w:rPr>
          <w:szCs w:val="28"/>
        </w:rPr>
        <w:t>управления образования</w:t>
      </w:r>
      <w:r w:rsidR="00C15BF8" w:rsidRPr="00C15BF8">
        <w:rPr>
          <w:szCs w:val="28"/>
        </w:rPr>
        <w:t xml:space="preserve"> города </w:t>
      </w:r>
      <w:bookmarkStart w:id="0" w:name="_GoBack"/>
      <w:bookmarkEnd w:id="0"/>
      <w:r w:rsidR="00C15BF8" w:rsidRPr="00C15BF8">
        <w:rPr>
          <w:szCs w:val="28"/>
        </w:rPr>
        <w:t xml:space="preserve"> </w:t>
      </w:r>
      <w:r w:rsidR="00683EE9" w:rsidRPr="00683EE9">
        <w:rPr>
          <w:rFonts w:ascii="Calibri" w:hAnsi="Calibri"/>
          <w:noProof/>
          <w:sz w:val="22"/>
          <w:szCs w:val="22"/>
        </w:rPr>
        <w:drawing>
          <wp:inline distT="0" distB="0" distL="0" distR="0" wp14:anchorId="109CA7F0" wp14:editId="64E36AA4">
            <wp:extent cx="839337" cy="346075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953" cy="34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5BF8" w:rsidRPr="00C15BF8">
        <w:rPr>
          <w:szCs w:val="28"/>
        </w:rPr>
        <w:t xml:space="preserve">                                                    </w:t>
      </w:r>
      <w:proofErr w:type="spellStart"/>
      <w:r w:rsidR="00C15BF8" w:rsidRPr="00C15BF8">
        <w:rPr>
          <w:szCs w:val="28"/>
        </w:rPr>
        <w:t>Л.Г.Попова</w:t>
      </w:r>
      <w:proofErr w:type="spellEnd"/>
    </w:p>
    <w:p w:rsidR="00653B60" w:rsidRDefault="00653B60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Default="00C15BF8" w:rsidP="00AC0BBA">
      <w:pPr>
        <w:rPr>
          <w:szCs w:val="28"/>
        </w:rPr>
      </w:pPr>
    </w:p>
    <w:p w:rsidR="00C15BF8" w:rsidRPr="00C15BF8" w:rsidRDefault="00C15BF8" w:rsidP="00AC0BBA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И.В.Акусок</w:t>
      </w:r>
      <w:proofErr w:type="spellEnd"/>
    </w:p>
    <w:sectPr w:rsidR="00C15BF8" w:rsidRPr="00C15BF8" w:rsidSect="00C15BF8">
      <w:pgSz w:w="11906" w:h="16838"/>
      <w:pgMar w:top="1134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905026"/>
    <w:multiLevelType w:val="hybridMultilevel"/>
    <w:tmpl w:val="240644CC"/>
    <w:lvl w:ilvl="0" w:tplc="07361190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513D8D"/>
    <w:multiLevelType w:val="hybridMultilevel"/>
    <w:tmpl w:val="63CAB858"/>
    <w:lvl w:ilvl="0" w:tplc="89644962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00511EA"/>
    <w:multiLevelType w:val="hybridMultilevel"/>
    <w:tmpl w:val="46B6271E"/>
    <w:lvl w:ilvl="0" w:tplc="28E8B702">
      <w:start w:val="5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2C92580"/>
    <w:multiLevelType w:val="multilevel"/>
    <w:tmpl w:val="C8F4EABC"/>
    <w:lvl w:ilvl="0">
      <w:start w:val="3"/>
      <w:numFmt w:val="decimal"/>
      <w:lvlText w:val="%1."/>
      <w:lvlJc w:val="left"/>
      <w:pPr>
        <w:ind w:left="1069" w:hanging="360"/>
      </w:pPr>
    </w:lvl>
    <w:lvl w:ilvl="1">
      <w:start w:val="2"/>
      <w:numFmt w:val="decimal"/>
      <w:isLgl/>
      <w:lvlText w:val="%1.%2."/>
      <w:lvlJc w:val="left"/>
      <w:pPr>
        <w:ind w:left="1429" w:hanging="720"/>
      </w:pPr>
    </w:lvl>
    <w:lvl w:ilvl="2">
      <w:start w:val="1"/>
      <w:numFmt w:val="decimal"/>
      <w:isLgl/>
      <w:lvlText w:val="%1.%2.%3."/>
      <w:lvlJc w:val="left"/>
      <w:pPr>
        <w:ind w:left="1429" w:hanging="720"/>
      </w:pPr>
    </w:lvl>
    <w:lvl w:ilvl="3">
      <w:start w:val="1"/>
      <w:numFmt w:val="decimal"/>
      <w:isLgl/>
      <w:lvlText w:val="%1.%2.%3.%4."/>
      <w:lvlJc w:val="left"/>
      <w:pPr>
        <w:ind w:left="1789" w:hanging="1080"/>
      </w:pPr>
    </w:lvl>
    <w:lvl w:ilvl="4">
      <w:start w:val="1"/>
      <w:numFmt w:val="decimal"/>
      <w:isLgl/>
      <w:lvlText w:val="%1.%2.%3.%4.%5."/>
      <w:lvlJc w:val="left"/>
      <w:pPr>
        <w:ind w:left="1789" w:hanging="1080"/>
      </w:pPr>
    </w:lvl>
    <w:lvl w:ilvl="5">
      <w:start w:val="1"/>
      <w:numFmt w:val="decimal"/>
      <w:isLgl/>
      <w:lvlText w:val="%1.%2.%3.%4.%5.%6."/>
      <w:lvlJc w:val="left"/>
      <w:pPr>
        <w:ind w:left="2149" w:hanging="1440"/>
      </w:pPr>
    </w:lvl>
    <w:lvl w:ilvl="6">
      <w:start w:val="1"/>
      <w:numFmt w:val="decimal"/>
      <w:isLgl/>
      <w:lvlText w:val="%1.%2.%3.%4.%5.%6.%7."/>
      <w:lvlJc w:val="left"/>
      <w:pPr>
        <w:ind w:left="2509" w:hanging="1800"/>
      </w:p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</w:lvl>
  </w:abstractNum>
  <w:abstractNum w:abstractNumId="5" w15:restartNumberingAfterBreak="0">
    <w:nsid w:val="42673DCA"/>
    <w:multiLevelType w:val="multilevel"/>
    <w:tmpl w:val="E67E0F44"/>
    <w:lvl w:ilvl="0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55BE2E55"/>
    <w:multiLevelType w:val="hybridMultilevel"/>
    <w:tmpl w:val="6A303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C83DEA"/>
    <w:multiLevelType w:val="hybridMultilevel"/>
    <w:tmpl w:val="221CE9CC"/>
    <w:lvl w:ilvl="0" w:tplc="3DDC8AEC">
      <w:start w:val="1"/>
      <w:numFmt w:val="decimal"/>
      <w:lvlText w:val="%1."/>
      <w:lvlJc w:val="left"/>
      <w:pPr>
        <w:ind w:left="644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221" w:hanging="360"/>
      </w:pPr>
    </w:lvl>
    <w:lvl w:ilvl="2" w:tplc="0419001B">
      <w:start w:val="1"/>
      <w:numFmt w:val="lowerRoman"/>
      <w:lvlText w:val="%3."/>
      <w:lvlJc w:val="right"/>
      <w:pPr>
        <w:ind w:left="1941" w:hanging="180"/>
      </w:pPr>
    </w:lvl>
    <w:lvl w:ilvl="3" w:tplc="0419000F">
      <w:start w:val="1"/>
      <w:numFmt w:val="decimal"/>
      <w:lvlText w:val="%4."/>
      <w:lvlJc w:val="left"/>
      <w:pPr>
        <w:ind w:left="2661" w:hanging="360"/>
      </w:pPr>
    </w:lvl>
    <w:lvl w:ilvl="4" w:tplc="04190019">
      <w:start w:val="1"/>
      <w:numFmt w:val="lowerLetter"/>
      <w:lvlText w:val="%5."/>
      <w:lvlJc w:val="left"/>
      <w:pPr>
        <w:ind w:left="3381" w:hanging="360"/>
      </w:pPr>
    </w:lvl>
    <w:lvl w:ilvl="5" w:tplc="0419001B">
      <w:start w:val="1"/>
      <w:numFmt w:val="lowerRoman"/>
      <w:lvlText w:val="%6."/>
      <w:lvlJc w:val="right"/>
      <w:pPr>
        <w:ind w:left="4101" w:hanging="180"/>
      </w:pPr>
    </w:lvl>
    <w:lvl w:ilvl="6" w:tplc="0419000F">
      <w:start w:val="1"/>
      <w:numFmt w:val="decimal"/>
      <w:lvlText w:val="%7."/>
      <w:lvlJc w:val="left"/>
      <w:pPr>
        <w:ind w:left="4821" w:hanging="360"/>
      </w:pPr>
    </w:lvl>
    <w:lvl w:ilvl="7" w:tplc="04190019">
      <w:start w:val="1"/>
      <w:numFmt w:val="lowerLetter"/>
      <w:lvlText w:val="%8."/>
      <w:lvlJc w:val="left"/>
      <w:pPr>
        <w:ind w:left="5541" w:hanging="360"/>
      </w:pPr>
    </w:lvl>
    <w:lvl w:ilvl="8" w:tplc="0419001B">
      <w:start w:val="1"/>
      <w:numFmt w:val="lowerRoman"/>
      <w:lvlText w:val="%9."/>
      <w:lvlJc w:val="right"/>
      <w:pPr>
        <w:ind w:left="626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BBA"/>
    <w:rsid w:val="00042D57"/>
    <w:rsid w:val="0009169A"/>
    <w:rsid w:val="001335CA"/>
    <w:rsid w:val="00146F61"/>
    <w:rsid w:val="0016476D"/>
    <w:rsid w:val="00171C25"/>
    <w:rsid w:val="001E57CD"/>
    <w:rsid w:val="001F4CE3"/>
    <w:rsid w:val="002625F2"/>
    <w:rsid w:val="002D5EA8"/>
    <w:rsid w:val="00367511"/>
    <w:rsid w:val="00373287"/>
    <w:rsid w:val="00373E49"/>
    <w:rsid w:val="00376B13"/>
    <w:rsid w:val="00394388"/>
    <w:rsid w:val="003D3034"/>
    <w:rsid w:val="003D333E"/>
    <w:rsid w:val="003D6BE9"/>
    <w:rsid w:val="003D708E"/>
    <w:rsid w:val="003F2F8A"/>
    <w:rsid w:val="0041719F"/>
    <w:rsid w:val="00457279"/>
    <w:rsid w:val="00484A01"/>
    <w:rsid w:val="004E27E9"/>
    <w:rsid w:val="004F5200"/>
    <w:rsid w:val="004F63A9"/>
    <w:rsid w:val="005623B3"/>
    <w:rsid w:val="00565F2E"/>
    <w:rsid w:val="005D07C5"/>
    <w:rsid w:val="00642030"/>
    <w:rsid w:val="00644237"/>
    <w:rsid w:val="00653B60"/>
    <w:rsid w:val="00683EE9"/>
    <w:rsid w:val="006A0F9C"/>
    <w:rsid w:val="006C2C2F"/>
    <w:rsid w:val="006F69C2"/>
    <w:rsid w:val="00747355"/>
    <w:rsid w:val="00785301"/>
    <w:rsid w:val="00790CA5"/>
    <w:rsid w:val="007C6429"/>
    <w:rsid w:val="00831A4D"/>
    <w:rsid w:val="0086560A"/>
    <w:rsid w:val="00871CBD"/>
    <w:rsid w:val="00872E96"/>
    <w:rsid w:val="008940A5"/>
    <w:rsid w:val="008A2250"/>
    <w:rsid w:val="009652C7"/>
    <w:rsid w:val="009B44D8"/>
    <w:rsid w:val="00A1703F"/>
    <w:rsid w:val="00A2449D"/>
    <w:rsid w:val="00A30267"/>
    <w:rsid w:val="00A77401"/>
    <w:rsid w:val="00AC0BBA"/>
    <w:rsid w:val="00AE69F4"/>
    <w:rsid w:val="00B14480"/>
    <w:rsid w:val="00B36AF5"/>
    <w:rsid w:val="00B5087A"/>
    <w:rsid w:val="00B962E2"/>
    <w:rsid w:val="00BB388F"/>
    <w:rsid w:val="00BE3D15"/>
    <w:rsid w:val="00C15BF8"/>
    <w:rsid w:val="00CB6BD8"/>
    <w:rsid w:val="00CE7442"/>
    <w:rsid w:val="00CF299C"/>
    <w:rsid w:val="00DE4D3D"/>
    <w:rsid w:val="00DF5428"/>
    <w:rsid w:val="00E05F38"/>
    <w:rsid w:val="00E527FD"/>
    <w:rsid w:val="00EA3163"/>
    <w:rsid w:val="00EA7435"/>
    <w:rsid w:val="00EE4172"/>
    <w:rsid w:val="00F50870"/>
    <w:rsid w:val="00FB1215"/>
    <w:rsid w:val="00FF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98E66"/>
  <w15:chartTrackingRefBased/>
  <w15:docId w15:val="{1F416CB1-871B-4D79-8422-87103989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BBA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AC0BBA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AC0BB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AC0B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F4997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F4997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fontstyle21">
    <w:name w:val="fontstyle21"/>
    <w:basedOn w:val="a0"/>
    <w:rsid w:val="002625F2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01">
    <w:name w:val="fontstyle01"/>
    <w:basedOn w:val="a0"/>
    <w:rsid w:val="002625F2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table" w:styleId="a6">
    <w:name w:val="Table Grid"/>
    <w:basedOn w:val="a1"/>
    <w:uiPriority w:val="39"/>
    <w:rsid w:val="00484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rsid w:val="00C15BF8"/>
    <w:pPr>
      <w:widowControl w:val="0"/>
      <w:suppressAutoHyphens/>
      <w:spacing w:after="120"/>
    </w:pPr>
    <w:rPr>
      <w:rFonts w:ascii="Arial" w:eastAsia="Lucida Sans Unicode" w:hAnsi="Arial"/>
      <w:kern w:val="1"/>
      <w:sz w:val="20"/>
      <w:szCs w:val="24"/>
    </w:rPr>
  </w:style>
  <w:style w:type="character" w:customStyle="1" w:styleId="a8">
    <w:name w:val="Основной текст Знак"/>
    <w:basedOn w:val="a0"/>
    <w:link w:val="a7"/>
    <w:rsid w:val="00C15BF8"/>
    <w:rPr>
      <w:rFonts w:ascii="Arial" w:eastAsia="Lucida Sans Unicode" w:hAnsi="Arial" w:cs="Times New Roman"/>
      <w:kern w:val="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61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1038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56</cp:revision>
  <cp:lastPrinted>2022-05-26T02:19:00Z</cp:lastPrinted>
  <dcterms:created xsi:type="dcterms:W3CDTF">2017-11-06T22:45:00Z</dcterms:created>
  <dcterms:modified xsi:type="dcterms:W3CDTF">2022-05-27T01:03:00Z</dcterms:modified>
</cp:coreProperties>
</file>