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D7" w:rsidRDefault="00F71CD7" w:rsidP="00F71CD7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Кадровое обеспечение и меры поддержки молодых педагогов</w:t>
      </w:r>
    </w:p>
    <w:p w:rsidR="00F71CD7" w:rsidRDefault="00F71CD7" w:rsidP="00F71CD7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9126D" w:rsidRPr="001D7CDC" w:rsidRDefault="00E9126D" w:rsidP="00E9126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На протяжении ряда лет, анализируя кадровый состав муниципальных образовательных организаций, </w:t>
      </w:r>
      <w:r w:rsidR="00117FA1">
        <w:rPr>
          <w:rFonts w:ascii="Times New Roman" w:hAnsi="Times New Roman"/>
          <w:sz w:val="28"/>
          <w:szCs w:val="28"/>
          <w:shd w:val="clear" w:color="auto" w:fill="FFFFFF"/>
        </w:rPr>
        <w:t xml:space="preserve">управление образования города </w:t>
      </w:r>
      <w:r>
        <w:rPr>
          <w:rFonts w:ascii="Times New Roman" w:hAnsi="Times New Roman"/>
          <w:sz w:val="28"/>
          <w:szCs w:val="28"/>
          <w:shd w:val="clear" w:color="auto" w:fill="FFFFFF"/>
        </w:rPr>
        <w:t>сталкивае</w:t>
      </w:r>
      <w:r w:rsidR="00117FA1">
        <w:rPr>
          <w:rFonts w:ascii="Times New Roman" w:hAnsi="Times New Roman"/>
          <w:sz w:val="28"/>
          <w:szCs w:val="28"/>
          <w:shd w:val="clear" w:color="auto" w:fill="FFFFFF"/>
        </w:rPr>
        <w:t>тся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 </w:t>
      </w:r>
      <w:r w:rsidRPr="003F5D31">
        <w:rPr>
          <w:rFonts w:ascii="Times New Roman" w:hAnsi="Times New Roman"/>
          <w:b/>
          <w:sz w:val="28"/>
          <w:szCs w:val="28"/>
          <w:shd w:val="clear" w:color="auto" w:fill="FFFFFF"/>
        </w:rPr>
        <w:t>проблемой нехватки педагогических работников</w:t>
      </w:r>
      <w:r>
        <w:rPr>
          <w:rFonts w:ascii="Times New Roman" w:hAnsi="Times New Roman"/>
          <w:sz w:val="28"/>
          <w:szCs w:val="28"/>
          <w:shd w:val="clear" w:color="auto" w:fill="FFFFFF"/>
        </w:rPr>
        <w:t>, чаще всего это учителя начальных классов, иностранных языков и воспитатели детских садов.</w:t>
      </w:r>
      <w:r w:rsidRPr="000C58CE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 </w:t>
      </w:r>
      <w:r w:rsidRPr="001D7CDC">
        <w:rPr>
          <w:rFonts w:ascii="Times New Roman" w:hAnsi="Times New Roman"/>
          <w:sz w:val="28"/>
          <w:szCs w:val="28"/>
          <w:shd w:val="clear" w:color="auto" w:fill="FFFFFF"/>
        </w:rPr>
        <w:t>Отсутствие необходимого количества работников данных профилей связано с:</w:t>
      </w:r>
    </w:p>
    <w:p w:rsidR="00E9126D" w:rsidRPr="001D7CDC" w:rsidRDefault="00E9126D" w:rsidP="00E9126D">
      <w:pPr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D7CDC">
        <w:rPr>
          <w:rFonts w:ascii="Times New Roman" w:hAnsi="Times New Roman"/>
          <w:sz w:val="28"/>
          <w:szCs w:val="28"/>
          <w:shd w:val="clear" w:color="auto" w:fill="FFFFFF"/>
        </w:rPr>
        <w:t>- ежегодным ростом числа первоклассников и, следовательно, классов-комплектов</w:t>
      </w:r>
      <w:r w:rsidR="003F5D31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117FA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E9126D" w:rsidRPr="001D7CDC" w:rsidRDefault="00E9126D" w:rsidP="00E9126D">
      <w:pPr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D7CDC">
        <w:rPr>
          <w:rFonts w:ascii="Times New Roman" w:hAnsi="Times New Roman"/>
          <w:sz w:val="28"/>
          <w:szCs w:val="28"/>
          <w:shd w:val="clear" w:color="auto" w:fill="FFFFFF"/>
        </w:rPr>
        <w:t>- увеличением количества часов иностранного языка в учебных программах общего образования в связи с введением 2 иностранного языка;</w:t>
      </w:r>
    </w:p>
    <w:p w:rsidR="00F91562" w:rsidRDefault="00E9126D" w:rsidP="00E9126D">
      <w:pPr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D7CDC">
        <w:rPr>
          <w:rFonts w:ascii="Times New Roman" w:hAnsi="Times New Roman"/>
          <w:sz w:val="28"/>
          <w:szCs w:val="28"/>
          <w:shd w:val="clear" w:color="auto" w:fill="FFFFFF"/>
        </w:rPr>
        <w:t>- увеличением количества мест в ДОУ для детей дошкольного возраста</w:t>
      </w:r>
      <w:r w:rsidR="003F5D31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F71CD7" w:rsidRPr="001D7CDC" w:rsidRDefault="00F71CD7" w:rsidP="00E9126D">
      <w:pPr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  <w:t xml:space="preserve">В летний период </w:t>
      </w:r>
      <w:r>
        <w:rPr>
          <w:rFonts w:ascii="Times New Roman" w:hAnsi="Times New Roman"/>
          <w:sz w:val="28"/>
          <w:szCs w:val="28"/>
        </w:rPr>
        <w:t>2021/2022 учебного года н</w:t>
      </w:r>
      <w:r>
        <w:rPr>
          <w:rFonts w:ascii="Times New Roman" w:hAnsi="Times New Roman"/>
          <w:sz w:val="28"/>
          <w:szCs w:val="28"/>
        </w:rPr>
        <w:t>е менее востребова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ны</w:t>
      </w:r>
      <w:r>
        <w:rPr>
          <w:rFonts w:ascii="Times New Roman" w:hAnsi="Times New Roman"/>
          <w:sz w:val="28"/>
          <w:szCs w:val="28"/>
        </w:rPr>
        <w:t>ми были</w:t>
      </w:r>
      <w:r>
        <w:rPr>
          <w:rFonts w:ascii="Times New Roman" w:hAnsi="Times New Roman"/>
          <w:sz w:val="28"/>
          <w:szCs w:val="28"/>
        </w:rPr>
        <w:t xml:space="preserve"> учителя русского языка и литературы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12</w:t>
      </w:r>
      <w:r>
        <w:rPr>
          <w:rFonts w:ascii="Times New Roman" w:hAnsi="Times New Roman"/>
          <w:sz w:val="28"/>
          <w:szCs w:val="28"/>
        </w:rPr>
        <w:t xml:space="preserve"> вакансий и</w:t>
      </w:r>
      <w:r>
        <w:rPr>
          <w:rFonts w:ascii="Times New Roman" w:hAnsi="Times New Roman"/>
          <w:sz w:val="28"/>
          <w:szCs w:val="28"/>
        </w:rPr>
        <w:t xml:space="preserve"> математики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11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Это связано с тем, что большое количество обучающихся начальных классов перешло в 5 класс.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E9126D" w:rsidRDefault="00E9126D" w:rsidP="00E9126D">
      <w:pPr>
        <w:pStyle w:val="Standard"/>
        <w:ind w:firstLine="708"/>
        <w:jc w:val="both"/>
        <w:rPr>
          <w:rFonts w:ascii="Times New Roman" w:hAnsi="Times New Roman"/>
          <w:sz w:val="28"/>
          <w:szCs w:val="28"/>
        </w:rPr>
      </w:pPr>
      <w:r w:rsidRPr="0025100A">
        <w:rPr>
          <w:rFonts w:ascii="Times New Roman" w:hAnsi="Times New Roman"/>
          <w:sz w:val="28"/>
          <w:szCs w:val="28"/>
          <w:shd w:val="clear" w:color="auto" w:fill="FFFFFF"/>
        </w:rPr>
        <w:t xml:space="preserve">Решение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данной </w:t>
      </w:r>
      <w:r w:rsidRPr="0025100A">
        <w:rPr>
          <w:rFonts w:ascii="Times New Roman" w:hAnsi="Times New Roman"/>
          <w:sz w:val="28"/>
          <w:szCs w:val="28"/>
          <w:shd w:val="clear" w:color="auto" w:fill="FFFFFF"/>
        </w:rPr>
        <w:t xml:space="preserve">проблемы заключается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прежде всего </w:t>
      </w:r>
      <w:r w:rsidRPr="0025100A">
        <w:rPr>
          <w:rFonts w:ascii="Times New Roman" w:hAnsi="Times New Roman"/>
          <w:sz w:val="28"/>
          <w:szCs w:val="28"/>
        </w:rPr>
        <w:t xml:space="preserve">в организации </w:t>
      </w:r>
      <w:r w:rsidRPr="003F5D31">
        <w:rPr>
          <w:rFonts w:ascii="Times New Roman" w:hAnsi="Times New Roman"/>
          <w:b/>
          <w:sz w:val="28"/>
          <w:szCs w:val="28"/>
        </w:rPr>
        <w:t>комплексной систематической работы</w:t>
      </w:r>
      <w:r w:rsidRPr="0025100A">
        <w:rPr>
          <w:rFonts w:ascii="Times New Roman" w:hAnsi="Times New Roman"/>
          <w:sz w:val="28"/>
          <w:szCs w:val="28"/>
        </w:rPr>
        <w:t xml:space="preserve"> по обеспечению образовательных </w:t>
      </w:r>
      <w:r>
        <w:rPr>
          <w:rFonts w:ascii="Times New Roman" w:hAnsi="Times New Roman"/>
          <w:sz w:val="28"/>
          <w:szCs w:val="28"/>
        </w:rPr>
        <w:t>организаций</w:t>
      </w:r>
      <w:r w:rsidRPr="0025100A">
        <w:rPr>
          <w:rFonts w:ascii="Times New Roman" w:hAnsi="Times New Roman"/>
          <w:sz w:val="28"/>
          <w:szCs w:val="28"/>
        </w:rPr>
        <w:t xml:space="preserve"> педагогическими кадрами, которая </w:t>
      </w:r>
      <w:r>
        <w:rPr>
          <w:rFonts w:ascii="Times New Roman" w:hAnsi="Times New Roman"/>
          <w:sz w:val="28"/>
          <w:szCs w:val="28"/>
        </w:rPr>
        <w:t xml:space="preserve">постоянно </w:t>
      </w:r>
      <w:r w:rsidRPr="0025100A">
        <w:rPr>
          <w:rFonts w:ascii="Times New Roman" w:hAnsi="Times New Roman"/>
          <w:sz w:val="28"/>
          <w:szCs w:val="28"/>
        </w:rPr>
        <w:t xml:space="preserve">ведется </w:t>
      </w:r>
      <w:r>
        <w:rPr>
          <w:rFonts w:ascii="Times New Roman" w:hAnsi="Times New Roman"/>
          <w:sz w:val="28"/>
          <w:szCs w:val="28"/>
        </w:rPr>
        <w:t xml:space="preserve">их </w:t>
      </w:r>
      <w:r w:rsidRPr="0025100A">
        <w:rPr>
          <w:rFonts w:ascii="Times New Roman" w:hAnsi="Times New Roman"/>
          <w:sz w:val="28"/>
          <w:szCs w:val="28"/>
        </w:rPr>
        <w:t>руководителями</w:t>
      </w:r>
      <w:r w:rsidR="003F5D31">
        <w:rPr>
          <w:rFonts w:ascii="Times New Roman" w:hAnsi="Times New Roman"/>
          <w:sz w:val="28"/>
          <w:szCs w:val="28"/>
        </w:rPr>
        <w:t>:</w:t>
      </w:r>
    </w:p>
    <w:p w:rsidR="003F5D31" w:rsidRDefault="003F5D31" w:rsidP="003F5D31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D5544F">
        <w:rPr>
          <w:rFonts w:ascii="Times New Roman" w:hAnsi="Times New Roman"/>
          <w:sz w:val="28"/>
          <w:szCs w:val="28"/>
        </w:rPr>
        <w:t>размещ</w:t>
      </w:r>
      <w:r>
        <w:rPr>
          <w:rFonts w:ascii="Times New Roman" w:hAnsi="Times New Roman"/>
          <w:sz w:val="28"/>
          <w:szCs w:val="28"/>
        </w:rPr>
        <w:t>ение</w:t>
      </w:r>
      <w:r w:rsidRPr="00D5544F">
        <w:rPr>
          <w:rFonts w:ascii="Times New Roman" w:hAnsi="Times New Roman"/>
          <w:sz w:val="28"/>
          <w:szCs w:val="28"/>
        </w:rPr>
        <w:t xml:space="preserve"> информаци</w:t>
      </w:r>
      <w:r>
        <w:rPr>
          <w:rFonts w:ascii="Times New Roman" w:hAnsi="Times New Roman"/>
          <w:sz w:val="28"/>
          <w:szCs w:val="28"/>
        </w:rPr>
        <w:t>и</w:t>
      </w:r>
      <w:r w:rsidRPr="00D5544F">
        <w:rPr>
          <w:rFonts w:ascii="Times New Roman" w:hAnsi="Times New Roman"/>
          <w:sz w:val="28"/>
          <w:szCs w:val="28"/>
        </w:rPr>
        <w:t xml:space="preserve"> о наличии вакантных мест в средствах массовой информации, на официальных са</w:t>
      </w:r>
      <w:r>
        <w:rPr>
          <w:rFonts w:ascii="Times New Roman" w:hAnsi="Times New Roman"/>
          <w:sz w:val="28"/>
          <w:szCs w:val="28"/>
        </w:rPr>
        <w:t>йтах образовательных учреждений;</w:t>
      </w:r>
    </w:p>
    <w:p w:rsidR="003F5D31" w:rsidRDefault="003F5D31" w:rsidP="003F5D31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E9126D" w:rsidRPr="002510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оформление</w:t>
      </w:r>
      <w:r w:rsidR="00E9126D" w:rsidRPr="00D5544F">
        <w:rPr>
          <w:rFonts w:ascii="Times New Roman" w:hAnsi="Times New Roman"/>
          <w:sz w:val="28"/>
          <w:szCs w:val="28"/>
        </w:rPr>
        <w:t xml:space="preserve"> заяв</w:t>
      </w:r>
      <w:r>
        <w:rPr>
          <w:rFonts w:ascii="Times New Roman" w:hAnsi="Times New Roman"/>
          <w:sz w:val="28"/>
          <w:szCs w:val="28"/>
        </w:rPr>
        <w:t>ок</w:t>
      </w:r>
      <w:r w:rsidR="00E9126D" w:rsidRPr="00D5544F">
        <w:rPr>
          <w:rFonts w:ascii="Times New Roman" w:hAnsi="Times New Roman"/>
          <w:sz w:val="28"/>
          <w:szCs w:val="28"/>
        </w:rPr>
        <w:t xml:space="preserve"> в Центр</w:t>
      </w:r>
      <w:r>
        <w:rPr>
          <w:rFonts w:ascii="Times New Roman" w:hAnsi="Times New Roman"/>
          <w:sz w:val="28"/>
          <w:szCs w:val="28"/>
        </w:rPr>
        <w:t>е занятости населения;</w:t>
      </w:r>
    </w:p>
    <w:p w:rsidR="003F5D31" w:rsidRDefault="003F5D31" w:rsidP="003F5D31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E9126D" w:rsidRPr="00D5544F">
        <w:rPr>
          <w:rFonts w:ascii="Times New Roman" w:hAnsi="Times New Roman"/>
          <w:sz w:val="28"/>
          <w:szCs w:val="28"/>
        </w:rPr>
        <w:t xml:space="preserve"> участие в Ярмарках вакансий, проводимых </w:t>
      </w:r>
      <w:r>
        <w:rPr>
          <w:rFonts w:ascii="Times New Roman" w:hAnsi="Times New Roman"/>
          <w:sz w:val="28"/>
          <w:szCs w:val="28"/>
        </w:rPr>
        <w:t>БГПУ</w:t>
      </w:r>
      <w:r w:rsidR="00E9126D">
        <w:rPr>
          <w:rFonts w:ascii="Times New Roman" w:hAnsi="Times New Roman"/>
          <w:sz w:val="28"/>
          <w:szCs w:val="28"/>
        </w:rPr>
        <w:t xml:space="preserve"> и Центром занятости</w:t>
      </w:r>
      <w:r w:rsidR="00E9126D" w:rsidRPr="00D5544F">
        <w:rPr>
          <w:rFonts w:ascii="Times New Roman" w:hAnsi="Times New Roman"/>
          <w:sz w:val="28"/>
          <w:szCs w:val="28"/>
        </w:rPr>
        <w:t xml:space="preserve"> населения</w:t>
      </w:r>
      <w:r w:rsidR="00E9126D">
        <w:rPr>
          <w:rFonts w:ascii="Times New Roman" w:hAnsi="Times New Roman"/>
          <w:sz w:val="28"/>
          <w:szCs w:val="28"/>
        </w:rPr>
        <w:t xml:space="preserve"> города Благовещенска</w:t>
      </w:r>
      <w:r>
        <w:rPr>
          <w:rFonts w:ascii="Times New Roman" w:hAnsi="Times New Roman"/>
          <w:sz w:val="28"/>
          <w:szCs w:val="28"/>
        </w:rPr>
        <w:t>;</w:t>
      </w:r>
    </w:p>
    <w:p w:rsidR="003F5D31" w:rsidRDefault="003F5D31" w:rsidP="003F5D31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E9126D" w:rsidRPr="00D554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ведение</w:t>
      </w:r>
      <w:r w:rsidR="00E9126D" w:rsidRPr="00D5544F">
        <w:rPr>
          <w:rFonts w:ascii="Times New Roman" w:hAnsi="Times New Roman"/>
          <w:sz w:val="28"/>
          <w:szCs w:val="28"/>
        </w:rPr>
        <w:t xml:space="preserve"> банк</w:t>
      </w:r>
      <w:r>
        <w:rPr>
          <w:rFonts w:ascii="Times New Roman" w:hAnsi="Times New Roman"/>
          <w:sz w:val="28"/>
          <w:szCs w:val="28"/>
        </w:rPr>
        <w:t>а</w:t>
      </w:r>
      <w:r w:rsidR="00E9126D" w:rsidRPr="00D5544F">
        <w:rPr>
          <w:rFonts w:ascii="Times New Roman" w:hAnsi="Times New Roman"/>
          <w:sz w:val="28"/>
          <w:szCs w:val="28"/>
        </w:rPr>
        <w:t xml:space="preserve"> данных соискателей, желающих трудоустроиться</w:t>
      </w:r>
      <w:r>
        <w:rPr>
          <w:rFonts w:ascii="Times New Roman" w:hAnsi="Times New Roman"/>
          <w:sz w:val="28"/>
          <w:szCs w:val="28"/>
        </w:rPr>
        <w:t xml:space="preserve"> на педагогические должности;</w:t>
      </w:r>
    </w:p>
    <w:p w:rsidR="00E9126D" w:rsidRDefault="003F5D31" w:rsidP="003F5D3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E9126D" w:rsidRPr="00D554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привлечение </w:t>
      </w:r>
      <w:r w:rsidRPr="0025100A">
        <w:rPr>
          <w:rFonts w:ascii="Times New Roman" w:hAnsi="Times New Roman" w:cs="Times New Roman"/>
          <w:sz w:val="28"/>
          <w:szCs w:val="28"/>
        </w:rPr>
        <w:t>студентов проф</w:t>
      </w:r>
      <w:r>
        <w:rPr>
          <w:rFonts w:ascii="Times New Roman" w:hAnsi="Times New Roman" w:cs="Times New Roman"/>
          <w:sz w:val="28"/>
          <w:szCs w:val="28"/>
        </w:rPr>
        <w:t>ильных</w:t>
      </w:r>
      <w:r w:rsidRPr="0025100A">
        <w:rPr>
          <w:rFonts w:ascii="Times New Roman" w:hAnsi="Times New Roman" w:cs="Times New Roman"/>
          <w:sz w:val="28"/>
          <w:szCs w:val="28"/>
        </w:rPr>
        <w:t xml:space="preserve"> учебных заведений для прохождения учебной и производственной практик по направлени</w:t>
      </w:r>
      <w:r>
        <w:rPr>
          <w:rFonts w:ascii="Times New Roman" w:hAnsi="Times New Roman" w:cs="Times New Roman"/>
          <w:sz w:val="28"/>
          <w:szCs w:val="28"/>
        </w:rPr>
        <w:t>ям подготовки, в том числе с целью замещения вакантных должностей;</w:t>
      </w:r>
    </w:p>
    <w:p w:rsidR="002E4ED1" w:rsidRPr="00C970F1" w:rsidRDefault="003F5D31" w:rsidP="00C970F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9126D" w:rsidRPr="0025100A">
        <w:rPr>
          <w:rFonts w:ascii="Times New Roman" w:hAnsi="Times New Roman" w:cs="Times New Roman"/>
          <w:sz w:val="28"/>
          <w:szCs w:val="28"/>
        </w:rPr>
        <w:t>внедр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="00E9126D" w:rsidRPr="002510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2017/18 учебного года</w:t>
      </w:r>
      <w:r w:rsidRPr="002510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практику работы о</w:t>
      </w:r>
      <w:r w:rsidR="00E9126D" w:rsidRPr="0025100A">
        <w:rPr>
          <w:rFonts w:ascii="Times New Roman" w:hAnsi="Times New Roman" w:cs="Times New Roman"/>
          <w:sz w:val="28"/>
          <w:szCs w:val="28"/>
        </w:rPr>
        <w:t>бщеобразовательных организаций нов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E9126D" w:rsidRPr="0025100A">
        <w:rPr>
          <w:rFonts w:ascii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9126D" w:rsidRPr="0025100A">
        <w:rPr>
          <w:rFonts w:ascii="Times New Roman" w:hAnsi="Times New Roman" w:cs="Times New Roman"/>
          <w:sz w:val="28"/>
          <w:szCs w:val="28"/>
        </w:rPr>
        <w:t xml:space="preserve"> комплектования - </w:t>
      </w:r>
      <w:r>
        <w:rPr>
          <w:rFonts w:ascii="Times New Roman" w:hAnsi="Times New Roman" w:cs="Times New Roman"/>
          <w:sz w:val="28"/>
          <w:szCs w:val="28"/>
        </w:rPr>
        <w:t>деятельность педагогического отряда БГПУ.</w:t>
      </w:r>
    </w:p>
    <w:p w:rsidR="00E9126D" w:rsidRPr="00A54547" w:rsidRDefault="00E9126D" w:rsidP="00117FA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54547">
        <w:rPr>
          <w:rFonts w:ascii="Times New Roman" w:hAnsi="Times New Roman"/>
          <w:sz w:val="28"/>
          <w:szCs w:val="28"/>
          <w:shd w:val="clear" w:color="auto" w:fill="FFFFFF"/>
        </w:rPr>
        <w:t xml:space="preserve">Для активизации действий, направленных на привлечение молодых специалистов в сферу образования, сформирована </w:t>
      </w:r>
      <w:r w:rsidRPr="003F5D31">
        <w:rPr>
          <w:rFonts w:ascii="Times New Roman" w:hAnsi="Times New Roman"/>
          <w:b/>
          <w:sz w:val="28"/>
          <w:szCs w:val="28"/>
          <w:shd w:val="clear" w:color="auto" w:fill="FFFFFF"/>
        </w:rPr>
        <w:t>система мер,</w:t>
      </w:r>
      <w:r w:rsidRPr="00A54547">
        <w:rPr>
          <w:rFonts w:ascii="Times New Roman" w:hAnsi="Times New Roman"/>
          <w:sz w:val="28"/>
          <w:szCs w:val="28"/>
          <w:shd w:val="clear" w:color="auto" w:fill="FFFFFF"/>
        </w:rPr>
        <w:t xml:space="preserve"> применяемых администрацией города, управлением образования города совместно с образовательными организациями:</w:t>
      </w:r>
    </w:p>
    <w:p w:rsidR="00E9126D" w:rsidRPr="00A54547" w:rsidRDefault="00E9126D" w:rsidP="00E9126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54547">
        <w:rPr>
          <w:rFonts w:ascii="Times New Roman" w:hAnsi="Times New Roman"/>
          <w:sz w:val="28"/>
          <w:szCs w:val="28"/>
          <w:shd w:val="clear" w:color="auto" w:fill="FFFFFF"/>
        </w:rPr>
        <w:t>- проведение мониторинга перспективной потребности образовательных организаций в педагогических кадрах до 202</w:t>
      </w:r>
      <w:r w:rsidR="00A17765">
        <w:rPr>
          <w:rFonts w:ascii="Times New Roman" w:hAnsi="Times New Roman"/>
          <w:sz w:val="28"/>
          <w:szCs w:val="28"/>
          <w:shd w:val="clear" w:color="auto" w:fill="FFFFFF"/>
        </w:rPr>
        <w:t>8</w:t>
      </w:r>
      <w:r w:rsidRPr="00A54547">
        <w:rPr>
          <w:rFonts w:ascii="Times New Roman" w:hAnsi="Times New Roman"/>
          <w:sz w:val="28"/>
          <w:szCs w:val="28"/>
          <w:shd w:val="clear" w:color="auto" w:fill="FFFFFF"/>
        </w:rPr>
        <w:t xml:space="preserve"> года и на календарный год;</w:t>
      </w:r>
    </w:p>
    <w:p w:rsidR="00E9126D" w:rsidRPr="00A54547" w:rsidRDefault="00E9126D" w:rsidP="00E9126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54547">
        <w:rPr>
          <w:rFonts w:ascii="Times New Roman" w:hAnsi="Times New Roman"/>
          <w:sz w:val="28"/>
          <w:szCs w:val="28"/>
          <w:shd w:val="clear" w:color="auto" w:fill="FFFFFF"/>
        </w:rPr>
        <w:t xml:space="preserve">- информирование соискателей педагогических специальностей через СМИ, Центр занятости населения, </w:t>
      </w:r>
      <w:r w:rsidR="00A17765">
        <w:rPr>
          <w:rFonts w:ascii="Times New Roman" w:hAnsi="Times New Roman"/>
          <w:sz w:val="28"/>
          <w:szCs w:val="28"/>
          <w:shd w:val="clear" w:color="auto" w:fill="FFFFFF"/>
        </w:rPr>
        <w:t xml:space="preserve">официальные </w:t>
      </w:r>
      <w:r w:rsidRPr="00A54547">
        <w:rPr>
          <w:rFonts w:ascii="Times New Roman" w:hAnsi="Times New Roman"/>
          <w:sz w:val="28"/>
          <w:szCs w:val="28"/>
          <w:shd w:val="clear" w:color="auto" w:fill="FFFFFF"/>
        </w:rPr>
        <w:t>сайт</w:t>
      </w:r>
      <w:r w:rsidR="00A17765">
        <w:rPr>
          <w:rFonts w:ascii="Times New Roman" w:hAnsi="Times New Roman"/>
          <w:sz w:val="28"/>
          <w:szCs w:val="28"/>
          <w:shd w:val="clear" w:color="auto" w:fill="FFFFFF"/>
        </w:rPr>
        <w:t xml:space="preserve">ы управления образования города, </w:t>
      </w:r>
      <w:r w:rsidRPr="00A54547">
        <w:rPr>
          <w:rFonts w:ascii="Times New Roman" w:hAnsi="Times New Roman"/>
          <w:sz w:val="28"/>
          <w:szCs w:val="28"/>
          <w:shd w:val="clear" w:color="auto" w:fill="FFFFFF"/>
        </w:rPr>
        <w:t>министерства образования и науки Амурской области</w:t>
      </w:r>
      <w:r w:rsidR="00A17765">
        <w:rPr>
          <w:rFonts w:ascii="Times New Roman" w:hAnsi="Times New Roman"/>
          <w:sz w:val="28"/>
          <w:szCs w:val="28"/>
          <w:shd w:val="clear" w:color="auto" w:fill="FFFFFF"/>
        </w:rPr>
        <w:t>, учреждений</w:t>
      </w:r>
      <w:r w:rsidRPr="00A54547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:rsidR="00E9126D" w:rsidRPr="00A54547" w:rsidRDefault="00E9126D" w:rsidP="00E9126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54547">
        <w:rPr>
          <w:rFonts w:ascii="Times New Roman" w:hAnsi="Times New Roman"/>
          <w:sz w:val="28"/>
          <w:szCs w:val="28"/>
          <w:shd w:val="clear" w:color="auto" w:fill="FFFFFF"/>
        </w:rPr>
        <w:t>- предоставление при наличии муниципального служебного жилья и возможность участия в жилищных программах и проектах;</w:t>
      </w:r>
    </w:p>
    <w:p w:rsidR="00E9126D" w:rsidRPr="00A54547" w:rsidRDefault="00E9126D" w:rsidP="00E9126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54547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- организация работы с резервом руководящих кадров;</w:t>
      </w:r>
    </w:p>
    <w:p w:rsidR="00E9126D" w:rsidRPr="00A54547" w:rsidRDefault="00E9126D" w:rsidP="00E9126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54547">
        <w:rPr>
          <w:rFonts w:ascii="Times New Roman" w:hAnsi="Times New Roman"/>
          <w:sz w:val="28"/>
          <w:szCs w:val="28"/>
          <w:shd w:val="clear" w:color="auto" w:fill="FFFFFF"/>
        </w:rPr>
        <w:t>- совершенствование системы морального и материального поощрения;</w:t>
      </w:r>
    </w:p>
    <w:p w:rsidR="00E9126D" w:rsidRPr="00A54547" w:rsidRDefault="00E9126D" w:rsidP="00E9126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54547">
        <w:rPr>
          <w:rFonts w:ascii="Times New Roman" w:hAnsi="Times New Roman"/>
          <w:sz w:val="28"/>
          <w:szCs w:val="28"/>
          <w:shd w:val="clear" w:color="auto" w:fill="FFFFFF"/>
        </w:rPr>
        <w:t>- предоставление выплат</w:t>
      </w:r>
      <w:r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A54547">
        <w:rPr>
          <w:rFonts w:ascii="Times New Roman" w:hAnsi="Times New Roman"/>
          <w:sz w:val="28"/>
          <w:szCs w:val="28"/>
          <w:shd w:val="clear" w:color="auto" w:fill="FFFFFF"/>
        </w:rPr>
        <w:t xml:space="preserve"> льгот</w:t>
      </w:r>
      <w:r>
        <w:rPr>
          <w:rFonts w:ascii="Times New Roman" w:hAnsi="Times New Roman"/>
          <w:sz w:val="28"/>
          <w:szCs w:val="28"/>
          <w:shd w:val="clear" w:color="auto" w:fill="FFFFFF"/>
        </w:rPr>
        <w:t>, единовременного социального пособия</w:t>
      </w:r>
      <w:r w:rsidRPr="00A54547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:rsidR="00E9126D" w:rsidRPr="00A54547" w:rsidRDefault="00E9126D" w:rsidP="00E9126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54547">
        <w:rPr>
          <w:rFonts w:ascii="Times New Roman" w:hAnsi="Times New Roman"/>
          <w:sz w:val="28"/>
          <w:szCs w:val="28"/>
          <w:shd w:val="clear" w:color="auto" w:fill="FFFFFF"/>
        </w:rPr>
        <w:t>- внеочередное предоставление мест в ДОУ детям работников муниципальных образовательных организаций;</w:t>
      </w:r>
    </w:p>
    <w:p w:rsidR="00E9126D" w:rsidRPr="00A54547" w:rsidRDefault="00E9126D" w:rsidP="00E9126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54547">
        <w:rPr>
          <w:rFonts w:ascii="Times New Roman" w:hAnsi="Times New Roman"/>
          <w:sz w:val="28"/>
          <w:szCs w:val="28"/>
          <w:shd w:val="clear" w:color="auto" w:fill="FFFFFF"/>
        </w:rPr>
        <w:t>- работа методического объединения «Ассоциация молодых педагогов»;</w:t>
      </w:r>
    </w:p>
    <w:p w:rsidR="00E9126D" w:rsidRDefault="00E9126D" w:rsidP="00117FA1">
      <w:pPr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A54547">
        <w:rPr>
          <w:rFonts w:ascii="Times New Roman" w:hAnsi="Times New Roman"/>
          <w:sz w:val="28"/>
          <w:szCs w:val="28"/>
          <w:shd w:val="clear" w:color="auto" w:fill="FFFFFF"/>
        </w:rPr>
        <w:t xml:space="preserve">- работа </w:t>
      </w:r>
      <w:r w:rsidRPr="00A54547">
        <w:rPr>
          <w:rFonts w:ascii="Times New Roman" w:hAnsi="Times New Roman"/>
          <w:sz w:val="28"/>
          <w:szCs w:val="28"/>
        </w:rPr>
        <w:t xml:space="preserve">Школы резерва </w:t>
      </w:r>
      <w:r w:rsidRPr="00A54547">
        <w:rPr>
          <w:rFonts w:ascii="Times New Roman" w:hAnsi="Times New Roman"/>
          <w:bCs/>
          <w:sz w:val="28"/>
          <w:szCs w:val="28"/>
        </w:rPr>
        <w:t>руководящих кадров образовательных организаций города Благовещенска.</w:t>
      </w:r>
    </w:p>
    <w:p w:rsidR="00F71CD7" w:rsidRDefault="00F71CD7" w:rsidP="00F71C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2019 году постановлениями администрации города Благовещенска утверждены Примерные положения об оплате труда работников муниципальных образовательных учреждений, подведомственных управлению образования администрации города Благовещенска, в которых сроком на 1 год установлена доплата молодым учителям общеобразовательных организаций в размере 10% от должностного оклада, педагогическим работникам дошкольных образовательных организаций и организаций дополнительного образования в размере 15% от оклада.</w:t>
      </w:r>
    </w:p>
    <w:p w:rsidR="00F71CD7" w:rsidRDefault="00F71CD7" w:rsidP="00F71C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 Благовещенской городской Думы от 25.03.2010 № 6/37 «О единовременных социальных пособиях работникам муниципальных образовательных организаций» установлено единовременное социальное пособие. В 202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году оно состав</w:t>
      </w:r>
      <w:r>
        <w:rPr>
          <w:rFonts w:ascii="Times New Roman" w:hAnsi="Times New Roman" w:cs="Times New Roman"/>
          <w:sz w:val="28"/>
          <w:szCs w:val="28"/>
        </w:rPr>
        <w:t>ляет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71CD7" w:rsidRDefault="00F71CD7" w:rsidP="00F71C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выпускникам средних учебных заведений при поступлении на работу в год окончания учебного заведения при условии, что трудовой договор не будет расторгнут по их инициативе в течение первого года работы, - 12900 рублей;</w:t>
      </w:r>
    </w:p>
    <w:p w:rsidR="00F71CD7" w:rsidRDefault="00F71CD7" w:rsidP="00F71C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выпускникам средних учебных заведений, призванным на военную службу по призыву в год окончания учебного заведения и поступающим на работу в год увольнения в запас при условии, что трудовой договор не будет расторгнут по их инициативе в течение первого года работы, - 12900 рублей;</w:t>
      </w:r>
    </w:p>
    <w:p w:rsidR="00F71CD7" w:rsidRDefault="00F71CD7" w:rsidP="00F71C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выпускникам высших учебных заведений при поступлении на работу в год окончания учебного заведения при условии, что трудовой договор не будет расторгнут по их инициативе в течение первого года работы, - 14200 рублей;</w:t>
      </w:r>
    </w:p>
    <w:p w:rsidR="00F71CD7" w:rsidRDefault="00F71CD7" w:rsidP="00F71C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выпускникам высших учебных заведений, призванным на военную службу по призыву в год окончания учебного заведения и поступающим на работу в год увольнения в запас при условии, что трудовой договор не будет расторгнут по их инициативе в течение первого года работы, - 14200 рублей.</w:t>
      </w:r>
    </w:p>
    <w:p w:rsidR="00F71CD7" w:rsidRDefault="00F71CD7" w:rsidP="00F71C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Кроме этого, решением Благовещенской городской Думы от 28.03.2013 № 55/20 «Об утверждении Положения о ежегодной премии муниципального образования города Благовещенска молодому педагогу» установлена </w:t>
      </w: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премия муниципального образования города Благовещенска 25 молодым педагогам в размере 10400 рублей.</w:t>
      </w:r>
    </w:p>
    <w:p w:rsidR="00F71CD7" w:rsidRDefault="00F71CD7" w:rsidP="00F71CD7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привлечения молодых специалистов в муниципальные общеобразовательные организации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2021 год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</w:t>
      </w:r>
      <w:r>
        <w:rPr>
          <w:rFonts w:ascii="Times New Roman" w:hAnsi="Times New Roman" w:cs="Times New Roman"/>
          <w:sz w:val="28"/>
          <w:szCs w:val="28"/>
        </w:rPr>
        <w:t>ляется</w:t>
      </w:r>
      <w:r>
        <w:rPr>
          <w:rFonts w:ascii="Times New Roman" w:hAnsi="Times New Roman" w:cs="Times New Roman"/>
          <w:sz w:val="28"/>
          <w:szCs w:val="28"/>
        </w:rPr>
        <w:t xml:space="preserve"> за счет средств городского бюджета </w:t>
      </w:r>
      <w:r w:rsidR="00A17765"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r>
        <w:rPr>
          <w:rFonts w:ascii="Times New Roman" w:hAnsi="Times New Roman" w:cs="Times New Roman"/>
          <w:sz w:val="28"/>
          <w:szCs w:val="28"/>
        </w:rPr>
        <w:t>меры социальной поддержки для выпускников старших курсов профильных учебных заведений</w:t>
      </w:r>
      <w:r>
        <w:rPr>
          <w:rFonts w:ascii="Times New Roman" w:hAnsi="Times New Roman" w:cs="Times New Roman"/>
          <w:sz w:val="28"/>
          <w:szCs w:val="28"/>
        </w:rPr>
        <w:t xml:space="preserve">, прошедших </w:t>
      </w:r>
      <w:r w:rsidR="00A17765">
        <w:rPr>
          <w:rFonts w:ascii="Times New Roman" w:hAnsi="Times New Roman" w:cs="Times New Roman"/>
          <w:sz w:val="28"/>
          <w:szCs w:val="28"/>
        </w:rPr>
        <w:t xml:space="preserve">конкурсный </w:t>
      </w:r>
      <w:r>
        <w:rPr>
          <w:rFonts w:ascii="Times New Roman" w:hAnsi="Times New Roman" w:cs="Times New Roman"/>
          <w:sz w:val="28"/>
          <w:szCs w:val="28"/>
        </w:rPr>
        <w:t>отбор и заключивших соглашение</w:t>
      </w:r>
      <w:r>
        <w:rPr>
          <w:rFonts w:ascii="Times New Roman" w:hAnsi="Times New Roman" w:cs="Times New Roman"/>
          <w:sz w:val="28"/>
          <w:szCs w:val="28"/>
        </w:rPr>
        <w:t xml:space="preserve"> с целью их дальнейшего трудоустройства в общеобразовательные организации: </w:t>
      </w:r>
    </w:p>
    <w:p w:rsidR="00F71CD7" w:rsidRDefault="00F71CD7" w:rsidP="00F71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выплата стипендии в размере 2 500 рублей в месяц;</w:t>
      </w:r>
    </w:p>
    <w:p w:rsidR="00F71CD7" w:rsidRDefault="00F71CD7" w:rsidP="00F71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единовременная выплата в размере 250 000 рублей при трудоустройстве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муниципальную общеобразовательную организацию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1CD7" w:rsidRDefault="00F71CD7" w:rsidP="00F71CD7">
      <w:pPr>
        <w:spacing w:after="0" w:line="240" w:lineRule="auto"/>
        <w:ind w:firstLine="709"/>
        <w:jc w:val="both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ме</w:t>
      </w:r>
      <w:r>
        <w:rPr>
          <w:rFonts w:ascii="Times New Roman" w:hAnsi="Times New Roman" w:cs="Times New Roman"/>
          <w:sz w:val="28"/>
          <w:szCs w:val="28"/>
        </w:rPr>
        <w:t>ры социальной поддержки позволяют</w:t>
      </w:r>
      <w:r>
        <w:rPr>
          <w:rFonts w:ascii="Times New Roman" w:hAnsi="Times New Roman" w:cs="Times New Roman"/>
          <w:sz w:val="28"/>
          <w:szCs w:val="28"/>
        </w:rPr>
        <w:t xml:space="preserve"> ежегодно пополнять педагогические коллективы муниципальных общеобразовательных организаций молодыми специалистами</w:t>
      </w:r>
      <w:r w:rsidR="00A17765">
        <w:rPr>
          <w:rFonts w:ascii="Times New Roman" w:hAnsi="Times New Roman" w:cs="Times New Roman"/>
          <w:sz w:val="28"/>
          <w:szCs w:val="28"/>
        </w:rPr>
        <w:t>, в том числе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по наиболее востребованным категориям</w:t>
      </w:r>
      <w:r>
        <w:rPr>
          <w:szCs w:val="28"/>
        </w:rPr>
        <w:t>.</w:t>
      </w:r>
    </w:p>
    <w:p w:rsidR="00F71CD7" w:rsidRDefault="00F71CD7" w:rsidP="00117FA1">
      <w:pPr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sectPr w:rsidR="00F71CD7" w:rsidSect="00117FA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40B2"/>
    <w:multiLevelType w:val="hybridMultilevel"/>
    <w:tmpl w:val="76588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E31F38"/>
    <w:multiLevelType w:val="hybridMultilevel"/>
    <w:tmpl w:val="BAA8359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5A"/>
    <w:rsid w:val="0001554B"/>
    <w:rsid w:val="00024BA1"/>
    <w:rsid w:val="000A096D"/>
    <w:rsid w:val="000B4A64"/>
    <w:rsid w:val="000E2EDF"/>
    <w:rsid w:val="00117FA1"/>
    <w:rsid w:val="0012602F"/>
    <w:rsid w:val="001960E5"/>
    <w:rsid w:val="00197E6C"/>
    <w:rsid w:val="00197ECB"/>
    <w:rsid w:val="002E3600"/>
    <w:rsid w:val="002E4ED1"/>
    <w:rsid w:val="003863C0"/>
    <w:rsid w:val="003874EE"/>
    <w:rsid w:val="003E1F28"/>
    <w:rsid w:val="003F5D31"/>
    <w:rsid w:val="00401F18"/>
    <w:rsid w:val="00430C37"/>
    <w:rsid w:val="004E3191"/>
    <w:rsid w:val="004E4D98"/>
    <w:rsid w:val="00626F23"/>
    <w:rsid w:val="00630E1B"/>
    <w:rsid w:val="007042FA"/>
    <w:rsid w:val="007103D9"/>
    <w:rsid w:val="007544D5"/>
    <w:rsid w:val="00787A73"/>
    <w:rsid w:val="0088037B"/>
    <w:rsid w:val="00880CFD"/>
    <w:rsid w:val="008814F0"/>
    <w:rsid w:val="00891AC8"/>
    <w:rsid w:val="00A17765"/>
    <w:rsid w:val="00A36FBF"/>
    <w:rsid w:val="00B30569"/>
    <w:rsid w:val="00BC37C3"/>
    <w:rsid w:val="00BF115A"/>
    <w:rsid w:val="00BF21E5"/>
    <w:rsid w:val="00C5592B"/>
    <w:rsid w:val="00C970F1"/>
    <w:rsid w:val="00CA31DA"/>
    <w:rsid w:val="00D07E98"/>
    <w:rsid w:val="00D152AC"/>
    <w:rsid w:val="00D86E79"/>
    <w:rsid w:val="00DE3099"/>
    <w:rsid w:val="00E01843"/>
    <w:rsid w:val="00E157FC"/>
    <w:rsid w:val="00E778A4"/>
    <w:rsid w:val="00E9126D"/>
    <w:rsid w:val="00F707A7"/>
    <w:rsid w:val="00F71C7C"/>
    <w:rsid w:val="00F71CD7"/>
    <w:rsid w:val="00F91562"/>
    <w:rsid w:val="00FD318D"/>
    <w:rsid w:val="00FD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50521-4FEC-4F61-BDEE-14FF048D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1E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F21E5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891AC8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table" w:styleId="a5">
    <w:name w:val="Table Grid"/>
    <w:basedOn w:val="a1"/>
    <w:uiPriority w:val="39"/>
    <w:rsid w:val="00E01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57FC"/>
    <w:pPr>
      <w:ind w:left="720"/>
      <w:contextualSpacing/>
    </w:pPr>
  </w:style>
  <w:style w:type="character" w:styleId="a7">
    <w:name w:val="Hyperlink"/>
    <w:rsid w:val="00626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2020-08-19T08:29:00Z</cp:lastPrinted>
  <dcterms:created xsi:type="dcterms:W3CDTF">2022-06-23T00:17:00Z</dcterms:created>
  <dcterms:modified xsi:type="dcterms:W3CDTF">2022-06-23T00:17:00Z</dcterms:modified>
</cp:coreProperties>
</file>