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02523C18" w:rsidR="00926CFD" w:rsidRDefault="0063473E" w:rsidP="00926CFD">
      <w:pPr>
        <w:pStyle w:val="Title"/>
      </w:pPr>
      <w:r>
        <w:t>Victoria State Accident</w:t>
      </w:r>
    </w:p>
    <w:p w14:paraId="01A47BEC" w14:textId="77777777" w:rsidR="0063473E" w:rsidRPr="007C6F46" w:rsidRDefault="0063473E" w:rsidP="0063473E">
      <w:pPr>
        <w:rPr>
          <w:sz w:val="24"/>
          <w:szCs w:val="24"/>
        </w:rPr>
      </w:pPr>
      <w:r w:rsidRPr="007C6F46">
        <w:rPr>
          <w:sz w:val="24"/>
          <w:szCs w:val="24"/>
        </w:rPr>
        <w:t>Danny Thai (s5230918)</w:t>
      </w:r>
    </w:p>
    <w:p w14:paraId="1E32ACE2" w14:textId="77777777" w:rsidR="0063473E" w:rsidRPr="007C6F46" w:rsidRDefault="0063473E" w:rsidP="0063473E">
      <w:pPr>
        <w:rPr>
          <w:sz w:val="24"/>
          <w:szCs w:val="24"/>
        </w:rPr>
      </w:pPr>
      <w:r w:rsidRPr="007C6F46">
        <w:rPr>
          <w:sz w:val="24"/>
          <w:szCs w:val="24"/>
        </w:rPr>
        <w:t xml:space="preserve">Sean Karl Angelo Enarbia (s5228570) </w:t>
      </w:r>
    </w:p>
    <w:p w14:paraId="286B704F" w14:textId="6B0A351D" w:rsidR="00926CFD" w:rsidRDefault="00926CFD" w:rsidP="00926CFD"/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</w:t>
            </w:r>
            <w:r w:rsidR="003735AE" w:rsidRPr="00163CF6">
              <w:rPr>
                <w:rStyle w:val="Hyperlink"/>
                <w:noProof/>
              </w:rPr>
              <w:t>s</w:t>
            </w:r>
            <w:r w:rsidR="003735AE" w:rsidRPr="00163CF6">
              <w:rPr>
                <w:rStyle w:val="Hyperlink"/>
                <w:noProof/>
              </w:rPr>
              <w:t>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0996C464" w14:textId="04B2D8C5" w:rsidR="003735AE" w:rsidRPr="00812F21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560117">
        <w:trPr>
          <w:tblHeader/>
        </w:trPr>
        <w:tc>
          <w:tcPr>
            <w:tcW w:w="959" w:type="dxa"/>
          </w:tcPr>
          <w:p w14:paraId="77F8D68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812F21">
              <w:rPr>
                <w:b/>
                <w:color w:val="000000" w:themeColor="text1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812F21">
              <w:rPr>
                <w:b/>
                <w:color w:val="000000" w:themeColor="text1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812F21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812F21">
              <w:rPr>
                <w:b/>
                <w:color w:val="000000" w:themeColor="text1"/>
              </w:rPr>
              <w:t xml:space="preserve">Actual Results </w:t>
            </w:r>
          </w:p>
        </w:tc>
      </w:tr>
      <w:tr w:rsidR="003735AE" w:rsidRPr="00315197" w14:paraId="0C592D0A" w14:textId="77777777" w:rsidTr="00560117">
        <w:tc>
          <w:tcPr>
            <w:tcW w:w="959" w:type="dxa"/>
          </w:tcPr>
          <w:p w14:paraId="4EAE307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812F21">
              <w:rPr>
                <w:b/>
                <w:color w:val="000000" w:themeColor="text1"/>
              </w:rPr>
              <w:t>1.0</w:t>
            </w:r>
          </w:p>
        </w:tc>
        <w:tc>
          <w:tcPr>
            <w:tcW w:w="4111" w:type="dxa"/>
          </w:tcPr>
          <w:p w14:paraId="0B86A365" w14:textId="2F259CEE" w:rsidR="003735AE" w:rsidRPr="00812F21" w:rsidRDefault="00812F21" w:rsidP="00CC3F5A">
            <w:pPr>
              <w:tabs>
                <w:tab w:val="left" w:pos="317"/>
              </w:tabs>
              <w:spacing w:before="60"/>
              <w:rPr>
                <w:bCs/>
                <w:color w:val="FF0000"/>
              </w:rPr>
            </w:pPr>
            <w:r w:rsidRPr="00812F21">
              <w:rPr>
                <w:bCs/>
                <w:color w:val="000000" w:themeColor="text1"/>
              </w:rPr>
              <w:t>Entering prompt command to open the data.</w:t>
            </w:r>
          </w:p>
        </w:tc>
        <w:tc>
          <w:tcPr>
            <w:tcW w:w="5386" w:type="dxa"/>
          </w:tcPr>
          <w:p w14:paraId="473722D2" w14:textId="35D9D2F1" w:rsidR="003735AE" w:rsidRPr="00812F21" w:rsidRDefault="00812F21" w:rsidP="00CC3F5A">
            <w:pPr>
              <w:tabs>
                <w:tab w:val="left" w:pos="317"/>
              </w:tabs>
              <w:spacing w:before="60"/>
              <w:rPr>
                <w:bCs/>
                <w:color w:val="FF0000"/>
              </w:rPr>
            </w:pPr>
            <w:r w:rsidRPr="00812F21">
              <w:rPr>
                <w:bCs/>
                <w:color w:val="000000" w:themeColor="text1"/>
              </w:rPr>
              <w:t>The data of the csv should open somewhere in the internal data structure mainly in PyCharm with panda or Jupiter’s notebook.</w:t>
            </w:r>
          </w:p>
        </w:tc>
        <w:tc>
          <w:tcPr>
            <w:tcW w:w="3720" w:type="dxa"/>
          </w:tcPr>
          <w:p w14:paraId="293FB6EB" w14:textId="38CFFB12" w:rsidR="003735AE" w:rsidRPr="00812F21" w:rsidRDefault="00812F21" w:rsidP="00CC3F5A">
            <w:pPr>
              <w:spacing w:before="6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Showing all the data of the csv in large table rows in Jupiter’s notebook or PyCharm running command prompt.</w:t>
            </w:r>
          </w:p>
        </w:tc>
      </w:tr>
      <w:tr w:rsidR="003735AE" w:rsidRPr="00315197" w14:paraId="63B6BDB5" w14:textId="77777777" w:rsidTr="00560117">
        <w:tc>
          <w:tcPr>
            <w:tcW w:w="959" w:type="dxa"/>
          </w:tcPr>
          <w:p w14:paraId="5421A00A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812F21">
              <w:rPr>
                <w:color w:val="000000" w:themeColor="text1"/>
              </w:rPr>
              <w:t>1.1</w:t>
            </w:r>
          </w:p>
        </w:tc>
        <w:tc>
          <w:tcPr>
            <w:tcW w:w="4111" w:type="dxa"/>
          </w:tcPr>
          <w:p w14:paraId="29057D72" w14:textId="74D48146" w:rsidR="003735AE" w:rsidRPr="00812F21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812F21">
              <w:rPr>
                <w:color w:val="000000" w:themeColor="text1"/>
              </w:rPr>
              <w:t>Test</w:t>
            </w:r>
            <w:r w:rsidR="00F142F0">
              <w:rPr>
                <w:color w:val="000000" w:themeColor="text1"/>
              </w:rPr>
              <w:t>ing to show all the data in csv in PyCharm or Jupiter’s notebook.</w:t>
            </w:r>
          </w:p>
        </w:tc>
        <w:tc>
          <w:tcPr>
            <w:tcW w:w="5386" w:type="dxa"/>
          </w:tcPr>
          <w:p w14:paraId="52AA41C6" w14:textId="1F2E90A4" w:rsidR="003735AE" w:rsidRPr="00812F21" w:rsidRDefault="00F142F0" w:rsidP="00F142F0">
            <w:pPr>
              <w:tabs>
                <w:tab w:val="left" w:pos="317"/>
              </w:tabs>
              <w:spacing w:before="60"/>
              <w:ind w:left="317" w:hanging="31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Allow the user to show the data in rows of tables including all the accidents, times, and types either in PyCharm running command or Jupiter’s notebook. </w:t>
            </w:r>
          </w:p>
        </w:tc>
        <w:tc>
          <w:tcPr>
            <w:tcW w:w="3720" w:type="dxa"/>
          </w:tcPr>
          <w:p w14:paraId="68AA2E15" w14:textId="3372C9BF" w:rsidR="003735AE" w:rsidRPr="00812F21" w:rsidRDefault="00F142F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csv file should be able to open finely either in PyCharm or Jupiter’s notebook showing the whole data.</w:t>
            </w:r>
          </w:p>
        </w:tc>
      </w:tr>
      <w:tr w:rsidR="003735AE" w:rsidRPr="00315197" w14:paraId="348D3EB3" w14:textId="77777777" w:rsidTr="00560117">
        <w:tc>
          <w:tcPr>
            <w:tcW w:w="959" w:type="dxa"/>
          </w:tcPr>
          <w:p w14:paraId="7498C00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812F21">
              <w:rPr>
                <w:color w:val="000000" w:themeColor="text1"/>
              </w:rPr>
              <w:t>1.2</w:t>
            </w:r>
          </w:p>
        </w:tc>
        <w:tc>
          <w:tcPr>
            <w:tcW w:w="4111" w:type="dxa"/>
          </w:tcPr>
          <w:p w14:paraId="230C2011" w14:textId="051F23FF" w:rsidR="003735AE" w:rsidRPr="00812F21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812F21">
              <w:rPr>
                <w:color w:val="000000" w:themeColor="text1"/>
              </w:rPr>
              <w:t>Test</w:t>
            </w:r>
            <w:r w:rsidR="00F142F0">
              <w:rPr>
                <w:color w:val="000000" w:themeColor="text1"/>
              </w:rPr>
              <w:t xml:space="preserve"> to see if the csv can show results </w:t>
            </w:r>
          </w:p>
        </w:tc>
        <w:tc>
          <w:tcPr>
            <w:tcW w:w="5386" w:type="dxa"/>
          </w:tcPr>
          <w:p w14:paraId="2336FD53" w14:textId="3AADEE3A" w:rsidR="003735AE" w:rsidRPr="00812F21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  <w:r w:rsidRPr="00812F21">
              <w:rPr>
                <w:color w:val="000000" w:themeColor="text1"/>
              </w:rPr>
              <w:t>Display</w:t>
            </w:r>
            <w:r w:rsidR="00F142F0">
              <w:rPr>
                <w:color w:val="000000" w:themeColor="text1"/>
              </w:rPr>
              <w:t>ing all the whole data sets when running in both internal data structures.</w:t>
            </w:r>
          </w:p>
        </w:tc>
        <w:tc>
          <w:tcPr>
            <w:tcW w:w="3720" w:type="dxa"/>
          </w:tcPr>
          <w:p w14:paraId="0FA12821" w14:textId="2290A955" w:rsidR="003735AE" w:rsidRPr="00812F21" w:rsidRDefault="00F142F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 able to read and d</w:t>
            </w:r>
            <w:r w:rsidR="003735AE" w:rsidRPr="00812F21">
              <w:rPr>
                <w:color w:val="000000" w:themeColor="text1"/>
              </w:rPr>
              <w:t>isplay</w:t>
            </w:r>
            <w:r>
              <w:rPr>
                <w:color w:val="000000" w:themeColor="text1"/>
              </w:rPr>
              <w:t xml:space="preserve"> the csv file in the data structure. </w:t>
            </w:r>
          </w:p>
        </w:tc>
      </w:tr>
      <w:tr w:rsidR="003735AE" w:rsidRPr="00315197" w14:paraId="5B348CA7" w14:textId="77777777" w:rsidTr="00560117">
        <w:tc>
          <w:tcPr>
            <w:tcW w:w="959" w:type="dxa"/>
          </w:tcPr>
          <w:p w14:paraId="29AB222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812F21">
              <w:rPr>
                <w:b/>
                <w:color w:val="000000" w:themeColor="text1"/>
              </w:rPr>
              <w:t>2.0</w:t>
            </w:r>
          </w:p>
        </w:tc>
        <w:tc>
          <w:tcPr>
            <w:tcW w:w="4111" w:type="dxa"/>
          </w:tcPr>
          <w:p w14:paraId="254A3D29" w14:textId="77777777" w:rsidR="003735AE" w:rsidRPr="0088622C" w:rsidRDefault="003735AE" w:rsidP="00CC3F5A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r w:rsidRPr="0088622C">
              <w:rPr>
                <w:bCs/>
                <w:color w:val="000000" w:themeColor="text1"/>
              </w:rPr>
              <w:t>Histogram Functions</w:t>
            </w:r>
          </w:p>
        </w:tc>
        <w:tc>
          <w:tcPr>
            <w:tcW w:w="5386" w:type="dxa"/>
          </w:tcPr>
          <w:p w14:paraId="2C192590" w14:textId="23576395" w:rsidR="003735AE" w:rsidRPr="00812F21" w:rsidRDefault="00F142F0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Be able to display chart </w:t>
            </w:r>
            <w:r w:rsidR="00560117">
              <w:rPr>
                <w:color w:val="000000" w:themeColor="text1"/>
              </w:rPr>
              <w:t>showing the percentages for the accident types in a chart for all days, times, and types.</w:t>
            </w:r>
          </w:p>
        </w:tc>
        <w:tc>
          <w:tcPr>
            <w:tcW w:w="3720" w:type="dxa"/>
          </w:tcPr>
          <w:p w14:paraId="5BC2CCB8" w14:textId="42E91696" w:rsidR="003735AE" w:rsidRPr="00812F21" w:rsidRDefault="00F142F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Unable to show the chart due to error coding for the csv data for PyCharm and Jupiter’s Notebook.</w:t>
            </w:r>
          </w:p>
        </w:tc>
      </w:tr>
      <w:tr w:rsidR="003735AE" w:rsidRPr="00315197" w14:paraId="347FBCEE" w14:textId="77777777" w:rsidTr="00560117">
        <w:tc>
          <w:tcPr>
            <w:tcW w:w="959" w:type="dxa"/>
          </w:tcPr>
          <w:p w14:paraId="0A04CC65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812F21">
              <w:rPr>
                <w:color w:val="000000" w:themeColor="text1"/>
              </w:rPr>
              <w:t>2.1</w:t>
            </w:r>
          </w:p>
        </w:tc>
        <w:tc>
          <w:tcPr>
            <w:tcW w:w="4111" w:type="dxa"/>
          </w:tcPr>
          <w:p w14:paraId="7521FD7A" w14:textId="2D99F30A" w:rsidR="003735AE" w:rsidRPr="00812F21" w:rsidRDefault="00F142F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 e</w:t>
            </w:r>
            <w:r w:rsidR="003735AE" w:rsidRPr="00812F21">
              <w:rPr>
                <w:color w:val="000000" w:themeColor="text1"/>
              </w:rPr>
              <w:t>mpty input dictionary</w:t>
            </w:r>
          </w:p>
        </w:tc>
        <w:tc>
          <w:tcPr>
            <w:tcW w:w="5386" w:type="dxa"/>
          </w:tcPr>
          <w:p w14:paraId="340639C4" w14:textId="2831BE24" w:rsidR="003735AE" w:rsidRPr="00812F21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812F21">
              <w:rPr>
                <w:color w:val="000000" w:themeColor="text1"/>
              </w:rPr>
              <w:t>Display</w:t>
            </w:r>
            <w:r w:rsidR="00F142F0">
              <w:rPr>
                <w:color w:val="000000" w:themeColor="text1"/>
              </w:rPr>
              <w:t>ing</w:t>
            </w:r>
            <w:r w:rsidRPr="00812F21">
              <w:rPr>
                <w:color w:val="000000" w:themeColor="text1"/>
              </w:rPr>
              <w:t xml:space="preserve"> </w:t>
            </w:r>
            <w:r w:rsidR="00F142F0">
              <w:rPr>
                <w:color w:val="000000" w:themeColor="text1"/>
              </w:rPr>
              <w:t xml:space="preserve">an </w:t>
            </w:r>
            <w:r w:rsidRPr="00812F21">
              <w:rPr>
                <w:color w:val="000000" w:themeColor="text1"/>
              </w:rPr>
              <w:t xml:space="preserve">error message </w:t>
            </w:r>
            <w:r w:rsidR="0088622C">
              <w:rPr>
                <w:color w:val="000000" w:themeColor="text1"/>
              </w:rPr>
              <w:t xml:space="preserve">prioritising to the incorrect input of coding in the data structure. </w:t>
            </w:r>
          </w:p>
        </w:tc>
        <w:tc>
          <w:tcPr>
            <w:tcW w:w="3720" w:type="dxa"/>
          </w:tcPr>
          <w:p w14:paraId="6DE2E533" w14:textId="01C8C38A" w:rsidR="003735AE" w:rsidRPr="00812F21" w:rsidRDefault="0088622C" w:rsidP="00CC3F5A">
            <w:pPr>
              <w:spacing w:before="60"/>
              <w:rPr>
                <w:b/>
                <w:color w:val="000000" w:themeColor="text1"/>
              </w:rPr>
            </w:pPr>
            <w:r w:rsidRPr="00812F21">
              <w:rPr>
                <w:color w:val="000000" w:themeColor="text1"/>
              </w:rPr>
              <w:t>Display</w:t>
            </w:r>
            <w:r>
              <w:rPr>
                <w:color w:val="000000" w:themeColor="text1"/>
              </w:rPr>
              <w:t>ing</w:t>
            </w:r>
            <w:r w:rsidRPr="00812F2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 </w:t>
            </w:r>
            <w:r w:rsidRPr="00812F21">
              <w:rPr>
                <w:color w:val="000000" w:themeColor="text1"/>
              </w:rPr>
              <w:t>error message</w:t>
            </w:r>
            <w:r>
              <w:rPr>
                <w:color w:val="000000" w:themeColor="text1"/>
              </w:rPr>
              <w:t xml:space="preserve"> and finding the incorrect codes and fix it.</w:t>
            </w:r>
          </w:p>
        </w:tc>
      </w:tr>
      <w:tr w:rsidR="00812F21" w:rsidRPr="00315197" w14:paraId="4EA5A505" w14:textId="77777777" w:rsidTr="00560117">
        <w:tc>
          <w:tcPr>
            <w:tcW w:w="959" w:type="dxa"/>
          </w:tcPr>
          <w:p w14:paraId="2B9E992D" w14:textId="56C1BC85" w:rsidR="00812F21" w:rsidRPr="00F142F0" w:rsidRDefault="00812F21" w:rsidP="00CC3F5A">
            <w:pPr>
              <w:spacing w:before="60"/>
              <w:rPr>
                <w:b/>
                <w:bCs/>
                <w:color w:val="000000" w:themeColor="text1"/>
              </w:rPr>
            </w:pPr>
            <w:r w:rsidRPr="00F142F0">
              <w:rPr>
                <w:b/>
                <w:bCs/>
                <w:color w:val="000000" w:themeColor="text1"/>
              </w:rPr>
              <w:t>3.0</w:t>
            </w:r>
          </w:p>
        </w:tc>
        <w:tc>
          <w:tcPr>
            <w:tcW w:w="4111" w:type="dxa"/>
          </w:tcPr>
          <w:p w14:paraId="7E67126F" w14:textId="76DEC24A" w:rsidR="00812F21" w:rsidRPr="00812F21" w:rsidRDefault="0088622C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the code </w:t>
            </w:r>
            <w:r w:rsidR="00E124A6">
              <w:rPr>
                <w:color w:val="000000" w:themeColor="text1"/>
              </w:rPr>
              <w:t>of the csv for the search bar</w:t>
            </w:r>
          </w:p>
        </w:tc>
        <w:tc>
          <w:tcPr>
            <w:tcW w:w="5386" w:type="dxa"/>
          </w:tcPr>
          <w:p w14:paraId="533B2A47" w14:textId="238495B2" w:rsidR="00812F21" w:rsidRPr="00812F21" w:rsidRDefault="0056011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Able to show a search bar either at the top of the data structure for the users to type in and search.</w:t>
            </w:r>
          </w:p>
        </w:tc>
        <w:tc>
          <w:tcPr>
            <w:tcW w:w="3720" w:type="dxa"/>
          </w:tcPr>
          <w:p w14:paraId="1FD1CCAC" w14:textId="4DF71EC9" w:rsidR="00812F21" w:rsidRPr="00812F21" w:rsidRDefault="00560117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906970">
              <w:rPr>
                <w:color w:val="000000" w:themeColor="text1"/>
              </w:rPr>
              <w:t xml:space="preserve">search bar for PyCharm would occur below when running and for Jupiter’s notebook to opening the file. </w:t>
            </w:r>
          </w:p>
        </w:tc>
      </w:tr>
      <w:tr w:rsidR="00812F21" w:rsidRPr="00315197" w14:paraId="0246F9F2" w14:textId="77777777" w:rsidTr="00560117">
        <w:tc>
          <w:tcPr>
            <w:tcW w:w="959" w:type="dxa"/>
          </w:tcPr>
          <w:p w14:paraId="43B8960B" w14:textId="16834D8B" w:rsidR="00812F21" w:rsidRPr="00812F21" w:rsidRDefault="00812F21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</w:t>
            </w:r>
          </w:p>
        </w:tc>
        <w:tc>
          <w:tcPr>
            <w:tcW w:w="4111" w:type="dxa"/>
          </w:tcPr>
          <w:p w14:paraId="1B610D0C" w14:textId="352F959C" w:rsidR="00812F21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  <w:r>
              <w:rPr>
                <w:color w:val="000000" w:themeColor="text1"/>
              </w:rPr>
              <w:t>ing to see the keywords in the filters for the search bar</w:t>
            </w:r>
          </w:p>
        </w:tc>
        <w:tc>
          <w:tcPr>
            <w:tcW w:w="5386" w:type="dxa"/>
          </w:tcPr>
          <w:p w14:paraId="753E5228" w14:textId="484363DE" w:rsidR="00812F21" w:rsidRPr="00812F21" w:rsidRDefault="0090697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filters would be next to the search bar for the users to fill in for the expected search result.</w:t>
            </w:r>
          </w:p>
        </w:tc>
        <w:tc>
          <w:tcPr>
            <w:tcW w:w="3720" w:type="dxa"/>
          </w:tcPr>
          <w:p w14:paraId="72E2CFB3" w14:textId="37741B03" w:rsidR="00812F21" w:rsidRPr="00812F21" w:rsidRDefault="0090697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filters </w:t>
            </w:r>
            <w:r>
              <w:rPr>
                <w:color w:val="000000" w:themeColor="text1"/>
              </w:rPr>
              <w:t xml:space="preserve">for PyCharm would occur below when running and </w:t>
            </w:r>
            <w:r>
              <w:rPr>
                <w:color w:val="000000" w:themeColor="text1"/>
              </w:rPr>
              <w:t>similar for Jupiter’s notebook.</w:t>
            </w:r>
          </w:p>
        </w:tc>
      </w:tr>
      <w:tr w:rsidR="00812F21" w:rsidRPr="00315197" w14:paraId="2A9F6EAA" w14:textId="77777777" w:rsidTr="00560117">
        <w:tc>
          <w:tcPr>
            <w:tcW w:w="959" w:type="dxa"/>
          </w:tcPr>
          <w:p w14:paraId="77EF6C63" w14:textId="78C12D81" w:rsidR="00812F21" w:rsidRPr="00E124A6" w:rsidRDefault="00E124A6" w:rsidP="00CC3F5A">
            <w:pPr>
              <w:spacing w:before="60"/>
              <w:rPr>
                <w:color w:val="000000" w:themeColor="text1"/>
              </w:rPr>
            </w:pPr>
            <w:r w:rsidRPr="00E124A6">
              <w:rPr>
                <w:color w:val="000000" w:themeColor="text1"/>
              </w:rPr>
              <w:lastRenderedPageBreak/>
              <w:t>3.2</w:t>
            </w:r>
          </w:p>
        </w:tc>
        <w:tc>
          <w:tcPr>
            <w:tcW w:w="4111" w:type="dxa"/>
          </w:tcPr>
          <w:p w14:paraId="371E0A01" w14:textId="1C3990B2" w:rsidR="00812F21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the </w:t>
            </w:r>
            <w:r>
              <w:rPr>
                <w:color w:val="000000" w:themeColor="text1"/>
              </w:rPr>
              <w:t>search bar for specific results</w:t>
            </w:r>
          </w:p>
        </w:tc>
        <w:tc>
          <w:tcPr>
            <w:tcW w:w="5386" w:type="dxa"/>
          </w:tcPr>
          <w:p w14:paraId="16729278" w14:textId="215FAC03" w:rsidR="00812F21" w:rsidRPr="00812F21" w:rsidRDefault="0090697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search results should input the correct results when the user type in the search bar.</w:t>
            </w:r>
          </w:p>
        </w:tc>
        <w:tc>
          <w:tcPr>
            <w:tcW w:w="3720" w:type="dxa"/>
          </w:tcPr>
          <w:p w14:paraId="4469D1B9" w14:textId="16DBFC1D" w:rsidR="00812F21" w:rsidRPr="00812F21" w:rsidRDefault="0090697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results should show when PyCharm is running for the users to type in below and show the results. The same method works in Jupiter’s notebook.</w:t>
            </w:r>
          </w:p>
        </w:tc>
      </w:tr>
      <w:tr w:rsidR="00812F21" w:rsidRPr="00315197" w14:paraId="6C89ADD1" w14:textId="77777777" w:rsidTr="00560117">
        <w:tc>
          <w:tcPr>
            <w:tcW w:w="959" w:type="dxa"/>
          </w:tcPr>
          <w:p w14:paraId="41653C09" w14:textId="78EC2FF1" w:rsidR="00812F21" w:rsidRPr="00E124A6" w:rsidRDefault="00812F21" w:rsidP="00CC3F5A">
            <w:pPr>
              <w:spacing w:before="60"/>
              <w:rPr>
                <w:b/>
                <w:bCs/>
                <w:color w:val="000000" w:themeColor="text1"/>
              </w:rPr>
            </w:pPr>
            <w:r w:rsidRPr="00E124A6">
              <w:rPr>
                <w:b/>
                <w:bCs/>
                <w:color w:val="000000" w:themeColor="text1"/>
              </w:rPr>
              <w:t>4.</w:t>
            </w:r>
            <w:r w:rsidR="00E124A6" w:rsidRPr="00E124A6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111" w:type="dxa"/>
          </w:tcPr>
          <w:p w14:paraId="63BCFBA9" w14:textId="6B5127C6" w:rsidR="00812F21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the code of the csv </w:t>
            </w:r>
            <w:r>
              <w:rPr>
                <w:color w:val="000000" w:themeColor="text1"/>
              </w:rPr>
              <w:t>to show all crashes and fatal injuries</w:t>
            </w:r>
          </w:p>
        </w:tc>
        <w:tc>
          <w:tcPr>
            <w:tcW w:w="5386" w:type="dxa"/>
          </w:tcPr>
          <w:p w14:paraId="640F6CCA" w14:textId="17FB8C10" w:rsidR="00812F21" w:rsidRPr="00812F21" w:rsidRDefault="0090697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csv should show the table rows for all crashes and fatal injuries.</w:t>
            </w:r>
          </w:p>
        </w:tc>
        <w:tc>
          <w:tcPr>
            <w:tcW w:w="3720" w:type="dxa"/>
          </w:tcPr>
          <w:p w14:paraId="3ECD7EE3" w14:textId="59CC7300" w:rsidR="00812F21" w:rsidRPr="00812F21" w:rsidRDefault="0090697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results have shown all crashes and fatal injuries for both PyCharm and Jupiter’s notebook.</w:t>
            </w:r>
          </w:p>
        </w:tc>
      </w:tr>
      <w:tr w:rsidR="00812F21" w:rsidRPr="00315197" w14:paraId="44C7244C" w14:textId="77777777" w:rsidTr="00560117">
        <w:tc>
          <w:tcPr>
            <w:tcW w:w="959" w:type="dxa"/>
          </w:tcPr>
          <w:p w14:paraId="78DE2595" w14:textId="3502FFCE" w:rsidR="00812F21" w:rsidRPr="00E124A6" w:rsidRDefault="00E124A6" w:rsidP="00CC3F5A">
            <w:pPr>
              <w:spacing w:before="60"/>
              <w:rPr>
                <w:color w:val="000000" w:themeColor="text1"/>
              </w:rPr>
            </w:pPr>
            <w:r w:rsidRPr="00E124A6">
              <w:rPr>
                <w:color w:val="000000" w:themeColor="text1"/>
              </w:rPr>
              <w:t>4.1</w:t>
            </w:r>
          </w:p>
        </w:tc>
        <w:tc>
          <w:tcPr>
            <w:tcW w:w="4111" w:type="dxa"/>
          </w:tcPr>
          <w:p w14:paraId="7D54AC4D" w14:textId="3D045C2E" w:rsidR="00812F21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</w:t>
            </w:r>
            <w:r>
              <w:rPr>
                <w:color w:val="000000" w:themeColor="text1"/>
              </w:rPr>
              <w:t>to see the percentages of the collision</w:t>
            </w:r>
          </w:p>
        </w:tc>
        <w:tc>
          <w:tcPr>
            <w:tcW w:w="5386" w:type="dxa"/>
          </w:tcPr>
          <w:p w14:paraId="34630AD2" w14:textId="3DDBF1A8" w:rsidR="00812F21" w:rsidRPr="00812F21" w:rsidRDefault="0090697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csv </w:t>
            </w:r>
            <w:r>
              <w:rPr>
                <w:color w:val="000000" w:themeColor="text1"/>
              </w:rPr>
              <w:t>data are able</w:t>
            </w:r>
            <w:r>
              <w:rPr>
                <w:color w:val="000000" w:themeColor="text1"/>
              </w:rPr>
              <w:t xml:space="preserve"> show </w:t>
            </w:r>
            <w:r>
              <w:rPr>
                <w:color w:val="000000" w:themeColor="text1"/>
              </w:rPr>
              <w:t>the percentages of the collision in table rows.</w:t>
            </w:r>
          </w:p>
        </w:tc>
        <w:tc>
          <w:tcPr>
            <w:tcW w:w="3720" w:type="dxa"/>
          </w:tcPr>
          <w:p w14:paraId="56A2F613" w14:textId="6E1E5CCA" w:rsidR="00812F21" w:rsidRPr="00812F21" w:rsidRDefault="00CE2653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results have shown all </w:t>
            </w:r>
            <w:r>
              <w:rPr>
                <w:color w:val="000000" w:themeColor="text1"/>
              </w:rPr>
              <w:t xml:space="preserve">percentages collision </w:t>
            </w:r>
            <w:r>
              <w:rPr>
                <w:color w:val="000000" w:themeColor="text1"/>
              </w:rPr>
              <w:t>for both PyCharm and Jupiter’s notebook</w:t>
            </w:r>
            <w:r>
              <w:rPr>
                <w:color w:val="000000" w:themeColor="text1"/>
              </w:rPr>
              <w:t xml:space="preserve"> when running in prompt or opening the file.</w:t>
            </w:r>
          </w:p>
        </w:tc>
      </w:tr>
      <w:tr w:rsidR="00812F21" w:rsidRPr="00315197" w14:paraId="295B135B" w14:textId="77777777" w:rsidTr="00560117">
        <w:tc>
          <w:tcPr>
            <w:tcW w:w="959" w:type="dxa"/>
          </w:tcPr>
          <w:p w14:paraId="26C858F1" w14:textId="407B0634" w:rsidR="00812F21" w:rsidRPr="00812F21" w:rsidRDefault="00E124A6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</w:t>
            </w:r>
          </w:p>
        </w:tc>
        <w:tc>
          <w:tcPr>
            <w:tcW w:w="4111" w:type="dxa"/>
          </w:tcPr>
          <w:p w14:paraId="6F08ED84" w14:textId="209447D7" w:rsidR="00812F21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</w:t>
            </w:r>
            <w:r>
              <w:rPr>
                <w:color w:val="000000" w:themeColor="text1"/>
              </w:rPr>
              <w:t>to show tables rows for each accident types</w:t>
            </w:r>
          </w:p>
        </w:tc>
        <w:tc>
          <w:tcPr>
            <w:tcW w:w="5386" w:type="dxa"/>
          </w:tcPr>
          <w:p w14:paraId="448CC43C" w14:textId="40C69358" w:rsidR="00812F21" w:rsidRPr="00812F21" w:rsidRDefault="0090697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csv data are able show the percentages of the collision in table rows.</w:t>
            </w:r>
          </w:p>
        </w:tc>
        <w:tc>
          <w:tcPr>
            <w:tcW w:w="3720" w:type="dxa"/>
          </w:tcPr>
          <w:p w14:paraId="6750FF32" w14:textId="67B47497" w:rsidR="00812F21" w:rsidRPr="00812F21" w:rsidRDefault="00CE2653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results have shown all percentages </w:t>
            </w:r>
            <w:r>
              <w:rPr>
                <w:color w:val="000000" w:themeColor="text1"/>
              </w:rPr>
              <w:t xml:space="preserve">in each table rows </w:t>
            </w:r>
            <w:r>
              <w:rPr>
                <w:color w:val="000000" w:themeColor="text1"/>
              </w:rPr>
              <w:t>for both PyCharm and Jupiter’s notebook when running in prompt or opening the file.</w:t>
            </w:r>
          </w:p>
        </w:tc>
      </w:tr>
      <w:tr w:rsidR="0088622C" w:rsidRPr="00315197" w14:paraId="1D08654C" w14:textId="77777777" w:rsidTr="00560117">
        <w:tc>
          <w:tcPr>
            <w:tcW w:w="959" w:type="dxa"/>
          </w:tcPr>
          <w:p w14:paraId="06059783" w14:textId="3DE21D74" w:rsidR="0088622C" w:rsidRPr="0088622C" w:rsidRDefault="00E124A6" w:rsidP="00CC3F5A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5.0</w:t>
            </w:r>
          </w:p>
        </w:tc>
        <w:tc>
          <w:tcPr>
            <w:tcW w:w="4111" w:type="dxa"/>
          </w:tcPr>
          <w:p w14:paraId="1F921ED6" w14:textId="3877B62E" w:rsidR="0088622C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the </w:t>
            </w:r>
            <w:r>
              <w:rPr>
                <w:color w:val="000000" w:themeColor="text1"/>
              </w:rPr>
              <w:t>filters for days, times and week</w:t>
            </w:r>
          </w:p>
        </w:tc>
        <w:tc>
          <w:tcPr>
            <w:tcW w:w="5386" w:type="dxa"/>
          </w:tcPr>
          <w:p w14:paraId="43B5AB98" w14:textId="0858856A" w:rsidR="0088622C" w:rsidRPr="00812F21" w:rsidRDefault="0090697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filters next to the search bar should have the days, times and weeks before typing in the search bar.</w:t>
            </w:r>
          </w:p>
        </w:tc>
        <w:tc>
          <w:tcPr>
            <w:tcW w:w="3720" w:type="dxa"/>
          </w:tcPr>
          <w:p w14:paraId="082B5B6F" w14:textId="77777777" w:rsidR="0088622C" w:rsidRDefault="00CE2653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Unable to implement due to additional </w:t>
            </w:r>
            <w:r w:rsidR="007C6F46">
              <w:rPr>
                <w:color w:val="000000" w:themeColor="text1"/>
              </w:rPr>
              <w:t>coding for the csv in both PyCharm and Jupiter’s notebook.</w:t>
            </w:r>
          </w:p>
          <w:p w14:paraId="2B84B45F" w14:textId="351BD79C" w:rsidR="007C6F46" w:rsidRPr="00812F21" w:rsidRDefault="007C6F46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88622C" w:rsidRPr="00315197" w14:paraId="1491B746" w14:textId="77777777" w:rsidTr="00560117">
        <w:tc>
          <w:tcPr>
            <w:tcW w:w="959" w:type="dxa"/>
          </w:tcPr>
          <w:p w14:paraId="1410EF60" w14:textId="17D30346" w:rsidR="0088622C" w:rsidRPr="0088622C" w:rsidRDefault="00E124A6" w:rsidP="00CC3F5A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6.0</w:t>
            </w:r>
          </w:p>
        </w:tc>
        <w:tc>
          <w:tcPr>
            <w:tcW w:w="4111" w:type="dxa"/>
          </w:tcPr>
          <w:p w14:paraId="68BC012E" w14:textId="482D2895" w:rsidR="0088622C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Dataset Values</w:t>
            </w:r>
          </w:p>
        </w:tc>
        <w:tc>
          <w:tcPr>
            <w:tcW w:w="5386" w:type="dxa"/>
          </w:tcPr>
          <w:p w14:paraId="0F86213F" w14:textId="5697DE23" w:rsidR="0088622C" w:rsidRPr="00812F21" w:rsidRDefault="00CE2653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csv data </w:t>
            </w:r>
            <w:r>
              <w:rPr>
                <w:color w:val="000000" w:themeColor="text1"/>
              </w:rPr>
              <w:t>showing all the dataset values for the whole table is shown correctly.</w:t>
            </w:r>
          </w:p>
        </w:tc>
        <w:tc>
          <w:tcPr>
            <w:tcW w:w="3720" w:type="dxa"/>
          </w:tcPr>
          <w:p w14:paraId="27B63811" w14:textId="051DDC69" w:rsidR="0088622C" w:rsidRPr="00812F21" w:rsidRDefault="007C6F46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results have shown </w:t>
            </w:r>
            <w:r>
              <w:rPr>
                <w:color w:val="000000" w:themeColor="text1"/>
              </w:rPr>
              <w:t>the dataset values are valid when shown in running or file opening.</w:t>
            </w:r>
          </w:p>
        </w:tc>
      </w:tr>
      <w:tr w:rsidR="0088622C" w:rsidRPr="00315197" w14:paraId="0A1ABBEE" w14:textId="77777777" w:rsidTr="00560117">
        <w:tc>
          <w:tcPr>
            <w:tcW w:w="959" w:type="dxa"/>
          </w:tcPr>
          <w:p w14:paraId="3B3A48BC" w14:textId="21F61C07" w:rsidR="0088622C" w:rsidRPr="00CE2653" w:rsidRDefault="00CE2653" w:rsidP="00CC3F5A">
            <w:pPr>
              <w:spacing w:before="60"/>
              <w:rPr>
                <w:b/>
                <w:bCs/>
                <w:color w:val="000000" w:themeColor="text1"/>
              </w:rPr>
            </w:pPr>
            <w:r w:rsidRPr="00CE2653">
              <w:rPr>
                <w:b/>
                <w:bCs/>
                <w:color w:val="000000" w:themeColor="text1"/>
              </w:rPr>
              <w:t>7.0</w:t>
            </w:r>
          </w:p>
        </w:tc>
        <w:tc>
          <w:tcPr>
            <w:tcW w:w="4111" w:type="dxa"/>
          </w:tcPr>
          <w:p w14:paraId="460534A8" w14:textId="1BE6E0EF" w:rsidR="0088622C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Representing the dates for all crashes</w:t>
            </w:r>
          </w:p>
        </w:tc>
        <w:tc>
          <w:tcPr>
            <w:tcW w:w="5386" w:type="dxa"/>
          </w:tcPr>
          <w:p w14:paraId="50C1DB22" w14:textId="00357B77" w:rsidR="0088622C" w:rsidRPr="00812F21" w:rsidRDefault="00CE2653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csv data are able show </w:t>
            </w:r>
            <w:r>
              <w:rPr>
                <w:color w:val="000000" w:themeColor="text1"/>
              </w:rPr>
              <w:t>all the dates for all crashes next to their rows.</w:t>
            </w:r>
          </w:p>
        </w:tc>
        <w:tc>
          <w:tcPr>
            <w:tcW w:w="3720" w:type="dxa"/>
          </w:tcPr>
          <w:p w14:paraId="380099D8" w14:textId="1FE7A7FF" w:rsidR="0088622C" w:rsidRPr="00812F21" w:rsidRDefault="007C6F46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results have shown all </w:t>
            </w:r>
            <w:r>
              <w:rPr>
                <w:color w:val="000000" w:themeColor="text1"/>
              </w:rPr>
              <w:t xml:space="preserve">the dates for all crashes </w:t>
            </w:r>
            <w:r>
              <w:rPr>
                <w:color w:val="000000" w:themeColor="text1"/>
              </w:rPr>
              <w:t>for both PyCharm and Jupiter’s notebook when running in prompt or opening the file.</w:t>
            </w:r>
          </w:p>
        </w:tc>
      </w:tr>
      <w:tr w:rsidR="0088622C" w:rsidRPr="00315197" w14:paraId="64F768D8" w14:textId="77777777" w:rsidTr="00560117">
        <w:tc>
          <w:tcPr>
            <w:tcW w:w="959" w:type="dxa"/>
          </w:tcPr>
          <w:p w14:paraId="3EA83F60" w14:textId="2BF23AA3" w:rsidR="0088622C" w:rsidRPr="00E124A6" w:rsidRDefault="00CE2653" w:rsidP="00CC3F5A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8.0</w:t>
            </w:r>
          </w:p>
        </w:tc>
        <w:tc>
          <w:tcPr>
            <w:tcW w:w="4111" w:type="dxa"/>
          </w:tcPr>
          <w:p w14:paraId="57941C44" w14:textId="1CC02069" w:rsidR="0088622C" w:rsidRPr="00812F21" w:rsidRDefault="00E124A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Accidental Time Zones</w:t>
            </w:r>
          </w:p>
        </w:tc>
        <w:tc>
          <w:tcPr>
            <w:tcW w:w="5386" w:type="dxa"/>
          </w:tcPr>
          <w:p w14:paraId="680D4719" w14:textId="5E167F7B" w:rsidR="0088622C" w:rsidRPr="00812F21" w:rsidRDefault="00CE2653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csv data are able</w:t>
            </w:r>
            <w:r>
              <w:rPr>
                <w:color w:val="000000" w:themeColor="text1"/>
              </w:rPr>
              <w:t xml:space="preserve"> the time zones when the accident has occurred.</w:t>
            </w:r>
          </w:p>
        </w:tc>
        <w:tc>
          <w:tcPr>
            <w:tcW w:w="3720" w:type="dxa"/>
          </w:tcPr>
          <w:p w14:paraId="606D8796" w14:textId="197D1EB8" w:rsidR="0088622C" w:rsidRPr="00812F21" w:rsidRDefault="007C6F46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results have shown all </w:t>
            </w:r>
            <w:r>
              <w:rPr>
                <w:color w:val="000000" w:themeColor="text1"/>
              </w:rPr>
              <w:t xml:space="preserve">the time zones when the accidental occurred </w:t>
            </w:r>
            <w:r>
              <w:rPr>
                <w:color w:val="000000" w:themeColor="text1"/>
              </w:rPr>
              <w:t>for both PyCharm and Jupiter’s notebook when running in prompt or opening the file.</w:t>
            </w:r>
          </w:p>
        </w:tc>
      </w:tr>
      <w:tr w:rsidR="0088622C" w:rsidRPr="00315197" w14:paraId="7F6D8AC4" w14:textId="77777777" w:rsidTr="00560117">
        <w:tc>
          <w:tcPr>
            <w:tcW w:w="959" w:type="dxa"/>
          </w:tcPr>
          <w:p w14:paraId="1655B799" w14:textId="306AB521" w:rsidR="0088622C" w:rsidRDefault="00CE2653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8.1</w:t>
            </w:r>
          </w:p>
        </w:tc>
        <w:tc>
          <w:tcPr>
            <w:tcW w:w="4111" w:type="dxa"/>
          </w:tcPr>
          <w:p w14:paraId="717131DC" w14:textId="557289FD" w:rsidR="0088622C" w:rsidRPr="00812F21" w:rsidRDefault="0056011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 t</w:t>
            </w:r>
            <w:r>
              <w:rPr>
                <w:color w:val="000000" w:themeColor="text1"/>
              </w:rPr>
              <w:t>o show alcohol times and percentages</w:t>
            </w:r>
          </w:p>
        </w:tc>
        <w:tc>
          <w:tcPr>
            <w:tcW w:w="5386" w:type="dxa"/>
          </w:tcPr>
          <w:p w14:paraId="1E92B77D" w14:textId="08B38689" w:rsidR="0088622C" w:rsidRPr="00812F21" w:rsidRDefault="00CE2653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csv data are able show the percentages of the collision in table rows.</w:t>
            </w:r>
          </w:p>
        </w:tc>
        <w:tc>
          <w:tcPr>
            <w:tcW w:w="3720" w:type="dxa"/>
          </w:tcPr>
          <w:p w14:paraId="7D9605E8" w14:textId="1946B203" w:rsidR="0088622C" w:rsidRPr="00812F21" w:rsidRDefault="007C6F46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results have shown </w:t>
            </w:r>
            <w:r>
              <w:rPr>
                <w:color w:val="000000" w:themeColor="text1"/>
              </w:rPr>
              <w:t>the times and percentages for alcohol for both PyCharm and Jupiter’s notebook.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06E24AE8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(You will need to fill out the column on the left with the requirements listed in </w:t>
      </w:r>
      <w:r>
        <w:rPr>
          <w:color w:val="FF0000"/>
        </w:rPr>
        <w:t>software design documents</w:t>
      </w:r>
      <w:r w:rsidRPr="003735AE">
        <w:rPr>
          <w:color w:val="FF0000"/>
        </w:rPr>
        <w:t xml:space="preserve"> and the columns on the right with the results of your own testing)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1</w:t>
            </w:r>
          </w:p>
        </w:tc>
        <w:tc>
          <w:tcPr>
            <w:tcW w:w="1996" w:type="pct"/>
          </w:tcPr>
          <w:p w14:paraId="729B1C8F" w14:textId="65A2FC8E" w:rsidR="003735AE" w:rsidRPr="007C6F46" w:rsidRDefault="007C6F46" w:rsidP="007C6F46">
            <w:pPr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The program shall have the dataset and accepted as one in the command line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583" w:type="pct"/>
          </w:tcPr>
          <w:p w14:paraId="43A37ECE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72446B31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45D12625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2</w:t>
            </w:r>
          </w:p>
        </w:tc>
        <w:tc>
          <w:tcPr>
            <w:tcW w:w="1996" w:type="pct"/>
          </w:tcPr>
          <w:p w14:paraId="7E896CC6" w14:textId="44E6B0B4" w:rsidR="003735AE" w:rsidRPr="007C6F46" w:rsidRDefault="007C6F46" w:rsidP="007C6F46">
            <w:pPr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 xml:space="preserve">The program shall have each name of the accident include the path of the file with the levels </w:t>
            </w:r>
          </w:p>
        </w:tc>
        <w:tc>
          <w:tcPr>
            <w:tcW w:w="583" w:type="pct"/>
          </w:tcPr>
          <w:p w14:paraId="791EF3E4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337F7DB8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3D06DA7B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3</w:t>
            </w:r>
          </w:p>
        </w:tc>
        <w:tc>
          <w:tcPr>
            <w:tcW w:w="1996" w:type="pct"/>
          </w:tcPr>
          <w:p w14:paraId="04912D00" w14:textId="5D56CDE8" w:rsidR="003735AE" w:rsidRPr="007C6F46" w:rsidRDefault="007C6F46" w:rsidP="007C6F46">
            <w:pPr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The program of the dataset will show the results for all crashes, fatalities, and injuries in a table row</w:t>
            </w:r>
          </w:p>
        </w:tc>
        <w:tc>
          <w:tcPr>
            <w:tcW w:w="583" w:type="pct"/>
          </w:tcPr>
          <w:p w14:paraId="5078032F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271F0608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6C372038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4</w:t>
            </w:r>
          </w:p>
        </w:tc>
        <w:tc>
          <w:tcPr>
            <w:tcW w:w="1996" w:type="pct"/>
          </w:tcPr>
          <w:p w14:paraId="690CB18D" w14:textId="7D8E7B5E" w:rsidR="003735AE" w:rsidRPr="007C6F46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Display</w:t>
            </w:r>
            <w:r w:rsidR="008D19BB">
              <w:rPr>
                <w:color w:val="000000" w:themeColor="text1"/>
              </w:rPr>
              <w:t>ing</w:t>
            </w:r>
            <w:r w:rsidRPr="007C6F46">
              <w:rPr>
                <w:color w:val="000000" w:themeColor="text1"/>
              </w:rPr>
              <w:t xml:space="preserve"> a message if </w:t>
            </w:r>
            <w:r w:rsidR="008D19BB">
              <w:rPr>
                <w:color w:val="000000" w:themeColor="text1"/>
              </w:rPr>
              <w:t>the</w:t>
            </w:r>
            <w:r w:rsidRPr="007C6F46">
              <w:rPr>
                <w:color w:val="000000" w:themeColor="text1"/>
              </w:rPr>
              <w:t xml:space="preserve"> argument </w:t>
            </w:r>
            <w:r w:rsidR="008D19BB">
              <w:rPr>
                <w:color w:val="000000" w:themeColor="text1"/>
              </w:rPr>
              <w:t xml:space="preserve">in the code </w:t>
            </w:r>
            <w:r w:rsidRPr="007C6F46">
              <w:rPr>
                <w:color w:val="000000" w:themeColor="text1"/>
              </w:rPr>
              <w:t xml:space="preserve">is a directory instead of a </w:t>
            </w:r>
            <w:r w:rsidR="008D19BB">
              <w:rPr>
                <w:color w:val="000000" w:themeColor="text1"/>
              </w:rPr>
              <w:t>different function</w:t>
            </w:r>
          </w:p>
        </w:tc>
        <w:tc>
          <w:tcPr>
            <w:tcW w:w="583" w:type="pct"/>
          </w:tcPr>
          <w:p w14:paraId="27044D02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6B0B16F2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237C3E39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5</w:t>
            </w:r>
          </w:p>
        </w:tc>
        <w:tc>
          <w:tcPr>
            <w:tcW w:w="1996" w:type="pct"/>
          </w:tcPr>
          <w:p w14:paraId="44C215AF" w14:textId="621BED99" w:rsidR="003735AE" w:rsidRPr="007C6F46" w:rsidRDefault="007C6F46" w:rsidP="007C6F46">
            <w:pPr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There will be a search bar for the users to enter the dataset for the Victorian State Accident</w:t>
            </w:r>
          </w:p>
        </w:tc>
        <w:tc>
          <w:tcPr>
            <w:tcW w:w="583" w:type="pct"/>
          </w:tcPr>
          <w:p w14:paraId="64C6AC05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34C226AA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17522259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6</w:t>
            </w:r>
          </w:p>
        </w:tc>
        <w:tc>
          <w:tcPr>
            <w:tcW w:w="1996" w:type="pct"/>
          </w:tcPr>
          <w:p w14:paraId="731D8D9D" w14:textId="67BE3DC6" w:rsidR="003735AE" w:rsidRPr="007C6F46" w:rsidRDefault="007C6F46" w:rsidP="007C6F46">
            <w:pPr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Entering the search bar for the dataset will show the user the result of the accident</w:t>
            </w:r>
          </w:p>
        </w:tc>
        <w:tc>
          <w:tcPr>
            <w:tcW w:w="583" w:type="pct"/>
          </w:tcPr>
          <w:p w14:paraId="4FCEB54C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480E08CA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5D74019A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7</w:t>
            </w:r>
          </w:p>
        </w:tc>
        <w:tc>
          <w:tcPr>
            <w:tcW w:w="1996" w:type="pct"/>
          </w:tcPr>
          <w:p w14:paraId="77B56881" w14:textId="11A590EC" w:rsidR="003735AE" w:rsidRPr="007C6F46" w:rsidRDefault="007C6F46" w:rsidP="007C6F46">
            <w:pPr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For the users to search the specific results with the function to show all types of accidents</w:t>
            </w:r>
          </w:p>
        </w:tc>
        <w:tc>
          <w:tcPr>
            <w:tcW w:w="583" w:type="pct"/>
          </w:tcPr>
          <w:p w14:paraId="05770A90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42DCE6CB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2F8EC13B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1996" w:type="pct"/>
          </w:tcPr>
          <w:p w14:paraId="1DDDCBDB" w14:textId="160FB881" w:rsidR="003735AE" w:rsidRPr="007C6F46" w:rsidRDefault="008D19BB" w:rsidP="008D19BB">
            <w:pPr>
              <w:rPr>
                <w:color w:val="000000" w:themeColor="text1"/>
              </w:rPr>
            </w:pPr>
            <w:r w:rsidRPr="008D19BB">
              <w:rPr>
                <w:color w:val="000000" w:themeColor="text1"/>
              </w:rPr>
              <w:t>The program also shows time zones for all accidents that occurred in the dataset</w:t>
            </w:r>
          </w:p>
        </w:tc>
        <w:tc>
          <w:tcPr>
            <w:tcW w:w="583" w:type="pct"/>
          </w:tcPr>
          <w:p w14:paraId="60E248C1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640DF6CB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06C1AC0E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>9</w:t>
            </w:r>
          </w:p>
        </w:tc>
        <w:tc>
          <w:tcPr>
            <w:tcW w:w="1996" w:type="pct"/>
          </w:tcPr>
          <w:p w14:paraId="11140472" w14:textId="786805D6" w:rsidR="003735AE" w:rsidRPr="007C6F46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7C6F46">
              <w:rPr>
                <w:color w:val="000000" w:themeColor="text1"/>
              </w:rPr>
              <w:t xml:space="preserve">The program should be able to accept as many levels for each </w:t>
            </w:r>
            <w:r w:rsidR="008D19BB">
              <w:rPr>
                <w:color w:val="000000" w:themeColor="text1"/>
              </w:rPr>
              <w:t>search results with filters</w:t>
            </w:r>
            <w:r w:rsidRPr="007C6F46">
              <w:rPr>
                <w:color w:val="000000" w:themeColor="text1"/>
              </w:rPr>
              <w:t xml:space="preserve"> as the user wants to input.  </w:t>
            </w:r>
          </w:p>
        </w:tc>
        <w:tc>
          <w:tcPr>
            <w:tcW w:w="583" w:type="pct"/>
          </w:tcPr>
          <w:p w14:paraId="47FB46DB" w14:textId="77777777" w:rsidR="003735AE" w:rsidRPr="007C6F46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547" w:type="pct"/>
          </w:tcPr>
          <w:p w14:paraId="0DDA174E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323" w:type="pct"/>
          </w:tcPr>
          <w:p w14:paraId="02BCB35A" w14:textId="77777777" w:rsidR="003735AE" w:rsidRPr="007C6F46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39C56A1"/>
    <w:multiLevelType w:val="multilevel"/>
    <w:tmpl w:val="4A48F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59799228">
    <w:abstractNumId w:val="1"/>
  </w:num>
  <w:num w:numId="2" w16cid:durableId="1430195621">
    <w:abstractNumId w:val="6"/>
  </w:num>
  <w:num w:numId="3" w16cid:durableId="384570934">
    <w:abstractNumId w:val="5"/>
  </w:num>
  <w:num w:numId="4" w16cid:durableId="1196624626">
    <w:abstractNumId w:val="3"/>
  </w:num>
  <w:num w:numId="5" w16cid:durableId="1954436212">
    <w:abstractNumId w:val="4"/>
  </w:num>
  <w:num w:numId="6" w16cid:durableId="2051493585">
    <w:abstractNumId w:val="0"/>
  </w:num>
  <w:num w:numId="7" w16cid:durableId="70637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560117"/>
    <w:rsid w:val="0063473E"/>
    <w:rsid w:val="00662952"/>
    <w:rsid w:val="007C6F46"/>
    <w:rsid w:val="00812F21"/>
    <w:rsid w:val="0088622C"/>
    <w:rsid w:val="008D19BB"/>
    <w:rsid w:val="00906970"/>
    <w:rsid w:val="00926876"/>
    <w:rsid w:val="00926CFD"/>
    <w:rsid w:val="009A724D"/>
    <w:rsid w:val="00A97E28"/>
    <w:rsid w:val="00AB5985"/>
    <w:rsid w:val="00AE0DC1"/>
    <w:rsid w:val="00B8734C"/>
    <w:rsid w:val="00CE2653"/>
    <w:rsid w:val="00D24009"/>
    <w:rsid w:val="00DB3B80"/>
    <w:rsid w:val="00E124A6"/>
    <w:rsid w:val="00E37749"/>
    <w:rsid w:val="00F142F0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Karl Enarbia</cp:lastModifiedBy>
  <cp:revision>2</cp:revision>
  <dcterms:created xsi:type="dcterms:W3CDTF">2022-10-09T08:19:00Z</dcterms:created>
  <dcterms:modified xsi:type="dcterms:W3CDTF">2022-10-09T08:19:00Z</dcterms:modified>
</cp:coreProperties>
</file>