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F6" w:rsidRPr="00CC7B6D" w:rsidRDefault="00AA65F6" w:rsidP="00CC7B6D">
      <w:pPr>
        <w:rPr>
          <w:sz w:val="28"/>
          <w:szCs w:val="28"/>
        </w:rPr>
      </w:pPr>
      <w:bookmarkStart w:id="0" w:name="_GoBack"/>
      <w:bookmarkEnd w:id="0"/>
      <w:r w:rsidRPr="00CC7B6D">
        <w:rPr>
          <w:b/>
          <w:sz w:val="32"/>
          <w:szCs w:val="32"/>
          <w:u w:val="single"/>
        </w:rPr>
        <w:t>Pakistan's Domestic Affairs (20 marks)</w:t>
      </w:r>
      <w:r w:rsidRPr="00CC7B6D">
        <w:rPr>
          <w:b/>
          <w:sz w:val="32"/>
          <w:szCs w:val="32"/>
        </w:rPr>
        <w:t xml:space="preserve"> </w:t>
      </w:r>
      <w:r w:rsidRPr="00CC7B6D">
        <w:rPr>
          <w:b/>
          <w:sz w:val="28"/>
          <w:szCs w:val="28"/>
        </w:rPr>
        <w:br/>
      </w:r>
      <w:r w:rsidRPr="00CC7B6D">
        <w:rPr>
          <w:sz w:val="32"/>
          <w:szCs w:val="32"/>
        </w:rPr>
        <w:t xml:space="preserve">▪ Political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Economic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>▪ Social</w:t>
      </w:r>
      <w:r w:rsidR="00CC7B6D" w:rsidRPr="00CC7B6D">
        <w:rPr>
          <w:sz w:val="28"/>
          <w:szCs w:val="28"/>
        </w:rPr>
        <w:br/>
      </w:r>
      <w:r w:rsidRPr="00CC7B6D">
        <w:rPr>
          <w:b/>
          <w:sz w:val="32"/>
          <w:szCs w:val="32"/>
          <w:u w:val="single"/>
        </w:rPr>
        <w:t xml:space="preserve">Pakistan's External Affairs (40 marks) </w:t>
      </w:r>
      <w:r w:rsidRPr="00CC7B6D">
        <w:rPr>
          <w:sz w:val="28"/>
          <w:szCs w:val="28"/>
          <w:u w:val="single"/>
        </w:rPr>
        <w:br/>
      </w:r>
      <w:r w:rsidRPr="00CC7B6D">
        <w:rPr>
          <w:sz w:val="32"/>
          <w:szCs w:val="32"/>
        </w:rPr>
        <w:t xml:space="preserve">▪ Pakistan’s relations with its Neighbors (India, China, Afghanistan, Russia)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Pakistan’s relations with the Muslim World (Iran, Saudi Arabia, Indonesia, Turkey)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Pakistan’s relations with the United States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>▪ Pakistan’s relations with Regional and International Organizations (UN, SAARC, ECO, OIC, WTO, GCC)</w:t>
      </w:r>
      <w:r w:rsidR="00CC7B6D" w:rsidRPr="00CC7B6D">
        <w:rPr>
          <w:sz w:val="28"/>
          <w:szCs w:val="28"/>
        </w:rPr>
        <w:br/>
      </w:r>
      <w:r w:rsidRPr="00CC7B6D">
        <w:rPr>
          <w:b/>
          <w:sz w:val="32"/>
          <w:szCs w:val="32"/>
          <w:u w:val="single"/>
        </w:rPr>
        <w:t xml:space="preserve">Global Issues (40 marks) </w:t>
      </w:r>
      <w:r w:rsidRPr="00CC7B6D">
        <w:rPr>
          <w:b/>
          <w:sz w:val="28"/>
          <w:szCs w:val="28"/>
        </w:rPr>
        <w:br/>
      </w:r>
      <w:r w:rsidRPr="00CC7B6D">
        <w:rPr>
          <w:sz w:val="32"/>
          <w:szCs w:val="32"/>
        </w:rPr>
        <w:t xml:space="preserve">▪ International Security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International Political Economy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Human Rights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Environment: Global Warming, Kyoto Protocol, Copenhagen Accord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Population: world population trends, world population policies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Terrorism and Counter Terrorism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Global Energy Politics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Nuclear Proliferation and Nuclear Security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Nuclear Politics in South Asia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International Trade (Doha Development Round and Bali Package)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Cooperation and Competition in Arabian Sea, Indian and Pacific Oceans.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 xml:space="preserve">▪ Millennium Development Goals, Current Status </w:t>
      </w:r>
      <w:r w:rsidRPr="00CC7B6D">
        <w:rPr>
          <w:sz w:val="32"/>
          <w:szCs w:val="32"/>
        </w:rPr>
        <w:br/>
      </w:r>
      <w:r w:rsidRPr="00CC7B6D">
        <w:rPr>
          <w:sz w:val="32"/>
          <w:szCs w:val="32"/>
        </w:rPr>
        <w:t>▪ Globalization ▪ Middle East Crisis ▪ Kashmir Issue ▪</w:t>
      </w:r>
      <w:r w:rsidRPr="00CC7B6D">
        <w:rPr>
          <w:sz w:val="32"/>
          <w:szCs w:val="32"/>
        </w:rPr>
        <w:t xml:space="preserve"> Palestine Issue </w:t>
      </w:r>
    </w:p>
    <w:sectPr w:rsidR="00AA65F6" w:rsidRPr="00CC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C68D1"/>
    <w:multiLevelType w:val="hybridMultilevel"/>
    <w:tmpl w:val="CAD0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F6"/>
    <w:rsid w:val="001C3135"/>
    <w:rsid w:val="00353148"/>
    <w:rsid w:val="00AA65F6"/>
    <w:rsid w:val="00CC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3</cp:revision>
  <dcterms:created xsi:type="dcterms:W3CDTF">2023-10-28T02:44:00Z</dcterms:created>
  <dcterms:modified xsi:type="dcterms:W3CDTF">2023-10-28T02:50:00Z</dcterms:modified>
</cp:coreProperties>
</file>