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b/>
          <w:bCs/>
          <w:sz w:val="44"/>
          <w:szCs w:val="44"/>
          <w:lang w:val="en-US" w:eastAsia="zh-CN"/>
        </w:rPr>
      </w:pPr>
      <w:r>
        <w:rPr>
          <w:rFonts w:ascii="宋体" w:hAnsi="宋体" w:eastAsia="宋体" w:cs="宋体"/>
          <w:sz w:val="24"/>
          <w:szCs w:val="24"/>
        </w:rPr>
        <w:drawing>
          <wp:inline distT="0" distB="0" distL="114300" distR="114300">
            <wp:extent cx="5789930" cy="1578610"/>
            <wp:effectExtent l="0" t="0" r="1270" b="635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4"/>
                    <a:stretch>
                      <a:fillRect/>
                    </a:stretch>
                  </pic:blipFill>
                  <pic:spPr>
                    <a:xfrm>
                      <a:off x="0" y="0"/>
                      <a:ext cx="5789930" cy="1578610"/>
                    </a:xfrm>
                    <a:prstGeom prst="rect">
                      <a:avLst/>
                    </a:prstGeom>
                    <a:noFill/>
                    <a:ln w="9525">
                      <a:noFill/>
                    </a:ln>
                  </pic:spPr>
                </pic:pic>
              </a:graphicData>
            </a:graphic>
          </wp:inline>
        </w:drawing>
      </w:r>
    </w:p>
    <w:p>
      <w:pPr>
        <w:ind w:firstLine="420" w:firstLineChars="0"/>
        <w:jc w:val="center"/>
        <w:rPr>
          <w:rFonts w:hint="eastAsia" w:ascii="黑体" w:hAnsi="黑体" w:eastAsia="黑体" w:cs="黑体"/>
          <w:b/>
          <w:bCs/>
          <w:sz w:val="44"/>
          <w:szCs w:val="44"/>
          <w:lang w:val="en-US" w:eastAsia="zh-CN"/>
        </w:rPr>
      </w:pPr>
    </w:p>
    <w:p>
      <w:pPr>
        <w:jc w:val="both"/>
        <w:rPr>
          <w:rFonts w:hint="eastAsia" w:ascii="黑体" w:hAnsi="黑体" w:eastAsia="黑体" w:cs="黑体"/>
          <w:b/>
          <w:bCs/>
          <w:sz w:val="44"/>
          <w:szCs w:val="44"/>
          <w:lang w:val="en-US" w:eastAsia="zh-CN"/>
        </w:rPr>
      </w:pPr>
    </w:p>
    <w:p>
      <w:pPr>
        <w:ind w:firstLine="420" w:firstLineChars="0"/>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KNN实现手写数字识别</w:t>
      </w:r>
    </w:p>
    <w:p>
      <w:pPr>
        <w:ind w:firstLine="420" w:firstLineChars="0"/>
        <w:jc w:val="center"/>
        <w:rPr>
          <w:rFonts w:hint="eastAsia" w:ascii="黑体" w:hAnsi="黑体" w:eastAsia="黑体" w:cs="黑体"/>
          <w:b/>
          <w:bCs/>
          <w:sz w:val="44"/>
          <w:szCs w:val="44"/>
          <w:lang w:val="en-US" w:eastAsia="zh-CN"/>
        </w:rPr>
      </w:pPr>
    </w:p>
    <w:p>
      <w:pPr>
        <w:ind w:firstLine="420" w:firstLineChars="0"/>
        <w:jc w:val="center"/>
        <w:rPr>
          <w:rFonts w:hint="eastAsia" w:ascii="黑体" w:hAnsi="黑体" w:eastAsia="黑体" w:cs="黑体"/>
          <w:b/>
          <w:bCs/>
          <w:sz w:val="44"/>
          <w:szCs w:val="44"/>
          <w:lang w:val="en-US" w:eastAsia="zh-CN"/>
        </w:rPr>
      </w:pPr>
    </w:p>
    <w:p>
      <w:pPr>
        <w:ind w:firstLine="420" w:firstLineChars="0"/>
        <w:jc w:val="both"/>
        <w:rPr>
          <w:rFonts w:hint="eastAsia" w:ascii="黑体" w:hAnsi="黑体" w:eastAsia="黑体" w:cs="黑体"/>
          <w:b/>
          <w:bCs/>
          <w:sz w:val="32"/>
          <w:szCs w:val="32"/>
          <w:lang w:val="en-US" w:eastAsia="zh-CN"/>
        </w:rPr>
      </w:pPr>
    </w:p>
    <w:p>
      <w:pPr>
        <w:ind w:firstLine="420" w:firstLineChars="0"/>
        <w:jc w:val="center"/>
        <w:rPr>
          <w:rFonts w:ascii="宋体" w:hAnsi="宋体" w:eastAsia="宋体" w:cs="宋体"/>
          <w:sz w:val="24"/>
          <w:szCs w:val="24"/>
        </w:rPr>
      </w:pPr>
    </w:p>
    <w:p>
      <w:pPr>
        <w:ind w:firstLine="420" w:firstLineChars="0"/>
        <w:jc w:val="center"/>
        <w:rPr>
          <w:rFonts w:ascii="宋体" w:hAnsi="宋体" w:eastAsia="宋体" w:cs="宋体"/>
          <w:sz w:val="24"/>
          <w:szCs w:val="24"/>
        </w:rPr>
      </w:pPr>
    </w:p>
    <w:p>
      <w:pPr>
        <w:ind w:firstLine="420" w:firstLineChars="0"/>
        <w:jc w:val="center"/>
        <w:rPr>
          <w:rFonts w:ascii="宋体" w:hAnsi="宋体" w:eastAsia="宋体" w:cs="宋体"/>
          <w:sz w:val="24"/>
          <w:szCs w:val="24"/>
        </w:rPr>
      </w:pPr>
    </w:p>
    <w:p>
      <w:pPr>
        <w:ind w:firstLine="420" w:firstLineChars="0"/>
        <w:jc w:val="center"/>
        <w:rPr>
          <w:rFonts w:ascii="宋体" w:hAnsi="宋体" w:eastAsia="宋体" w:cs="宋体"/>
          <w:sz w:val="24"/>
          <w:szCs w:val="24"/>
        </w:rPr>
      </w:pPr>
    </w:p>
    <w:p>
      <w:pPr>
        <w:ind w:firstLine="420" w:firstLineChars="0"/>
        <w:jc w:val="center"/>
        <w:rPr>
          <w:rFonts w:ascii="宋体" w:hAnsi="宋体" w:eastAsia="宋体" w:cs="宋体"/>
          <w:sz w:val="24"/>
          <w:szCs w:val="24"/>
        </w:rPr>
      </w:pPr>
    </w:p>
    <w:p>
      <w:pPr>
        <w:ind w:firstLine="420" w:firstLineChars="0"/>
        <w:jc w:val="center"/>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center"/>
        <w:textAlignment w:val="auto"/>
        <w:rPr>
          <w:rFonts w:hint="eastAsia" w:ascii="宋体" w:hAnsi="宋体" w:eastAsia="宋体" w:cs="宋体"/>
          <w:sz w:val="28"/>
          <w:szCs w:val="28"/>
          <w:lang w:val="en-US" w:eastAsia="zh-CN"/>
        </w:rPr>
      </w:pPr>
      <w:r>
        <w:rPr>
          <w:rFonts w:hint="eastAsia" w:asciiTheme="minorEastAsia" w:hAnsiTheme="minorEastAsia" w:eastAsiaTheme="minorEastAsia" w:cstheme="minorEastAsia"/>
          <w:b w:val="0"/>
          <w:bCs w:val="0"/>
          <w:i w:val="0"/>
          <w:iCs w:val="0"/>
          <w:sz w:val="28"/>
          <w:szCs w:val="28"/>
          <w:lang w:val="en-US" w:eastAsia="zh-CN"/>
        </w:rPr>
        <w:t>姓名：陈立标</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center"/>
        <w:textAlignment w:val="auto"/>
        <w:rPr>
          <w:rFonts w:hint="eastAsia" w:asciiTheme="minorEastAsia" w:hAnsiTheme="minorEastAsia" w:eastAsiaTheme="minorEastAsia" w:cstheme="minorEastAsia"/>
          <w:b w:val="0"/>
          <w:bCs w:val="0"/>
          <w:i w:val="0"/>
          <w:iCs w:val="0"/>
          <w:sz w:val="28"/>
          <w:szCs w:val="28"/>
          <w:lang w:val="en-US" w:eastAsia="zh-CN"/>
        </w:rPr>
      </w:pPr>
      <w:r>
        <w:rPr>
          <w:rFonts w:hint="eastAsia" w:asciiTheme="minorEastAsia" w:hAnsiTheme="minorEastAsia" w:eastAsiaTheme="minorEastAsia" w:cstheme="minorEastAsia"/>
          <w:b w:val="0"/>
          <w:bCs w:val="0"/>
          <w:i w:val="0"/>
          <w:iCs w:val="0"/>
          <w:sz w:val="28"/>
          <w:szCs w:val="28"/>
          <w:lang w:val="en-US" w:eastAsia="zh-CN"/>
        </w:rPr>
        <w:t>学号：20090121</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center"/>
        <w:textAlignment w:val="auto"/>
        <w:rPr>
          <w:rFonts w:hint="default" w:asciiTheme="minorEastAsia" w:hAnsiTheme="minorEastAsia" w:eastAsiaTheme="minorEastAsia" w:cstheme="minorEastAsia"/>
          <w:b w:val="0"/>
          <w:bCs w:val="0"/>
          <w:i w:val="0"/>
          <w:iCs w:val="0"/>
          <w:sz w:val="28"/>
          <w:szCs w:val="28"/>
          <w:lang w:val="en-US" w:eastAsia="zh-CN"/>
        </w:rPr>
      </w:pPr>
      <w:r>
        <w:rPr>
          <w:rFonts w:hint="eastAsia" w:asciiTheme="minorEastAsia" w:hAnsiTheme="minorEastAsia" w:cstheme="minorEastAsia"/>
          <w:b w:val="0"/>
          <w:bCs w:val="0"/>
          <w:i w:val="0"/>
          <w:iCs w:val="0"/>
          <w:sz w:val="28"/>
          <w:szCs w:val="28"/>
          <w:lang w:val="en-US" w:eastAsia="zh-CN"/>
        </w:rPr>
        <w:t>班级：200702</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center"/>
        <w:textAlignment w:val="auto"/>
        <w:rPr>
          <w:rFonts w:hint="eastAsia" w:asciiTheme="minorEastAsia" w:hAnsiTheme="minorEastAsia" w:eastAsiaTheme="minorEastAsia" w:cstheme="minorEastAsia"/>
          <w:b w:val="0"/>
          <w:bCs w:val="0"/>
          <w:i w:val="0"/>
          <w:iCs w:val="0"/>
          <w:sz w:val="28"/>
          <w:szCs w:val="28"/>
          <w:lang w:val="en-US" w:eastAsia="zh-CN"/>
        </w:rPr>
      </w:pPr>
      <w:r>
        <w:rPr>
          <w:rFonts w:hint="eastAsia" w:asciiTheme="minorEastAsia" w:hAnsiTheme="minorEastAsia" w:eastAsiaTheme="minorEastAsia" w:cstheme="minorEastAsia"/>
          <w:b w:val="0"/>
          <w:bCs w:val="0"/>
          <w:i w:val="0"/>
          <w:iCs w:val="0"/>
          <w:sz w:val="28"/>
          <w:szCs w:val="28"/>
          <w:lang w:val="en-US" w:eastAsia="zh-CN"/>
        </w:rPr>
        <w:t>完成时间：2022年5月23日</w:t>
      </w:r>
    </w:p>
    <w:p>
      <w:pPr>
        <w:ind w:firstLine="420" w:firstLineChars="0"/>
        <w:jc w:val="center"/>
        <w:rPr>
          <w:rFonts w:hint="eastAsia" w:ascii="黑体" w:hAnsi="黑体" w:eastAsia="黑体" w:cs="黑体"/>
          <w:b/>
          <w:bCs/>
          <w:sz w:val="28"/>
          <w:szCs w:val="28"/>
          <w:lang w:val="en-US" w:eastAsia="zh-CN"/>
        </w:rPr>
      </w:pPr>
    </w:p>
    <w:p>
      <w:pPr>
        <w:ind w:firstLine="420" w:firstLineChars="0"/>
        <w:jc w:val="center"/>
        <w:rPr>
          <w:rFonts w:hint="eastAsia" w:ascii="黑体" w:hAnsi="黑体" w:eastAsia="黑体" w:cs="黑体"/>
          <w:b/>
          <w:bCs/>
          <w:sz w:val="28"/>
          <w:szCs w:val="28"/>
          <w:lang w:val="en-US" w:eastAsia="zh-CN"/>
        </w:rPr>
      </w:pPr>
    </w:p>
    <w:p>
      <w:pPr>
        <w:jc w:val="both"/>
        <w:rPr>
          <w:rFonts w:hint="eastAsia" w:ascii="黑体" w:hAnsi="黑体" w:eastAsia="黑体" w:cs="黑体"/>
          <w:b/>
          <w:bCs/>
          <w:sz w:val="28"/>
          <w:szCs w:val="28"/>
          <w:lang w:val="en-US" w:eastAsia="zh-CN"/>
        </w:rPr>
      </w:pPr>
    </w:p>
    <w:p>
      <w:pPr>
        <w:jc w:val="both"/>
        <w:rPr>
          <w:rFonts w:hint="eastAsia" w:ascii="黑体" w:hAnsi="黑体" w:eastAsia="黑体" w:cs="黑体"/>
          <w:b/>
          <w:bCs/>
          <w:sz w:val="28"/>
          <w:szCs w:val="28"/>
          <w:lang w:val="en-US" w:eastAsia="zh-CN"/>
        </w:rPr>
      </w:pPr>
    </w:p>
    <w:p>
      <w:pPr>
        <w:jc w:val="both"/>
        <w:rPr>
          <w:rFonts w:hint="eastAsia" w:ascii="黑体" w:hAnsi="黑体" w:eastAsia="黑体" w:cs="黑体"/>
          <w:b/>
          <w:bCs/>
          <w:sz w:val="28"/>
          <w:szCs w:val="28"/>
          <w:lang w:val="en-US" w:eastAsia="zh-CN"/>
        </w:rPr>
      </w:pPr>
    </w:p>
    <w:p>
      <w:pPr>
        <w:numPr>
          <w:ilvl w:val="0"/>
          <w:numId w:val="1"/>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KNN算法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1.1算法介绍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k近邻法（k-nearest neighbor,k-NN）是一种基本分类与回归方法。k近邻法的输入为实例的特征对象，对应于特征空间的点，输出为实例的类别。分类的策略为对于新的输入，根据其k个最近的已知样本类型，通过多数表决的方式进行预测，最终结果为k个近邻中出现次数最多的类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如贝叶斯的大部分机器学习模型，均存在随着训练次数而不断调整变化的参数，而k近邻法不具有显式的学习过程，仅利用训练数据集对特征向量空间进行划分，通过该确定空间对测试集样本进行预测，因此具有简单、直观、解释性强的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1.2 数学模型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输入：训练数据集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object>
          <v:shape id="_x0000_i1025" o:spt="75" type="#_x0000_t75" style="height:18pt;width:15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w:t>
      </w:r>
      <w:r>
        <w:rPr>
          <w:rFonts w:hint="eastAsia" w:ascii="宋体" w:hAnsi="宋体" w:eastAsia="宋体" w:cs="宋体"/>
          <w:b w:val="0"/>
          <w:bCs w:val="0"/>
          <w:sz w:val="24"/>
          <w:szCs w:val="24"/>
          <w:lang w:val="en-US" w:eastAsia="zh-CN"/>
        </w:rPr>
        <w:object>
          <v:shape id="_x0000_i1026" o:spt="75" type="#_x0000_t75" style="height:18pt;width:64.6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b w:val="0"/>
          <w:bCs w:val="0"/>
          <w:sz w:val="24"/>
          <w:szCs w:val="24"/>
          <w:lang w:val="en-US" w:eastAsia="zh-CN"/>
        </w:rPr>
        <w:t>为实例的特征向量，</w:t>
      </w:r>
      <w:r>
        <w:rPr>
          <w:rFonts w:hint="eastAsia" w:ascii="宋体" w:hAnsi="宋体" w:eastAsia="宋体" w:cs="宋体"/>
          <w:b w:val="0"/>
          <w:bCs w:val="0"/>
          <w:sz w:val="24"/>
          <w:szCs w:val="24"/>
          <w:lang w:val="en-US" w:eastAsia="zh-CN"/>
        </w:rPr>
        <w:object>
          <v:shape id="_x0000_i1027" o:spt="75" type="#_x0000_t75" style="height:18pt;width:10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cs="宋体"/>
          <w:b w:val="0"/>
          <w:bCs w:val="0"/>
          <w:sz w:val="24"/>
          <w:szCs w:val="24"/>
          <w:lang w:val="en-US" w:eastAsia="zh-CN"/>
        </w:rPr>
        <w:t>为实例的类别，</w:t>
      </w:r>
      <w:r>
        <w:rPr>
          <w:rFonts w:hint="default" w:ascii="Times New Roman" w:hAnsi="Times New Roman" w:eastAsia="宋体" w:cs="Times New Roman"/>
          <w:b w:val="0"/>
          <w:bCs w:val="0"/>
          <w:i/>
          <w:iCs/>
          <w:sz w:val="24"/>
          <w:szCs w:val="24"/>
          <w:lang w:val="en-US" w:eastAsia="zh-CN"/>
        </w:rPr>
        <w:t>i</w:t>
      </w:r>
      <w:r>
        <w:rPr>
          <w:rFonts w:hint="eastAsia" w:ascii="宋体" w:hAnsi="宋体" w:eastAsia="宋体" w:cs="宋体"/>
          <w:b w:val="0"/>
          <w:bCs w:val="0"/>
          <w:sz w:val="24"/>
          <w:szCs w:val="24"/>
          <w:lang w:val="en-US" w:eastAsia="zh-CN"/>
        </w:rPr>
        <w:t>=1，2，3...</w:t>
      </w:r>
      <w:r>
        <w:rPr>
          <w:rFonts w:hint="eastAsia" w:ascii="Times New Roman" w:hAnsi="Times New Roman" w:eastAsia="宋体" w:cs="Times New Roman"/>
          <w:b w:val="0"/>
          <w:bCs w:val="0"/>
          <w:i/>
          <w:iCs/>
          <w:sz w:val="24"/>
          <w:szCs w:val="24"/>
          <w:lang w:val="en-US" w:eastAsia="zh-CN"/>
        </w:rPr>
        <w:t>N</w:t>
      </w:r>
      <w:r>
        <w:rPr>
          <w:rFonts w:hint="eastAsia" w:ascii="宋体" w:hAnsi="宋体" w:eastAsia="宋体" w:cs="宋体"/>
          <w:b w:val="0"/>
          <w:bCs w:val="0"/>
          <w:sz w:val="24"/>
          <w:szCs w:val="24"/>
          <w:lang w:val="en-US" w:eastAsia="zh-CN"/>
        </w:rPr>
        <w:t>;实例特征向量</w:t>
      </w:r>
      <w:r>
        <w:rPr>
          <w:rFonts w:hint="eastAsia" w:ascii="Times New Roman" w:hAnsi="Times New Roman" w:eastAsia="宋体" w:cs="Times New Roman"/>
          <w:b w:val="0"/>
          <w:bCs w:val="0"/>
          <w:i/>
          <w:iCs/>
          <w:sz w:val="24"/>
          <w:szCs w:val="24"/>
          <w:lang w:val="en-US" w:eastAsia="zh-CN"/>
        </w:rPr>
        <w:t>x</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输出：实例</w:t>
      </w:r>
      <w:r>
        <w:rPr>
          <w:rFonts w:hint="eastAsia" w:ascii="Times New Roman" w:hAnsi="Times New Roman" w:eastAsia="宋体" w:cs="Times New Roman"/>
          <w:b w:val="0"/>
          <w:bCs w:val="0"/>
          <w:i/>
          <w:iCs/>
          <w:sz w:val="24"/>
          <w:szCs w:val="24"/>
          <w:lang w:val="en-US" w:eastAsia="zh-CN"/>
        </w:rPr>
        <w:t>x</w:t>
      </w:r>
      <w:r>
        <w:rPr>
          <w:rFonts w:hint="eastAsia" w:ascii="宋体" w:hAnsi="宋体" w:eastAsia="宋体" w:cs="宋体"/>
          <w:b w:val="0"/>
          <w:bCs w:val="0"/>
          <w:sz w:val="24"/>
          <w:szCs w:val="24"/>
          <w:lang w:val="en-US" w:eastAsia="zh-CN"/>
        </w:rPr>
        <w:t>所属的类</w:t>
      </w:r>
      <w:r>
        <w:rPr>
          <w:rFonts w:hint="eastAsia" w:ascii="Times New Roman" w:hAnsi="Times New Roman" w:eastAsia="宋体" w:cs="Times New Roman"/>
          <w:b w:val="0"/>
          <w:bCs w:val="0"/>
          <w:i/>
          <w:iCs/>
          <w:sz w:val="24"/>
          <w:szCs w:val="24"/>
          <w:lang w:val="en-US" w:eastAsia="zh-CN"/>
        </w:rPr>
        <w:t>y</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根据给定的距离度量，在训练集</w:t>
      </w:r>
      <w:r>
        <w:rPr>
          <w:rFonts w:hint="eastAsia" w:ascii="Times New Roman" w:hAnsi="Times New Roman" w:eastAsia="宋体" w:cs="Times New Roman"/>
          <w:b w:val="0"/>
          <w:bCs w:val="0"/>
          <w:i/>
          <w:iCs/>
          <w:sz w:val="24"/>
          <w:szCs w:val="24"/>
          <w:lang w:val="en-US" w:eastAsia="zh-CN"/>
        </w:rPr>
        <w:t>T</w:t>
      </w:r>
      <w:r>
        <w:rPr>
          <w:rFonts w:hint="eastAsia" w:ascii="宋体" w:hAnsi="宋体" w:eastAsia="宋体" w:cs="宋体"/>
          <w:b w:val="0"/>
          <w:bCs w:val="0"/>
          <w:sz w:val="24"/>
          <w:szCs w:val="24"/>
          <w:lang w:val="en-US" w:eastAsia="zh-CN"/>
        </w:rPr>
        <w:t>中找出与</w:t>
      </w:r>
      <w:r>
        <w:rPr>
          <w:rFonts w:hint="eastAsia" w:ascii="Times New Roman" w:hAnsi="Times New Roman" w:eastAsia="宋体" w:cs="Times New Roman"/>
          <w:b w:val="0"/>
          <w:bCs w:val="0"/>
          <w:i/>
          <w:iCs/>
          <w:sz w:val="24"/>
          <w:szCs w:val="24"/>
          <w:lang w:val="en-US" w:eastAsia="zh-CN"/>
        </w:rPr>
        <w:t>x</w:t>
      </w:r>
      <w:r>
        <w:rPr>
          <w:rFonts w:hint="eastAsia" w:ascii="宋体" w:hAnsi="宋体" w:eastAsia="宋体" w:cs="宋体"/>
          <w:b w:val="0"/>
          <w:bCs w:val="0"/>
          <w:sz w:val="24"/>
          <w:szCs w:val="24"/>
          <w:lang w:val="en-US" w:eastAsia="zh-CN"/>
        </w:rPr>
        <w:t>最邻近的</w:t>
      </w:r>
      <w:r>
        <w:rPr>
          <w:rFonts w:hint="eastAsia" w:ascii="Times New Roman" w:hAnsi="Times New Roman" w:eastAsia="宋体" w:cs="Times New Roman"/>
          <w:b w:val="0"/>
          <w:bCs w:val="0"/>
          <w:i/>
          <w:iCs/>
          <w:sz w:val="24"/>
          <w:szCs w:val="24"/>
          <w:lang w:val="en-US" w:eastAsia="zh-CN"/>
        </w:rPr>
        <w:t>k</w:t>
      </w:r>
      <w:r>
        <w:rPr>
          <w:rFonts w:hint="eastAsia" w:ascii="宋体" w:hAnsi="宋体" w:eastAsia="宋体" w:cs="宋体"/>
          <w:b w:val="0"/>
          <w:bCs w:val="0"/>
          <w:sz w:val="24"/>
          <w:szCs w:val="24"/>
          <w:lang w:val="en-US" w:eastAsia="zh-CN"/>
        </w:rPr>
        <w:t>个点，涵盖这</w:t>
      </w:r>
      <w:r>
        <w:rPr>
          <w:rFonts w:hint="eastAsia" w:ascii="Times New Roman" w:hAnsi="Times New Roman" w:eastAsia="宋体" w:cs="Times New Roman"/>
          <w:b w:val="0"/>
          <w:bCs w:val="0"/>
          <w:i/>
          <w:iCs/>
          <w:sz w:val="24"/>
          <w:szCs w:val="24"/>
          <w:lang w:val="en-US" w:eastAsia="zh-CN"/>
        </w:rPr>
        <w:t>k</w:t>
      </w:r>
      <w:r>
        <w:rPr>
          <w:rFonts w:hint="eastAsia" w:ascii="宋体" w:hAnsi="宋体" w:eastAsia="宋体" w:cs="宋体"/>
          <w:b w:val="0"/>
          <w:bCs w:val="0"/>
          <w:sz w:val="24"/>
          <w:szCs w:val="24"/>
          <w:lang w:val="en-US" w:eastAsia="zh-CN"/>
        </w:rPr>
        <w:t>个点的邻域记作</w:t>
      </w:r>
      <w:r>
        <w:rPr>
          <w:rFonts w:hint="default" w:ascii="Times New Roman" w:hAnsi="Times New Roman" w:eastAsia="宋体" w:cs="Times New Roman"/>
          <w:b w:val="0"/>
          <w:bCs w:val="0"/>
          <w:i/>
          <w:iCs/>
          <w:sz w:val="24"/>
          <w:szCs w:val="24"/>
          <w:lang w:val="en-US" w:eastAsia="zh-CN"/>
        </w:rPr>
        <w:t>N</w:t>
      </w:r>
      <w:r>
        <w:rPr>
          <w:rFonts w:hint="default" w:ascii="Times New Roman" w:hAnsi="Times New Roman" w:eastAsia="宋体" w:cs="Times New Roman"/>
          <w:b w:val="0"/>
          <w:bCs w:val="0"/>
          <w:i/>
          <w:iCs/>
          <w:sz w:val="24"/>
          <w:szCs w:val="24"/>
          <w:vertAlign w:val="subscript"/>
          <w:lang w:val="en-US" w:eastAsia="zh-CN"/>
        </w:rPr>
        <w:t>k</w:t>
      </w:r>
      <w:r>
        <w:rPr>
          <w:rFonts w:hint="default" w:ascii="Times New Roman" w:hAnsi="Times New Roman" w:eastAsia="宋体" w:cs="Times New Roman"/>
          <w:b w:val="0"/>
          <w:bCs w:val="0"/>
          <w:i/>
          <w:iCs/>
          <w:sz w:val="24"/>
          <w:szCs w:val="24"/>
          <w:lang w:val="en-US" w:eastAsia="zh-CN"/>
        </w:rPr>
        <w:t>(x)</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w:t>
      </w:r>
      <w:r>
        <w:rPr>
          <w:rFonts w:hint="default" w:ascii="Times New Roman" w:hAnsi="Times New Roman" w:eastAsia="宋体" w:cs="Times New Roman"/>
          <w:b w:val="0"/>
          <w:bCs w:val="0"/>
          <w:i/>
          <w:iCs/>
          <w:sz w:val="24"/>
          <w:szCs w:val="24"/>
          <w:lang w:val="en-US" w:eastAsia="zh-CN"/>
        </w:rPr>
        <w:t>N</w:t>
      </w:r>
      <w:r>
        <w:rPr>
          <w:rFonts w:hint="default" w:ascii="Times New Roman" w:hAnsi="Times New Roman" w:eastAsia="宋体" w:cs="Times New Roman"/>
          <w:b w:val="0"/>
          <w:bCs w:val="0"/>
          <w:i/>
          <w:iCs/>
          <w:sz w:val="24"/>
          <w:szCs w:val="24"/>
          <w:vertAlign w:val="subscript"/>
          <w:lang w:val="en-US" w:eastAsia="zh-CN"/>
        </w:rPr>
        <w:t>k</w:t>
      </w:r>
      <w:r>
        <w:rPr>
          <w:rFonts w:hint="default" w:ascii="Times New Roman" w:hAnsi="Times New Roman" w:eastAsia="宋体" w:cs="Times New Roman"/>
          <w:b w:val="0"/>
          <w:bCs w:val="0"/>
          <w:i/>
          <w:iCs/>
          <w:sz w:val="24"/>
          <w:szCs w:val="24"/>
          <w:lang w:val="en-US" w:eastAsia="zh-CN"/>
        </w:rPr>
        <w:t>(x)</w:t>
      </w:r>
      <w:r>
        <w:rPr>
          <w:rFonts w:hint="eastAsia" w:asciiTheme="minorEastAsia" w:hAnsiTheme="minorEastAsia" w:eastAsiaTheme="minorEastAsia" w:cstheme="minorEastAsia"/>
          <w:b w:val="0"/>
          <w:bCs w:val="0"/>
          <w:i w:val="0"/>
          <w:iCs w:val="0"/>
          <w:sz w:val="24"/>
          <w:szCs w:val="24"/>
          <w:lang w:val="en-US" w:eastAsia="zh-CN"/>
        </w:rPr>
        <w:t>中根据多数表决决定</w:t>
      </w:r>
      <w:r>
        <w:rPr>
          <w:rFonts w:hint="default" w:ascii="Times New Roman" w:hAnsi="Times New Roman" w:cs="Times New Roman" w:eastAsiaTheme="minorEastAsia"/>
          <w:b w:val="0"/>
          <w:bCs w:val="0"/>
          <w:i/>
          <w:iCs/>
          <w:sz w:val="24"/>
          <w:szCs w:val="24"/>
          <w:lang w:val="en-US" w:eastAsia="zh-CN"/>
        </w:rPr>
        <w:t>x</w:t>
      </w:r>
      <w:r>
        <w:rPr>
          <w:rFonts w:hint="eastAsia" w:asciiTheme="minorEastAsia" w:hAnsiTheme="minorEastAsia" w:eastAsiaTheme="minorEastAsia" w:cstheme="minorEastAsia"/>
          <w:b w:val="0"/>
          <w:bCs w:val="0"/>
          <w:i w:val="0"/>
          <w:iCs w:val="0"/>
          <w:sz w:val="24"/>
          <w:szCs w:val="24"/>
          <w:lang w:val="en-US" w:eastAsia="zh-CN"/>
        </w:rPr>
        <w:t>的类别</w:t>
      </w:r>
      <w:r>
        <w:rPr>
          <w:rFonts w:hint="eastAsia" w:ascii="Times New Roman" w:hAnsi="Times New Roman" w:cs="Times New Roman" w:eastAsiaTheme="minorEastAsia"/>
          <w:b w:val="0"/>
          <w:bCs w:val="0"/>
          <w:i/>
          <w:iCs/>
          <w:sz w:val="24"/>
          <w:szCs w:val="24"/>
          <w:lang w:val="en-US" w:eastAsia="zh-CN"/>
        </w:rPr>
        <w:t>y</w:t>
      </w:r>
      <w:r>
        <w:rPr>
          <w:rFonts w:hint="eastAsia" w:asciiTheme="minorEastAsia" w:hAnsiTheme="minorEastAsia" w:eastAsiaTheme="minorEastAsia" w:cstheme="minorEastAsia"/>
          <w:b w:val="0"/>
          <w:bCs w:val="0"/>
          <w:i w:val="0"/>
          <w:i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position w:val="-32"/>
          <w:sz w:val="24"/>
          <w:szCs w:val="24"/>
          <w:lang w:val="en-US" w:eastAsia="zh-CN"/>
        </w:rPr>
        <w:object>
          <v:shape id="_x0000_i1028" o:spt="75" type="#_x0000_t75" style="height:29pt;width:24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w:t>
      </w:r>
      <w:r>
        <w:rPr>
          <w:rFonts w:hint="eastAsia" w:ascii="Times New Roman" w:hAnsi="Times New Roman" w:cs="Times New Roman" w:eastAsiaTheme="minorEastAsia"/>
          <w:b w:val="0"/>
          <w:bCs w:val="0"/>
          <w:i/>
          <w:iCs/>
          <w:sz w:val="24"/>
          <w:szCs w:val="24"/>
          <w:lang w:val="en-US" w:eastAsia="zh-CN"/>
        </w:rPr>
        <w:t>I</w:t>
      </w:r>
      <w:r>
        <w:rPr>
          <w:rFonts w:hint="eastAsia" w:ascii="宋体" w:hAnsi="宋体" w:eastAsia="宋体" w:cs="宋体"/>
          <w:b w:val="0"/>
          <w:bCs w:val="0"/>
          <w:sz w:val="24"/>
          <w:szCs w:val="24"/>
          <w:lang w:val="en-US" w:eastAsia="zh-CN"/>
        </w:rPr>
        <w:t>为指示函数，即当</w:t>
      </w:r>
      <w:r>
        <w:rPr>
          <w:rFonts w:hint="eastAsia" w:ascii="Times New Roman" w:hAnsi="Times New Roman" w:cs="Times New Roman" w:eastAsiaTheme="minorEastAsia"/>
          <w:b w:val="0"/>
          <w:bCs w:val="0"/>
          <w:i/>
          <w:iCs/>
          <w:sz w:val="24"/>
          <w:szCs w:val="24"/>
          <w:lang w:val="en-US" w:eastAsia="zh-CN"/>
        </w:rPr>
        <w:t>y</w:t>
      </w:r>
      <w:r>
        <w:rPr>
          <w:rFonts w:hint="eastAsia" w:ascii="Times New Roman" w:hAnsi="Times New Roman" w:cs="Times New Roman" w:eastAsiaTheme="minorEastAsia"/>
          <w:b w:val="0"/>
          <w:bCs w:val="0"/>
          <w:i/>
          <w:iCs/>
          <w:sz w:val="24"/>
          <w:szCs w:val="24"/>
          <w:vertAlign w:val="subscript"/>
          <w:lang w:val="en-US" w:eastAsia="zh-CN"/>
        </w:rPr>
        <w:t>i</w:t>
      </w:r>
      <w:r>
        <w:rPr>
          <w:rFonts w:hint="eastAsia" w:ascii="Times New Roman" w:hAnsi="Times New Roman" w:cs="Times New Roman" w:eastAsiaTheme="minorEastAsia"/>
          <w:b w:val="0"/>
          <w:bCs w:val="0"/>
          <w:i/>
          <w:iCs/>
          <w:sz w:val="24"/>
          <w:szCs w:val="24"/>
          <w:lang w:val="en-US" w:eastAsia="zh-CN"/>
        </w:rPr>
        <w:t>=c</w:t>
      </w:r>
      <w:r>
        <w:rPr>
          <w:rFonts w:hint="eastAsia" w:ascii="Times New Roman" w:hAnsi="Times New Roman" w:cs="Times New Roman" w:eastAsiaTheme="minorEastAsia"/>
          <w:b w:val="0"/>
          <w:bCs w:val="0"/>
          <w:i/>
          <w:iCs/>
          <w:sz w:val="24"/>
          <w:szCs w:val="24"/>
          <w:vertAlign w:val="subscript"/>
          <w:lang w:val="en-US" w:eastAsia="zh-CN"/>
        </w:rPr>
        <w:t>j</w:t>
      </w:r>
      <w:r>
        <w:rPr>
          <w:rFonts w:hint="eastAsia" w:ascii="宋体" w:hAnsi="宋体" w:eastAsia="宋体" w:cs="宋体"/>
          <w:b w:val="0"/>
          <w:bCs w:val="0"/>
          <w:sz w:val="24"/>
          <w:szCs w:val="24"/>
          <w:lang w:val="en-US" w:eastAsia="zh-CN"/>
        </w:rPr>
        <w:t>时</w:t>
      </w:r>
      <w:r>
        <w:rPr>
          <w:rFonts w:hint="eastAsia" w:ascii="Times New Roman" w:hAnsi="Times New Roman" w:cs="Times New Roman" w:eastAsiaTheme="minorEastAsia"/>
          <w:b w:val="0"/>
          <w:bCs w:val="0"/>
          <w:i/>
          <w:iCs/>
          <w:sz w:val="24"/>
          <w:szCs w:val="24"/>
          <w:lang w:val="en-US" w:eastAsia="zh-CN"/>
        </w:rPr>
        <w:t>I</w:t>
      </w:r>
      <w:r>
        <w:rPr>
          <w:rFonts w:hint="eastAsia" w:ascii="宋体" w:hAnsi="宋体" w:eastAsia="宋体" w:cs="宋体"/>
          <w:b w:val="0"/>
          <w:bCs w:val="0"/>
          <w:sz w:val="24"/>
          <w:szCs w:val="24"/>
          <w:lang w:val="en-US" w:eastAsia="zh-CN"/>
        </w:rPr>
        <w:t>为1，否则</w:t>
      </w:r>
      <w:r>
        <w:rPr>
          <w:rFonts w:hint="eastAsia" w:ascii="Times New Roman" w:hAnsi="Times New Roman" w:cs="Times New Roman" w:eastAsiaTheme="minorEastAsia"/>
          <w:b w:val="0"/>
          <w:bCs w:val="0"/>
          <w:i/>
          <w:iCs/>
          <w:sz w:val="24"/>
          <w:szCs w:val="24"/>
          <w:lang w:val="en-US" w:eastAsia="zh-CN"/>
        </w:rPr>
        <w:t>I</w:t>
      </w:r>
      <w:r>
        <w:rPr>
          <w:rFonts w:hint="eastAsia" w:ascii="宋体" w:hAnsi="宋体" w:eastAsia="宋体" w:cs="宋体"/>
          <w:b w:val="0"/>
          <w:bCs w:val="0"/>
          <w:sz w:val="24"/>
          <w:szCs w:val="24"/>
          <w:lang w:val="en-US" w:eastAsia="zh-CN"/>
        </w:rPr>
        <w:t>为0。</w:t>
      </w:r>
    </w:p>
    <w:p>
      <w:pPr>
        <w:numPr>
          <w:ilvl w:val="0"/>
          <w:numId w:val="0"/>
        </w:numPr>
        <w:ind w:firstLine="420" w:firstLineChars="0"/>
        <w:jc w:val="both"/>
        <w:rPr>
          <w:rFonts w:hint="default" w:ascii="宋体" w:hAnsi="宋体" w:eastAsia="宋体" w:cs="宋体"/>
          <w:b w:val="0"/>
          <w:bCs w:val="0"/>
          <w:sz w:val="24"/>
          <w:szCs w:val="24"/>
          <w:lang w:val="en-US" w:eastAsia="zh-CN"/>
        </w:rPr>
      </w:pPr>
    </w:p>
    <w:p>
      <w:pPr>
        <w:numPr>
          <w:ilvl w:val="0"/>
          <w:numId w:val="1"/>
        </w:numPr>
        <w:jc w:val="both"/>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数据集介绍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本次使用的数据集为机器学习中十分常见的MNIST手写数据集，示例见图1。</w:t>
      </w:r>
      <w:bookmarkStart w:id="0" w:name="_GoBack"/>
      <w:bookmarkEnd w:id="0"/>
      <w:r>
        <w:rPr>
          <w:rFonts w:hint="eastAsia" w:ascii="宋体" w:hAnsi="宋体" w:eastAsia="宋体" w:cs="宋体"/>
          <w:b w:val="0"/>
          <w:bCs w:val="0"/>
          <w:sz w:val="24"/>
          <w:szCs w:val="24"/>
          <w:lang w:val="en-US" w:eastAsia="zh-CN"/>
        </w:rPr>
        <w:t>为方便代码调用，本次实验使用pytorch自下载的MNIST数据集。数据集中共有60000张图片，每张均为28*28像素、一通道。图片内容以28*28的二维灰度矩阵所决定，对于每一个像素点，其灰度取值均介于0-255之间，其中0为纯黑，255为纯白。因此，对于图片的处理均可转化为对二维灰度矩阵的处理。</w:t>
      </w:r>
    </w:p>
    <w:p>
      <w:pPr>
        <w:numPr>
          <w:ilvl w:val="0"/>
          <w:numId w:val="0"/>
        </w:num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48025" cy="2447925"/>
            <wp:effectExtent l="0" t="0" r="1333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3248025" cy="2447925"/>
                    </a:xfrm>
                    <a:prstGeom prst="rect">
                      <a:avLst/>
                    </a:prstGeom>
                    <a:noFill/>
                    <a:ln w="9525">
                      <a:noFill/>
                    </a:ln>
                  </pic:spPr>
                </pic:pic>
              </a:graphicData>
            </a:graphic>
          </wp:inline>
        </w:drawing>
      </w:r>
    </w:p>
    <w:p>
      <w:pPr>
        <w:numPr>
          <w:ilvl w:val="0"/>
          <w:numId w:val="0"/>
        </w:numPr>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图1.MNIST数据集示例</w:t>
      </w:r>
    </w:p>
    <w:p>
      <w:pPr>
        <w:numPr>
          <w:ilvl w:val="0"/>
          <w:numId w:val="1"/>
        </w:numPr>
        <w:jc w:val="both"/>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KNN实现手写数字识别</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大体思路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对于给定的数据集，可以将其视作在特征空间中的若干点，空间维度即为特征数量784。当输入一个待预测样本时，首先逐个计算其与所有数据集样本的欧氏距离，在其中选择k个距离最小的样本，以对应类别出现次数最多的类别作为预测值。</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数据集处理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数据集内样本本身为28*28的二维矩阵，为方便后续欧氏距离计算，先将样本展开为长度为784的一维行向量，再将数据集样本总数作为行数，生成处理后的数据集。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为保证预测结果少受偶然因素影响，设定测试集为MNIST数据集后1000个样本。数据集数量由1000递增至20000共20组。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距离计算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对于输入的待检测样本，以上述处理方式对其进行同样展开处理，再求出其与所有训练集样本之间的距离。具体求解方法为，对于两个行向量中下标相同的每对元素，均进行求差再平方，随后求解所有784对元素的平方和再开方即得到两样本之间的欧氏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k近邻选取与预测值确定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将距离计算中得到的距离列表进行从小到大排序，则前k个样本即为k个最近邻，随后以多数表决法选出k个样本中出现次数最多的类别作为待检测样本的预测类别，本次k值取3和5。</w:t>
      </w:r>
    </w:p>
    <w:p>
      <w:pPr>
        <w:numPr>
          <w:ilvl w:val="0"/>
          <w:numId w:val="1"/>
        </w:numPr>
        <w:jc w:val="both"/>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实验结果及分析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4.1 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训练集依次选取1000，2000,...20000共20组，测试集选取固定后1000个样本，k值分别选取3和5。算法使用Python进行实现、matplotlib进行绘图，得到结果如图2。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drawing>
          <wp:inline distT="0" distB="0" distL="114300" distR="114300">
            <wp:extent cx="4381500" cy="3286125"/>
            <wp:effectExtent l="0" t="0" r="7620" b="5715"/>
            <wp:docPr id="3" name="图片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4381500" cy="32861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图2.KNN识别手写数据集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4.2 结果分析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由图2可以看出，随着训练集数量的上升，特征空间被划分的越来越细致，测试集识别准确率总体呈明显上升趋势，最高可达96.7%；对于相同的训练集数量，整体上来看k=3时的准确率略微高于k=5时的准确率。</w:t>
      </w:r>
    </w:p>
    <w:p>
      <w:pPr>
        <w:numPr>
          <w:ilvl w:val="0"/>
          <w:numId w:val="1"/>
        </w:numPr>
        <w:jc w:val="both"/>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模型总结与感想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后续将数据集数量提高到50000，在k=3时得到准确率达到97.1%，这样的准确率在MNIST数据集预测中已经称得上出色。由于KNN模型并没有通过对训练集的学习来不断调整参数这一过程，因此即使在数据集数量较少时，KNN仍然能够得到较好的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人曾在使用贝叶斯完成MNIST数据集识别时提到，贝叶斯模型由于会产生维度灾难而不得不忽略各像素点之间的联系，而这种必要的忽略直接导致了图片丧失了位置信息，随后提到使用全连接神经网络将二维矩阵展开为一维向量进行不断降维求解留存了一定的位置信息，使得准确率有所上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可以注意到的是，KNN算法在计算样本之间距离之前同样将二维矩阵展开为一维行向量，并且准确率同样比贝叶斯更高，但这与全连接神经网络本质上并不相同。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本人浅薄的认知来看，全连接神经网络以像素点作为最小单位，通过搜寻图片中各像素间的位置信息，在每次降维时构成更大的特征，最终降维至10类即可分为数字0-9，神经网络中包含了巨量的参数，需要通过大量的训练才能够得到较好的识别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而KNN算法似乎更加“简单粗暴”，并不去考虑样本内部位置信息，而是以样本作为最小单位考虑其“更像”身边的哪一类样本，以此得到预测结果，因此将二维矩阵展开对于KNN来说并没有损失任何判断精度，反而方便后续对距离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k值的选择，如果选择较小的k值，就相当于用较小的邻域中的训练集样本进行预测，只有与待检测样本较近的才会对预测结果起作用。这样的优点是可以减少近似误差，但是如果邻近的点是噪声点便有可能会出错，类似于其他模型中的过拟合现象。如果选择较大的k值，可以减少估计误差，但与待检测样本较远的训练集样本也会对预测起作用，会增大近似误差，模型属于欠拟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不妨用两个极端情况来通俗解释k值选择带来的影响。若k值选取为1，则距离最近的测试集样本直接决定了待检测样本的类别，如果该样本为噪声点，会直接导致预测的出错，显然模型并不够合理；若k值选取为训练集总数量，那么无论是什么测试集输入，最终的预测结果都是训练集中占比最大的类别，显然模型更不合理。因此，合理选择k值对准确性影响较大，但如何选取似乎只能依靠过往经验或遍历尝试。</w:t>
      </w:r>
    </w:p>
    <w:p>
      <w:pPr>
        <w:numPr>
          <w:ilvl w:val="0"/>
          <w:numId w:val="1"/>
        </w:numPr>
        <w:jc w:val="both"/>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代码实现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6.1 运行环境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Python </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Matplotlib </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3.3.4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Torch</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1.10.0+cu113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Torchvision</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0.11.1+cu113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Numpy </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1.19.5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6.2 源代码</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import numpy as np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import matplotlib.pyplot as plt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import torch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from torch.utils.data import DataLoader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from torchvision import datasets, transforms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Knn: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def __init__(self):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pass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def fit(self, X_train, y_train):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self.Xtr = X_train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self.ytr = y_train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def predict(self, k, X_test):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num_test = X_test.shape[0]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label_list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i in range(num_test):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distances = np.sqrt(np.sum(((self.Xtr - np.tile(X_test[i],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(self.Xtr.shape[0], 1)))) ** 2, axis=1))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nearest_k = np.argsort(distances)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topK = nearest_k[:k]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class_count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i in topK: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class_count[self.ytr[i]] = class_count.get(self.ytr[i], 0)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sorted_class_count = sorted(class_count.items(), key=lambda elem: elem[1], reverse=True)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label_list.append(sorted_class_count[0][0])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np.array(label_list)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plt.rcParams[</w:t>
      </w:r>
      <w:r>
        <w:rPr>
          <w:rFonts w:hint="default" w:ascii="Consolas" w:hAnsi="Consolas" w:eastAsia="Consolas" w:cs="Consolas"/>
          <w:i w:val="0"/>
          <w:caps w:val="0"/>
          <w:color w:val="0000FF"/>
          <w:spacing w:val="0"/>
          <w:sz w:val="18"/>
          <w:szCs w:val="18"/>
          <w:shd w:val="clear" w:fill="F8F8F8"/>
        </w:rPr>
        <w:t>"font.sans-serif"</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"SimHei"</w:t>
      </w:r>
      <w:r>
        <w:rPr>
          <w:rFonts w:hint="default" w:ascii="Consolas" w:hAnsi="Consolas" w:eastAsia="Consolas" w:cs="Consolas"/>
          <w:i w:val="0"/>
          <w:caps w:val="0"/>
          <w:color w:val="000000"/>
          <w:spacing w:val="0"/>
          <w:sz w:val="18"/>
          <w:szCs w:val="18"/>
          <w:shd w:val="clear" w:fill="F8F8F8"/>
        </w:rPr>
        <w:t>]  # 设置字体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plt.rcParams[</w:t>
      </w:r>
      <w:r>
        <w:rPr>
          <w:rFonts w:hint="default" w:ascii="Consolas" w:hAnsi="Consolas" w:eastAsia="Consolas" w:cs="Consolas"/>
          <w:i w:val="0"/>
          <w:caps w:val="0"/>
          <w:color w:val="0000FF"/>
          <w:spacing w:val="0"/>
          <w:sz w:val="18"/>
          <w:szCs w:val="18"/>
          <w:shd w:val="clear" w:fill="FFFFFF"/>
        </w:rPr>
        <w:t>"axes.unicode_minus"</w:t>
      </w:r>
      <w:r>
        <w:rPr>
          <w:rFonts w:hint="default" w:ascii="Consolas" w:hAnsi="Consolas" w:eastAsia="Consolas" w:cs="Consolas"/>
          <w:i w:val="0"/>
          <w:caps w:val="0"/>
          <w:color w:val="000000"/>
          <w:spacing w:val="0"/>
          <w:sz w:val="18"/>
          <w:szCs w:val="18"/>
          <w:shd w:val="clear" w:fill="FFFFFF"/>
        </w:rPr>
        <w:t>] = False  # 该语句解决图像中的“-”负号的乱码问题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batch_size = 100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path = </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train_datasets = datasets.MNIST(root=path, train=True, download=True)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test_datasets = datasets.MNIST(root=path, train=False, download=True)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808080"/>
          <w:spacing w:val="0"/>
          <w:sz w:val="18"/>
          <w:szCs w:val="18"/>
          <w:shd w:val="clear" w:fill="F8F8F8"/>
        </w:rPr>
        <w:t># 加载数据</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train_loader = DataLoader(train_datasets, batch_size=batch_size, shuffle=True)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test_loader = DataLoader(test_datasets, batch_size=batch_size, shuffle=True)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808080"/>
          <w:spacing w:val="0"/>
          <w:sz w:val="18"/>
          <w:szCs w:val="18"/>
          <w:shd w:val="clear" w:fill="F8F8F8"/>
        </w:rPr>
        <w:t># 对训练数据处理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x_train = train_loader.dataset.data.numpy()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x_train = np.reshape(x_train, (x_train.shape[0],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x_train = x_train.astype(np.</w:t>
      </w:r>
      <w:r>
        <w:rPr>
          <w:rFonts w:hint="default" w:ascii="Consolas" w:hAnsi="Consolas" w:eastAsia="Consolas" w:cs="Consolas"/>
          <w:b/>
          <w:i w:val="0"/>
          <w:caps w:val="0"/>
          <w:color w:val="2E8B57"/>
          <w:spacing w:val="0"/>
          <w:sz w:val="18"/>
          <w:szCs w:val="18"/>
          <w:shd w:val="clear" w:fill="FFFFFF"/>
        </w:rPr>
        <w:t>float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y_train = train_loader.dataset.targets.numpy()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808080"/>
          <w:spacing w:val="0"/>
          <w:sz w:val="18"/>
          <w:szCs w:val="18"/>
          <w:shd w:val="clear" w:fill="F8F8F8"/>
        </w:rPr>
        <w:t># 取后1000个测试数据</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test_num = 1000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x_test = test_loader.dataset.data[-1 * test_num - 1:-1].numpy()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808080"/>
          <w:spacing w:val="0"/>
          <w:sz w:val="18"/>
          <w:szCs w:val="18"/>
          <w:shd w:val="clear" w:fill="FFFFFF"/>
        </w:rPr>
        <w:t># mean_image = getXmean(x_test)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x_test = np.reshape(x_test, (x_test.shape[0],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x_test = x_test.astype(np.</w:t>
      </w:r>
      <w:r>
        <w:rPr>
          <w:rFonts w:hint="default" w:ascii="Consolas" w:hAnsi="Consolas" w:eastAsia="Consolas" w:cs="Consolas"/>
          <w:b/>
          <w:i w:val="0"/>
          <w:caps w:val="0"/>
          <w:color w:val="2E8B57"/>
          <w:spacing w:val="0"/>
          <w:sz w:val="18"/>
          <w:szCs w:val="18"/>
          <w:shd w:val="clear" w:fill="FFFFFF"/>
        </w:rPr>
        <w:t>float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y_test = test_loader.dataset.targets[-1 * test_num - 1:-1].numpy()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acc_k3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acc_k5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808080"/>
          <w:spacing w:val="0"/>
          <w:sz w:val="18"/>
          <w:szCs w:val="18"/>
          <w:shd w:val="clear" w:fill="FFFFFF"/>
        </w:rPr>
        <w:t># 利用KNN计算识别率</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train_num in range(1000, 21000, 1000):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print(</w:t>
      </w:r>
      <w:r>
        <w:rPr>
          <w:rFonts w:hint="default" w:ascii="Consolas" w:hAnsi="Consolas" w:eastAsia="Consolas" w:cs="Consolas"/>
          <w:i w:val="0"/>
          <w:caps w:val="0"/>
          <w:color w:val="0000FF"/>
          <w:spacing w:val="0"/>
          <w:sz w:val="18"/>
          <w:szCs w:val="18"/>
          <w:shd w:val="clear" w:fill="FFFFFF"/>
        </w:rPr>
        <w:t>"When train_num is {}"</w:t>
      </w:r>
      <w:r>
        <w:rPr>
          <w:rFonts w:hint="default" w:ascii="Consolas" w:hAnsi="Consolas" w:eastAsia="Consolas" w:cs="Consolas"/>
          <w:i w:val="0"/>
          <w:caps w:val="0"/>
          <w:color w:val="000000"/>
          <w:spacing w:val="0"/>
          <w:sz w:val="18"/>
          <w:szCs w:val="18"/>
          <w:shd w:val="clear" w:fill="FFFFFF"/>
        </w:rPr>
        <w:t>.format(train_num))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k in [3, 5]:  # 不同K值计算识别率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x_train_real = x_train[:train_num]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y_train_real = y_train[:train_num]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classifier = Knn()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classifier.fit(x_train_real, y_train_real)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y_pred = classifier.predict(k, x_test)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num_correct = np.sum(y_pred == y_test)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accuracy = </w:t>
      </w:r>
      <w:r>
        <w:rPr>
          <w:rFonts w:hint="default" w:ascii="Consolas" w:hAnsi="Consolas" w:eastAsia="Consolas" w:cs="Consolas"/>
          <w:b/>
          <w:i w:val="0"/>
          <w:caps w:val="0"/>
          <w:color w:val="2E8B57"/>
          <w:spacing w:val="0"/>
          <w:sz w:val="18"/>
          <w:szCs w:val="18"/>
          <w:shd w:val="clear" w:fill="F8F8F8"/>
        </w:rPr>
        <w:t>float</w:t>
      </w:r>
      <w:r>
        <w:rPr>
          <w:rFonts w:hint="default" w:ascii="Consolas" w:hAnsi="Consolas" w:eastAsia="Consolas" w:cs="Consolas"/>
          <w:i w:val="0"/>
          <w:caps w:val="0"/>
          <w:color w:val="000000"/>
          <w:spacing w:val="0"/>
          <w:sz w:val="18"/>
          <w:szCs w:val="18"/>
          <w:shd w:val="clear" w:fill="F8F8F8"/>
        </w:rPr>
        <w:t>(num_correct) / test_num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k == 3: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acc_k3.append(accuracy)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acc_k5.append(accuracy)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        print(</w:t>
      </w:r>
      <w:r>
        <w:rPr>
          <w:rFonts w:hint="default" w:ascii="Consolas" w:hAnsi="Consolas" w:eastAsia="Consolas" w:cs="Consolas"/>
          <w:i w:val="0"/>
          <w:caps w:val="0"/>
          <w:color w:val="0000FF"/>
          <w:spacing w:val="0"/>
          <w:sz w:val="18"/>
          <w:szCs w:val="18"/>
          <w:shd w:val="clear" w:fill="F8F8F8"/>
        </w:rPr>
        <w:t>'Got %d / %d correct when k= %d =&gt; accuracy: %f'</w:t>
      </w:r>
      <w:r>
        <w:rPr>
          <w:rFonts w:hint="default" w:ascii="Consolas" w:hAnsi="Consolas" w:eastAsia="Consolas" w:cs="Consolas"/>
          <w:i w:val="0"/>
          <w:caps w:val="0"/>
          <w:color w:val="000000"/>
          <w:spacing w:val="0"/>
          <w:sz w:val="18"/>
          <w:szCs w:val="18"/>
          <w:shd w:val="clear" w:fill="F8F8F8"/>
        </w:rPr>
        <w:t> % (num_correct, test_num, k, accuracy))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x = [i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i in range(1000, 21000, 1000)]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plt.figure()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plt.xlabel(</w:t>
      </w:r>
      <w:r>
        <w:rPr>
          <w:rFonts w:hint="default" w:ascii="Consolas" w:hAnsi="Consolas" w:eastAsia="Consolas" w:cs="Consolas"/>
          <w:i w:val="0"/>
          <w:caps w:val="0"/>
          <w:color w:val="0000FF"/>
          <w:spacing w:val="0"/>
          <w:sz w:val="18"/>
          <w:szCs w:val="18"/>
          <w:shd w:val="clear" w:fill="F8F8F8"/>
        </w:rPr>
        <w:t>"训练集数量"</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plt.ylabel(</w:t>
      </w:r>
      <w:r>
        <w:rPr>
          <w:rFonts w:hint="default" w:ascii="Consolas" w:hAnsi="Consolas" w:eastAsia="Consolas" w:cs="Consolas"/>
          <w:i w:val="0"/>
          <w:caps w:val="0"/>
          <w:color w:val="0000FF"/>
          <w:spacing w:val="0"/>
          <w:sz w:val="18"/>
          <w:szCs w:val="18"/>
          <w:shd w:val="clear" w:fill="FFFFFF"/>
        </w:rPr>
        <w:t>"测试集准确率"</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plt.plot(x, acc_k3, color=</w:t>
      </w:r>
      <w:r>
        <w:rPr>
          <w:rFonts w:hint="default" w:ascii="Consolas" w:hAnsi="Consolas" w:eastAsia="Consolas" w:cs="Consolas"/>
          <w:i w:val="0"/>
          <w:caps w:val="0"/>
          <w:color w:val="0000FF"/>
          <w:spacing w:val="0"/>
          <w:sz w:val="18"/>
          <w:szCs w:val="18"/>
          <w:shd w:val="clear" w:fill="F8F8F8"/>
        </w:rPr>
        <w:t>"r"</w:t>
      </w:r>
      <w:r>
        <w:rPr>
          <w:rFonts w:hint="default" w:ascii="Consolas" w:hAnsi="Consolas" w:eastAsia="Consolas" w:cs="Consolas"/>
          <w:i w:val="0"/>
          <w:caps w:val="0"/>
          <w:color w:val="000000"/>
          <w:spacing w:val="0"/>
          <w:sz w:val="18"/>
          <w:szCs w:val="18"/>
          <w:shd w:val="clear" w:fill="F8F8F8"/>
        </w:rPr>
        <w:t>, label=</w:t>
      </w:r>
      <w:r>
        <w:rPr>
          <w:rFonts w:hint="default" w:ascii="Consolas" w:hAnsi="Consolas" w:eastAsia="Consolas" w:cs="Consolas"/>
          <w:i w:val="0"/>
          <w:caps w:val="0"/>
          <w:color w:val="0000FF"/>
          <w:spacing w:val="0"/>
          <w:sz w:val="18"/>
          <w:szCs w:val="18"/>
          <w:shd w:val="clear" w:fill="F8F8F8"/>
        </w:rPr>
        <w:t>"k=3"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plt.plot(x, acc_k5, color=</w:t>
      </w:r>
      <w:r>
        <w:rPr>
          <w:rFonts w:hint="default" w:ascii="Consolas" w:hAnsi="Consolas" w:eastAsia="Consolas" w:cs="Consolas"/>
          <w:i w:val="0"/>
          <w:caps w:val="0"/>
          <w:color w:val="0000FF"/>
          <w:spacing w:val="0"/>
          <w:sz w:val="18"/>
          <w:szCs w:val="18"/>
          <w:shd w:val="clear" w:fill="FFFFFF"/>
        </w:rPr>
        <w:t>"b"</w:t>
      </w:r>
      <w:r>
        <w:rPr>
          <w:rFonts w:hint="default" w:ascii="Consolas" w:hAnsi="Consolas" w:eastAsia="Consolas" w:cs="Consolas"/>
          <w:i w:val="0"/>
          <w:caps w:val="0"/>
          <w:color w:val="000000"/>
          <w:spacing w:val="0"/>
          <w:sz w:val="18"/>
          <w:szCs w:val="18"/>
          <w:shd w:val="clear" w:fill="FFFFFF"/>
        </w:rPr>
        <w:t>, label=</w:t>
      </w:r>
      <w:r>
        <w:rPr>
          <w:rFonts w:hint="default" w:ascii="Consolas" w:hAnsi="Consolas" w:eastAsia="Consolas" w:cs="Consolas"/>
          <w:i w:val="0"/>
          <w:caps w:val="0"/>
          <w:color w:val="0000FF"/>
          <w:spacing w:val="0"/>
          <w:sz w:val="18"/>
          <w:szCs w:val="18"/>
          <w:shd w:val="clear" w:fill="FFFFFF"/>
        </w:rPr>
        <w:t>"k=5"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plt.legend()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plt.grid(linestyle=</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alpha=0.5)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plt.title(</w:t>
      </w:r>
      <w:r>
        <w:rPr>
          <w:rFonts w:hint="default" w:ascii="Consolas" w:hAnsi="Consolas" w:eastAsia="Consolas" w:cs="Consolas"/>
          <w:i w:val="0"/>
          <w:caps w:val="0"/>
          <w:color w:val="0000FF"/>
          <w:spacing w:val="0"/>
          <w:sz w:val="18"/>
          <w:szCs w:val="18"/>
          <w:shd w:val="clear" w:fill="F8F8F8"/>
        </w:rPr>
        <w:t>"KNN识别手写数据集"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960" w:leftChars="0" w:right="0" w:hanging="360"/>
        <w:rPr>
          <w:rFonts w:hint="default" w:ascii="Consolas" w:hAnsi="Consolas" w:cs="Consolas"/>
          <w:sz w:val="18"/>
          <w:szCs w:val="18"/>
        </w:rPr>
      </w:pPr>
      <w:r>
        <w:rPr>
          <w:rFonts w:hint="default" w:ascii="Consolas" w:hAnsi="Consolas" w:eastAsia="Consolas" w:cs="Consolas"/>
          <w:i w:val="0"/>
          <w:caps w:val="0"/>
          <w:color w:val="000000"/>
          <w:spacing w:val="0"/>
          <w:sz w:val="18"/>
          <w:szCs w:val="18"/>
          <w:shd w:val="clear" w:fill="FFFFFF"/>
        </w:rPr>
        <w:t>plt.savefig(fname=</w:t>
      </w:r>
      <w:r>
        <w:rPr>
          <w:rFonts w:hint="default" w:ascii="Consolas" w:hAnsi="Consolas" w:eastAsia="Consolas" w:cs="Consolas"/>
          <w:i w:val="0"/>
          <w:caps w:val="0"/>
          <w:color w:val="0000FF"/>
          <w:spacing w:val="0"/>
          <w:sz w:val="18"/>
          <w:szCs w:val="18"/>
          <w:shd w:val="clear" w:fill="FFFFFF"/>
        </w:rPr>
        <w:t>"figure.svg"</w:t>
      </w:r>
      <w:r>
        <w:rPr>
          <w:rFonts w:hint="default" w:ascii="Consolas" w:hAnsi="Consolas" w:eastAsia="Consolas" w:cs="Consolas"/>
          <w:i w:val="0"/>
          <w:caps w:val="0"/>
          <w:color w:val="000000"/>
          <w:spacing w:val="0"/>
          <w:sz w:val="18"/>
          <w:szCs w:val="18"/>
          <w:shd w:val="clear" w:fill="FFFFFF"/>
        </w:rPr>
        <w:t>, format=</w:t>
      </w:r>
      <w:r>
        <w:rPr>
          <w:rFonts w:hint="default" w:ascii="Consolas" w:hAnsi="Consolas" w:eastAsia="Consolas" w:cs="Consolas"/>
          <w:i w:val="0"/>
          <w:caps w:val="0"/>
          <w:color w:val="0000FF"/>
          <w:spacing w:val="0"/>
          <w:sz w:val="18"/>
          <w:szCs w:val="18"/>
          <w:shd w:val="clear" w:fill="FFFFFF"/>
        </w:rPr>
        <w:t>"svg"</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960" w:leftChars="0" w:right="0" w:hanging="360"/>
        <w:rPr>
          <w:rFonts w:hint="default" w:ascii="Consolas" w:hAnsi="Consolas" w:cs="Consolas"/>
          <w:color w:val="5C5C5C"/>
          <w:sz w:val="18"/>
          <w:szCs w:val="18"/>
        </w:rPr>
      </w:pPr>
      <w:r>
        <w:rPr>
          <w:rFonts w:hint="default" w:ascii="Consolas" w:hAnsi="Consolas" w:eastAsia="Consolas" w:cs="Consolas"/>
          <w:i w:val="0"/>
          <w:caps w:val="0"/>
          <w:color w:val="000000"/>
          <w:spacing w:val="0"/>
          <w:sz w:val="18"/>
          <w:szCs w:val="18"/>
          <w:shd w:val="clear" w:fill="F8F8F8"/>
        </w:rPr>
        <w:t>plt.show()  </w:t>
      </w:r>
    </w:p>
    <w:p>
      <w:pPr>
        <w:numPr>
          <w:ilvl w:val="0"/>
          <w:numId w:val="0"/>
        </w:numPr>
        <w:jc w:val="both"/>
        <w:rPr>
          <w:rFonts w:hint="eastAsia" w:ascii="黑体" w:hAnsi="黑体" w:eastAsia="黑体" w:cs="黑体"/>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1897C9"/>
    <w:multiLevelType w:val="multilevel"/>
    <w:tmpl w:val="CF1897C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C09FE4C"/>
    <w:multiLevelType w:val="singleLevel"/>
    <w:tmpl w:val="5C09FE4C"/>
    <w:lvl w:ilvl="0" w:tentative="0">
      <w:start w:val="1"/>
      <w:numFmt w:val="decimal"/>
      <w:suff w:val="nothing"/>
      <w:lvlText w:val="（%1）"/>
      <w:lvlJc w:val="left"/>
    </w:lvl>
  </w:abstractNum>
  <w:abstractNum w:abstractNumId="2">
    <w:nsid w:val="73515216"/>
    <w:multiLevelType w:val="multilevel"/>
    <w:tmpl w:val="735152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03627"/>
    <w:rsid w:val="086017E3"/>
    <w:rsid w:val="102B5ECD"/>
    <w:rsid w:val="20B9364C"/>
    <w:rsid w:val="28066A38"/>
    <w:rsid w:val="34316172"/>
    <w:rsid w:val="343B5D2C"/>
    <w:rsid w:val="430608E4"/>
    <w:rsid w:val="43425E86"/>
    <w:rsid w:val="49554E02"/>
    <w:rsid w:val="59F2769A"/>
    <w:rsid w:val="5D71652C"/>
    <w:rsid w:val="629C5131"/>
    <w:rsid w:val="63254987"/>
    <w:rsid w:val="6FDA1DE2"/>
    <w:rsid w:val="77B7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sv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2418</Words>
  <Characters>4633</Characters>
  <Lines>0</Lines>
  <Paragraphs>0</Paragraphs>
  <TotalTime>180</TotalTime>
  <ScaleCrop>false</ScaleCrop>
  <LinksUpToDate>false</LinksUpToDate>
  <CharactersWithSpaces>5384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2022-05-23T11:15:00Z</dcterms:created>
  <dc:creator>陈立标</dc:creator>
  <cp:lastModifiedBy>用光年换算＆时间</cp:lastModifiedBy>
  <dcterms:modified xsi:type="dcterms:W3CDTF">2022-05-24T08:39:53Z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