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A04EF" w:rsidRPr="00413CC5" w:rsidRDefault="005A04EF">
      <w:r w:rsidRPr="00800F0A">
        <w:rPr>
          <w:b/>
          <w:bCs/>
          <w:sz w:val="24"/>
          <w:szCs w:val="24"/>
        </w:rPr>
        <w:t>Practical Task 1:</w:t>
      </w:r>
      <w:r w:rsidRPr="00413CC5">
        <w:t xml:space="preserve"> Introduction to Microsoft Entra ID Create a basic Microsoft Entra ID setup for an organization to manage identity and access. Requirements: </w:t>
      </w:r>
    </w:p>
    <w:p w:rsidR="00094C39" w:rsidRPr="00413CC5" w:rsidRDefault="005A04EF">
      <w:r w:rsidRPr="00800F0A">
        <w:rPr>
          <w:b/>
          <w:bCs/>
        </w:rPr>
        <w:t>1.</w:t>
      </w:r>
      <w:r w:rsidRPr="00413CC5">
        <w:t xml:space="preserve"> </w:t>
      </w:r>
      <w:r w:rsidRPr="00800F0A">
        <w:rPr>
          <w:b/>
          <w:bCs/>
        </w:rPr>
        <w:t>Create a new Microsoft Entra ID tenant.</w:t>
      </w:r>
      <w:r w:rsidRPr="00413CC5">
        <w:t xml:space="preserve"> </w:t>
      </w:r>
      <w:r w:rsidR="00800F0A">
        <w:t>–</w:t>
      </w:r>
      <w:r w:rsidR="00413CC5" w:rsidRPr="00413CC5">
        <w:t xml:space="preserve"> </w:t>
      </w:r>
      <w:r w:rsidR="00800F0A">
        <w:t>Entra ID tenant was created automatically after acquiring subscription for account</w:t>
      </w:r>
    </w:p>
    <w:p w:rsidR="00AA1AA1" w:rsidRPr="00413CC5" w:rsidRDefault="00413CC5">
      <w:r w:rsidRPr="00413CC5">
        <w:drawing>
          <wp:inline distT="0" distB="0" distL="0" distR="0" wp14:anchorId="7DDAE36C" wp14:editId="61520978">
            <wp:extent cx="6332855" cy="1812898"/>
            <wp:effectExtent l="0" t="0" r="0" b="0"/>
            <wp:docPr id="146052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25247" name=""/>
                    <pic:cNvPicPr/>
                  </pic:nvPicPr>
                  <pic:blipFill rotWithShape="1">
                    <a:blip r:embed="rId5"/>
                    <a:srcRect b="43689"/>
                    <a:stretch/>
                  </pic:blipFill>
                  <pic:spPr bwMode="auto">
                    <a:xfrm>
                      <a:off x="0" y="0"/>
                      <a:ext cx="6332855" cy="181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C39" w:rsidRDefault="005A04EF">
      <w:r w:rsidRPr="00800F0A">
        <w:rPr>
          <w:b/>
          <w:bCs/>
        </w:rPr>
        <w:t>2.</w:t>
      </w:r>
      <w:r w:rsidRPr="00413CC5">
        <w:t xml:space="preserve"> </w:t>
      </w:r>
      <w:r w:rsidRPr="00800F0A">
        <w:rPr>
          <w:b/>
          <w:bCs/>
        </w:rPr>
        <w:t>Add at least two users to the directory.</w:t>
      </w:r>
      <w:r w:rsidRPr="00413CC5">
        <w:t xml:space="preserve"> </w:t>
      </w:r>
      <w:r w:rsidR="00800F0A">
        <w:t xml:space="preserve">– </w:t>
      </w:r>
      <w:r w:rsidR="00C23232">
        <w:t>a</w:t>
      </w:r>
      <w:r w:rsidR="00800F0A">
        <w:t xml:space="preserve">dded users to </w:t>
      </w:r>
      <w:r w:rsidR="00C23232">
        <w:t>the default directory</w:t>
      </w:r>
    </w:p>
    <w:p w:rsidR="007D7029" w:rsidRPr="00413CC5" w:rsidRDefault="007D7029">
      <w:r w:rsidRPr="007D7029">
        <w:drawing>
          <wp:inline distT="0" distB="0" distL="0" distR="0" wp14:anchorId="06D210ED" wp14:editId="025D74DF">
            <wp:extent cx="6332855" cy="1812897"/>
            <wp:effectExtent l="0" t="0" r="0" b="0"/>
            <wp:docPr id="209194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40482" name=""/>
                    <pic:cNvPicPr/>
                  </pic:nvPicPr>
                  <pic:blipFill rotWithShape="1">
                    <a:blip r:embed="rId6"/>
                    <a:srcRect b="40707"/>
                    <a:stretch/>
                  </pic:blipFill>
                  <pic:spPr bwMode="auto">
                    <a:xfrm>
                      <a:off x="0" y="0"/>
                      <a:ext cx="6332855" cy="18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C39" w:rsidRDefault="005A04EF">
      <w:pPr>
        <w:rPr>
          <w:b/>
          <w:bCs/>
        </w:rPr>
      </w:pPr>
      <w:r w:rsidRPr="00800F0A">
        <w:rPr>
          <w:b/>
          <w:bCs/>
        </w:rPr>
        <w:t xml:space="preserve">3. Create two groups named Developers and Admins. </w:t>
      </w:r>
      <w:r w:rsidR="00C23232">
        <w:t xml:space="preserve">– added users to two respective groups – </w:t>
      </w:r>
      <w:proofErr w:type="spellStart"/>
      <w:r w:rsidR="00C23232">
        <w:t>devs</w:t>
      </w:r>
      <w:proofErr w:type="spellEnd"/>
      <w:r w:rsidR="00C23232">
        <w:t xml:space="preserve"> and admins</w:t>
      </w:r>
    </w:p>
    <w:p w:rsidR="007D7029" w:rsidRDefault="008B5DA7">
      <w:pPr>
        <w:rPr>
          <w:b/>
          <w:bCs/>
        </w:rPr>
      </w:pPr>
      <w:r w:rsidRPr="008B5DA7">
        <w:rPr>
          <w:b/>
          <w:bCs/>
        </w:rPr>
        <w:drawing>
          <wp:inline distT="0" distB="0" distL="0" distR="0" wp14:anchorId="5373EFAD" wp14:editId="64B3247E">
            <wp:extent cx="6332855" cy="3075940"/>
            <wp:effectExtent l="0" t="0" r="0" b="0"/>
            <wp:docPr id="111932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25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A7" w:rsidRPr="00800F0A" w:rsidRDefault="008B5DA7">
      <w:pPr>
        <w:rPr>
          <w:b/>
          <w:bCs/>
        </w:rPr>
      </w:pPr>
      <w:r w:rsidRPr="008B5DA7">
        <w:rPr>
          <w:b/>
          <w:bCs/>
        </w:rPr>
        <w:lastRenderedPageBreak/>
        <w:drawing>
          <wp:inline distT="0" distB="0" distL="0" distR="0" wp14:anchorId="6E2D800B" wp14:editId="527911D7">
            <wp:extent cx="6332855" cy="1753870"/>
            <wp:effectExtent l="0" t="0" r="0" b="0"/>
            <wp:docPr id="65336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64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Default="005A04EF">
      <w:pPr>
        <w:rPr>
          <w:b/>
          <w:bCs/>
        </w:rPr>
      </w:pPr>
      <w:r w:rsidRPr="00800F0A">
        <w:rPr>
          <w:b/>
          <w:bCs/>
        </w:rPr>
        <w:t xml:space="preserve">4. Assign the users to appropriate groups. </w:t>
      </w:r>
      <w:r w:rsidR="00C23232">
        <w:t xml:space="preserve">– added users to two respective groups – </w:t>
      </w:r>
      <w:proofErr w:type="spellStart"/>
      <w:r w:rsidR="00C23232">
        <w:t>devs</w:t>
      </w:r>
      <w:proofErr w:type="spellEnd"/>
      <w:r w:rsidR="00C23232">
        <w:t xml:space="preserve"> and admins</w:t>
      </w:r>
    </w:p>
    <w:p w:rsidR="008B5DA7" w:rsidRDefault="00474C97">
      <w:pPr>
        <w:rPr>
          <w:b/>
          <w:bCs/>
        </w:rPr>
      </w:pPr>
      <w:r w:rsidRPr="00474C97">
        <w:rPr>
          <w:b/>
          <w:bCs/>
        </w:rPr>
        <w:drawing>
          <wp:inline distT="0" distB="0" distL="0" distR="0" wp14:anchorId="4A96543A" wp14:editId="701F853F">
            <wp:extent cx="6332855" cy="1343025"/>
            <wp:effectExtent l="0" t="0" r="0" b="9525"/>
            <wp:docPr id="194263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2994" name=""/>
                    <pic:cNvPicPr/>
                  </pic:nvPicPr>
                  <pic:blipFill rotWithShape="1">
                    <a:blip r:embed="rId9"/>
                    <a:srcRect b="38285"/>
                    <a:stretch/>
                  </pic:blipFill>
                  <pic:spPr bwMode="auto">
                    <a:xfrm>
                      <a:off x="0" y="0"/>
                      <a:ext cx="633285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C97" w:rsidRPr="00800F0A" w:rsidRDefault="00474C97">
      <w:pPr>
        <w:rPr>
          <w:b/>
          <w:bCs/>
        </w:rPr>
      </w:pPr>
      <w:r w:rsidRPr="00474C97">
        <w:rPr>
          <w:b/>
          <w:bCs/>
        </w:rPr>
        <w:drawing>
          <wp:inline distT="0" distB="0" distL="0" distR="0" wp14:anchorId="579677B1" wp14:editId="46E7D426">
            <wp:extent cx="6332855" cy="1266825"/>
            <wp:effectExtent l="0" t="0" r="0" b="9525"/>
            <wp:docPr id="138102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25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Pr="002C20DC" w:rsidRDefault="005A04EF">
      <w:r w:rsidRPr="00800F0A">
        <w:rPr>
          <w:b/>
          <w:bCs/>
        </w:rPr>
        <w:t xml:space="preserve">5. Assign the Global Reader role to the </w:t>
      </w:r>
      <w:proofErr w:type="gramStart"/>
      <w:r w:rsidRPr="00800F0A">
        <w:rPr>
          <w:b/>
          <w:bCs/>
        </w:rPr>
        <w:t>Admins</w:t>
      </w:r>
      <w:proofErr w:type="gramEnd"/>
      <w:r w:rsidRPr="00800F0A">
        <w:rPr>
          <w:b/>
          <w:bCs/>
        </w:rPr>
        <w:t xml:space="preserve"> group. </w:t>
      </w:r>
      <w:r w:rsidR="002C20DC">
        <w:rPr>
          <w:b/>
          <w:bCs/>
        </w:rPr>
        <w:t xml:space="preserve">– </w:t>
      </w:r>
      <w:r w:rsidR="002C20DC">
        <w:t xml:space="preserve">added reader instead of global reader role because can`t add </w:t>
      </w:r>
      <w:r w:rsidR="00365BB5">
        <w:t xml:space="preserve">any </w:t>
      </w:r>
      <w:proofErr w:type="spellStart"/>
      <w:r w:rsidR="00365BB5">
        <w:t>entra</w:t>
      </w:r>
      <w:proofErr w:type="spellEnd"/>
      <w:r w:rsidR="00365BB5">
        <w:t xml:space="preserve"> ID</w:t>
      </w:r>
      <w:r w:rsidR="002C20DC">
        <w:t xml:space="preserve"> roles</w:t>
      </w:r>
      <w:r w:rsidR="00365BB5">
        <w:t xml:space="preserve"> to groups</w:t>
      </w:r>
      <w:r w:rsidR="002C20DC">
        <w:t xml:space="preserve"> without </w:t>
      </w:r>
      <w:proofErr w:type="spellStart"/>
      <w:r w:rsidR="002C20DC">
        <w:t>entra</w:t>
      </w:r>
      <w:proofErr w:type="spellEnd"/>
      <w:r w:rsidR="002C20DC">
        <w:t xml:space="preserve"> p1 license</w:t>
      </w:r>
      <w:r w:rsidR="00365BB5">
        <w:t xml:space="preserve"> </w:t>
      </w:r>
    </w:p>
    <w:p w:rsidR="002C20DC" w:rsidRDefault="002C20DC">
      <w:pPr>
        <w:rPr>
          <w:b/>
          <w:bCs/>
        </w:rPr>
      </w:pPr>
      <w:r w:rsidRPr="002C20DC">
        <w:rPr>
          <w:b/>
          <w:bCs/>
        </w:rPr>
        <w:drawing>
          <wp:inline distT="0" distB="0" distL="0" distR="0" wp14:anchorId="2ED2E8BC" wp14:editId="2F3F51EA">
            <wp:extent cx="6332855" cy="1555750"/>
            <wp:effectExtent l="0" t="0" r="0" b="6350"/>
            <wp:docPr id="203489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96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DC" w:rsidRPr="00800F0A" w:rsidRDefault="002C20DC">
      <w:pPr>
        <w:rPr>
          <w:b/>
          <w:bCs/>
        </w:rPr>
      </w:pPr>
      <w:r w:rsidRPr="002C20DC">
        <w:rPr>
          <w:b/>
          <w:bCs/>
        </w:rPr>
        <w:drawing>
          <wp:inline distT="0" distB="0" distL="0" distR="0" wp14:anchorId="4E6FE42A" wp14:editId="15864754">
            <wp:extent cx="4582164" cy="981212"/>
            <wp:effectExtent l="0" t="0" r="0" b="9525"/>
            <wp:docPr id="199628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80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Default="005A04EF">
      <w:r w:rsidRPr="00800F0A">
        <w:rPr>
          <w:b/>
          <w:bCs/>
        </w:rPr>
        <w:t xml:space="preserve">6. Assign the Application Developer role to the Developers group. </w:t>
      </w:r>
      <w:r w:rsidR="002C20DC">
        <w:rPr>
          <w:b/>
          <w:bCs/>
        </w:rPr>
        <w:t xml:space="preserve">- </w:t>
      </w:r>
      <w:r w:rsidR="002C20DC">
        <w:t xml:space="preserve">added </w:t>
      </w:r>
      <w:r w:rsidR="002E748A">
        <w:t>contributor</w:t>
      </w:r>
      <w:r w:rsidR="002C20DC">
        <w:t xml:space="preserve"> instead of </w:t>
      </w:r>
      <w:r w:rsidR="002E748A">
        <w:t>app developer</w:t>
      </w:r>
      <w:r w:rsidR="002C20DC">
        <w:t xml:space="preserve"> role because can`t add custom roles without </w:t>
      </w:r>
      <w:proofErr w:type="spellStart"/>
      <w:r w:rsidR="002C20DC">
        <w:t>entra</w:t>
      </w:r>
      <w:proofErr w:type="spellEnd"/>
      <w:r w:rsidR="002C20DC">
        <w:t xml:space="preserve"> p1 license</w:t>
      </w:r>
    </w:p>
    <w:p w:rsidR="000333A6" w:rsidRPr="00800F0A" w:rsidRDefault="000333A6">
      <w:pPr>
        <w:rPr>
          <w:b/>
          <w:bCs/>
        </w:rPr>
      </w:pPr>
      <w:r w:rsidRPr="000333A6">
        <w:rPr>
          <w:b/>
          <w:bCs/>
        </w:rPr>
        <w:lastRenderedPageBreak/>
        <w:drawing>
          <wp:inline distT="0" distB="0" distL="0" distR="0" wp14:anchorId="6E1C581F" wp14:editId="31B0CED1">
            <wp:extent cx="6332855" cy="1679575"/>
            <wp:effectExtent l="0" t="0" r="0" b="0"/>
            <wp:docPr id="232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3A6">
        <w:rPr>
          <w:noProof/>
        </w:rPr>
        <w:t xml:space="preserve"> </w:t>
      </w:r>
      <w:r w:rsidRPr="000333A6">
        <w:rPr>
          <w:b/>
          <w:bCs/>
        </w:rPr>
        <w:drawing>
          <wp:inline distT="0" distB="0" distL="0" distR="0" wp14:anchorId="4BF1A056" wp14:editId="292BC1DB">
            <wp:extent cx="3353268" cy="819264"/>
            <wp:effectExtent l="0" t="0" r="0" b="0"/>
            <wp:docPr id="128869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95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Default="005A04EF">
      <w:pPr>
        <w:rPr>
          <w:b/>
          <w:bCs/>
        </w:rPr>
      </w:pPr>
      <w:r w:rsidRPr="00800F0A">
        <w:rPr>
          <w:b/>
          <w:bCs/>
        </w:rPr>
        <w:t xml:space="preserve">7. Verify that the role assignments function as expected for both groups. </w:t>
      </w:r>
    </w:p>
    <w:p w:rsidR="00B85DC4" w:rsidRDefault="00B85DC4">
      <w:pPr>
        <w:rPr>
          <w:b/>
          <w:bCs/>
          <w:lang w:val="uk-UA"/>
        </w:rPr>
      </w:pPr>
      <w:r>
        <w:rPr>
          <w:b/>
          <w:bCs/>
        </w:rPr>
        <w:t xml:space="preserve">Case 7.1: </w:t>
      </w:r>
      <w:r w:rsidR="001008E8">
        <w:t xml:space="preserve">According to </w:t>
      </w:r>
      <w:r w:rsidR="001008E8">
        <w:t>reader</w:t>
      </w:r>
      <w:r w:rsidR="001008E8">
        <w:t xml:space="preserve"> role user which has this role assigned gets</w:t>
      </w:r>
      <w:r w:rsidR="001008E8" w:rsidRPr="00B85DC4">
        <w:rPr>
          <w:rFonts w:ascii="Segoe UI" w:hAnsi="Segoe UI" w:cs="Segoe UI"/>
          <w:color w:val="292827"/>
          <w:sz w:val="18"/>
          <w:szCs w:val="18"/>
          <w:shd w:val="clear" w:color="auto" w:fill="FFFFFF"/>
        </w:rPr>
        <w:t xml:space="preserve"> </w:t>
      </w:r>
      <w:r w:rsidR="001008E8">
        <w:rPr>
          <w:rFonts w:ascii="Segoe UI" w:hAnsi="Segoe UI" w:cs="Segoe UI"/>
          <w:color w:val="292827"/>
          <w:sz w:val="18"/>
          <w:szCs w:val="18"/>
          <w:shd w:val="clear" w:color="auto" w:fill="FFFFFF"/>
        </w:rPr>
        <w:t>“</w:t>
      </w:r>
      <w:r w:rsidR="001008E8" w:rsidRPr="001008E8">
        <w:rPr>
          <w:rFonts w:cstheme="minorHAnsi"/>
          <w:color w:val="292827"/>
          <w:shd w:val="clear" w:color="auto" w:fill="FFFFFF"/>
        </w:rPr>
        <w:t>View all resources, but does not allow you to make any changes</w:t>
      </w:r>
      <w:r w:rsidR="001008E8" w:rsidRPr="001008E8">
        <w:rPr>
          <w:rFonts w:cstheme="minorHAnsi"/>
        </w:rPr>
        <w:t>.</w:t>
      </w:r>
      <w:r w:rsidR="001008E8">
        <w:t xml:space="preserve">” – in order to verify, logged in as one of the </w:t>
      </w:r>
      <w:r w:rsidR="001F25C9">
        <w:t>admins</w:t>
      </w:r>
      <w:r w:rsidR="001008E8">
        <w:t xml:space="preserve"> group users and tried to add role assignment:</w:t>
      </w:r>
      <w:r w:rsidR="00D24EE1" w:rsidRPr="00D24EE1">
        <w:rPr>
          <w:noProof/>
        </w:rPr>
        <w:t xml:space="preserve"> </w:t>
      </w:r>
      <w:r w:rsidR="00D24EE1" w:rsidRPr="00D24EE1">
        <w:drawing>
          <wp:inline distT="0" distB="0" distL="0" distR="0" wp14:anchorId="1B6566DC" wp14:editId="4D13125A">
            <wp:extent cx="6332855" cy="1320800"/>
            <wp:effectExtent l="0" t="0" r="0" b="0"/>
            <wp:docPr id="93406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4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C4" w:rsidRPr="00B85DC4" w:rsidRDefault="00B85DC4">
      <w:r>
        <w:rPr>
          <w:b/>
          <w:bCs/>
        </w:rPr>
        <w:t xml:space="preserve">Case 7.2: </w:t>
      </w:r>
      <w:r>
        <w:t>According to contributor role user which has this role assigned gets</w:t>
      </w:r>
      <w:r w:rsidRPr="00B85DC4">
        <w:rPr>
          <w:rFonts w:ascii="Segoe UI" w:hAnsi="Segoe UI" w:cs="Segoe UI"/>
          <w:color w:val="292827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92827"/>
          <w:sz w:val="18"/>
          <w:szCs w:val="18"/>
          <w:shd w:val="clear" w:color="auto" w:fill="FFFFFF"/>
        </w:rPr>
        <w:t>“f</w:t>
      </w:r>
      <w:r w:rsidRPr="00B85DC4">
        <w:t>ull access to manage all resources, but does not allow you to assign roles in Azure RBAC, manage assignments in Azure Blueprints, or share image galleries.</w:t>
      </w:r>
      <w:r>
        <w:t>”</w:t>
      </w:r>
      <w:r w:rsidR="002355A0">
        <w:t xml:space="preserve"> – in order to verify, logged in as one of the developers group users and tried to add role assignment: </w:t>
      </w:r>
      <w:r w:rsidR="001008E8" w:rsidRPr="001008E8">
        <w:drawing>
          <wp:inline distT="0" distB="0" distL="0" distR="0" wp14:anchorId="468E16CE" wp14:editId="18A89963">
            <wp:extent cx="6332855" cy="1155700"/>
            <wp:effectExtent l="0" t="0" r="0" b="6350"/>
            <wp:docPr id="48475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54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Pr="00413CC5" w:rsidRDefault="00094C39"/>
    <w:p w:rsidR="00094C39" w:rsidRPr="00413CC5" w:rsidRDefault="005A04EF">
      <w:r w:rsidRPr="00800F0A">
        <w:rPr>
          <w:b/>
          <w:bCs/>
          <w:sz w:val="24"/>
          <w:szCs w:val="24"/>
        </w:rPr>
        <w:t>Practical Task 2:</w:t>
      </w:r>
      <w:r w:rsidRPr="00413CC5">
        <w:rPr>
          <w:sz w:val="24"/>
          <w:szCs w:val="24"/>
        </w:rPr>
        <w:t xml:space="preserve"> </w:t>
      </w:r>
      <w:r w:rsidRPr="00413CC5">
        <w:t xml:space="preserve">Enabling Single Sign-On (SSO) and Multi-Factor Authentication (MFA) Configure Single Sign-On (SSO) and Multi-Factor Authentication (MFA) for users in a Microsoft Entra ID directory to enhance identity and access security. Requirements: </w:t>
      </w:r>
    </w:p>
    <w:p w:rsidR="00094C39" w:rsidRPr="000D0708" w:rsidRDefault="005A04EF">
      <w:r w:rsidRPr="00800F0A">
        <w:rPr>
          <w:b/>
          <w:bCs/>
        </w:rPr>
        <w:t xml:space="preserve">1. Enable Single Sign-On (SSO) for your Microsoft Entra ID tenant. </w:t>
      </w:r>
      <w:r w:rsidR="000D0708">
        <w:rPr>
          <w:b/>
          <w:bCs/>
        </w:rPr>
        <w:t xml:space="preserve">– </w:t>
      </w:r>
      <w:r w:rsidR="000D0708">
        <w:t>SSO wasn`t enabled due to difficulties with configuring it</w:t>
      </w:r>
    </w:p>
    <w:p w:rsidR="00094C39" w:rsidRPr="000D0708" w:rsidRDefault="005A04EF">
      <w:r w:rsidRPr="00800F0A">
        <w:rPr>
          <w:b/>
          <w:bCs/>
        </w:rPr>
        <w:t xml:space="preserve">2. Enforce Multi-Factor Authentication (MFA) for all users in the directory. </w:t>
      </w:r>
      <w:r w:rsidR="000D0708">
        <w:rPr>
          <w:b/>
          <w:bCs/>
        </w:rPr>
        <w:t xml:space="preserve">– </w:t>
      </w:r>
      <w:r w:rsidR="000D0708">
        <w:t>MFA was enabled and verified by logging in a sone of the dev group users.</w:t>
      </w:r>
    </w:p>
    <w:p w:rsidR="000D0708" w:rsidRDefault="000D0708">
      <w:pPr>
        <w:rPr>
          <w:b/>
          <w:bCs/>
        </w:rPr>
      </w:pPr>
    </w:p>
    <w:p w:rsidR="000D0708" w:rsidRDefault="000D0708">
      <w:pPr>
        <w:rPr>
          <w:b/>
          <w:bCs/>
        </w:rPr>
      </w:pPr>
      <w:r w:rsidRPr="000D0708">
        <w:rPr>
          <w:b/>
          <w:bCs/>
        </w:rPr>
        <w:drawing>
          <wp:inline distT="0" distB="0" distL="0" distR="0" wp14:anchorId="16596A39" wp14:editId="46F7F9B7">
            <wp:extent cx="6332855" cy="3197860"/>
            <wp:effectExtent l="0" t="0" r="0" b="2540"/>
            <wp:docPr id="22554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40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2F167" wp14:editId="2043A7F4">
            <wp:extent cx="6332524" cy="3082637"/>
            <wp:effectExtent l="0" t="0" r="0" b="3810"/>
            <wp:docPr id="4421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66688" name=""/>
                    <pic:cNvPicPr/>
                  </pic:nvPicPr>
                  <pic:blipFill rotWithShape="1">
                    <a:blip r:embed="rId18"/>
                    <a:srcRect t="7001" b="6461"/>
                    <a:stretch/>
                  </pic:blipFill>
                  <pic:spPr bwMode="auto">
                    <a:xfrm>
                      <a:off x="0" y="0"/>
                      <a:ext cx="6341097" cy="308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08" w:rsidRPr="00800F0A" w:rsidRDefault="000D0708">
      <w:pPr>
        <w:rPr>
          <w:b/>
          <w:bCs/>
        </w:rPr>
      </w:pPr>
      <w:r w:rsidRPr="00512D6E">
        <w:rPr>
          <w:noProof/>
        </w:rPr>
        <w:lastRenderedPageBreak/>
        <w:drawing>
          <wp:inline distT="0" distB="0" distL="0" distR="0" wp14:anchorId="46969D4D" wp14:editId="1B1D7CB3">
            <wp:extent cx="6332855" cy="3078480"/>
            <wp:effectExtent l="0" t="0" r="0" b="7620"/>
            <wp:docPr id="22981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46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Pr="00800F0A" w:rsidRDefault="005A04EF">
      <w:pPr>
        <w:rPr>
          <w:b/>
          <w:bCs/>
        </w:rPr>
      </w:pPr>
      <w:r w:rsidRPr="00800F0A">
        <w:rPr>
          <w:b/>
          <w:bCs/>
        </w:rPr>
        <w:t xml:space="preserve">3. Configure conditional access policies to require MFA for high-risk sign-ins. </w:t>
      </w:r>
    </w:p>
    <w:p w:rsidR="00094C39" w:rsidRPr="00800F0A" w:rsidRDefault="005A04EF">
      <w:pPr>
        <w:rPr>
          <w:b/>
          <w:bCs/>
        </w:rPr>
      </w:pPr>
      <w:r w:rsidRPr="00800F0A">
        <w:rPr>
          <w:b/>
          <w:bCs/>
        </w:rPr>
        <w:t>4. Verify that SSO and MFA settings are correctly applied for the users.</w:t>
      </w:r>
    </w:p>
    <w:p w:rsidR="00AA1AA1" w:rsidRPr="00413CC5" w:rsidRDefault="00AA1AA1"/>
    <w:p w:rsidR="00094C39" w:rsidRPr="00413CC5" w:rsidRDefault="005A04EF">
      <w:r w:rsidRPr="00800F0A">
        <w:rPr>
          <w:b/>
          <w:bCs/>
          <w:sz w:val="24"/>
          <w:szCs w:val="24"/>
        </w:rPr>
        <w:t>Practical Task 3:</w:t>
      </w:r>
      <w:r w:rsidRPr="00413CC5">
        <w:t xml:space="preserve"> Implementing Role-Based Access Control (RBAC) Implement Role-Based Access Control (RBAC) in Azure to manage access to resources based on roles and ensure fine-grained access management. Requirements: </w:t>
      </w:r>
    </w:p>
    <w:p w:rsidR="00094C39" w:rsidRPr="00795DA8" w:rsidRDefault="005A04EF">
      <w:r w:rsidRPr="00800F0A">
        <w:rPr>
          <w:b/>
          <w:bCs/>
        </w:rPr>
        <w:t xml:space="preserve">1. Create a custom role named Resource Viewer with read-only permissions for a specific resource group. </w:t>
      </w:r>
      <w:r w:rsidR="00795DA8">
        <w:rPr>
          <w:b/>
          <w:bCs/>
        </w:rPr>
        <w:t xml:space="preserve">– </w:t>
      </w:r>
      <w:r w:rsidR="00795DA8">
        <w:t xml:space="preserve">created </w:t>
      </w:r>
      <w:r w:rsidR="00CD0AA4">
        <w:t xml:space="preserve">and applied </w:t>
      </w:r>
      <w:r w:rsidR="00CD0AA4" w:rsidRPr="00CD0AA4">
        <w:drawing>
          <wp:inline distT="0" distB="0" distL="0" distR="0" wp14:anchorId="4324C85F" wp14:editId="49767F31">
            <wp:extent cx="6332855" cy="3543300"/>
            <wp:effectExtent l="0" t="0" r="0" b="0"/>
            <wp:docPr id="81359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92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Default="005A04EF">
      <w:pPr>
        <w:rPr>
          <w:b/>
          <w:bCs/>
        </w:rPr>
      </w:pPr>
      <w:r w:rsidRPr="00800F0A">
        <w:rPr>
          <w:b/>
          <w:bCs/>
        </w:rPr>
        <w:t xml:space="preserve">2. Assign the Resource Viewer role to the Developers group created earlier. </w:t>
      </w:r>
    </w:p>
    <w:p w:rsidR="00BF253C" w:rsidRPr="00800F0A" w:rsidRDefault="00BF253C">
      <w:pPr>
        <w:rPr>
          <w:b/>
          <w:bCs/>
        </w:rPr>
      </w:pPr>
      <w:r w:rsidRPr="00BF253C">
        <w:rPr>
          <w:b/>
          <w:bCs/>
        </w:rPr>
        <w:lastRenderedPageBreak/>
        <w:drawing>
          <wp:inline distT="0" distB="0" distL="0" distR="0" wp14:anchorId="3793781A" wp14:editId="1FFF0381">
            <wp:extent cx="6332855" cy="1853565"/>
            <wp:effectExtent l="0" t="0" r="0" b="0"/>
            <wp:docPr id="157614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40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Default="005A04EF">
      <w:pPr>
        <w:rPr>
          <w:b/>
          <w:bCs/>
        </w:rPr>
      </w:pPr>
      <w:r w:rsidRPr="00800F0A">
        <w:rPr>
          <w:b/>
          <w:bCs/>
        </w:rPr>
        <w:t xml:space="preserve">3. Assign the built-in Contributor role to the </w:t>
      </w:r>
      <w:proofErr w:type="gramStart"/>
      <w:r w:rsidRPr="00800F0A">
        <w:rPr>
          <w:b/>
          <w:bCs/>
        </w:rPr>
        <w:t>Admins</w:t>
      </w:r>
      <w:proofErr w:type="gramEnd"/>
      <w:r w:rsidRPr="00800F0A">
        <w:rPr>
          <w:b/>
          <w:bCs/>
        </w:rPr>
        <w:t xml:space="preserve"> group for the same resource group. </w:t>
      </w:r>
    </w:p>
    <w:p w:rsidR="00CB2A01" w:rsidRPr="00800F0A" w:rsidRDefault="00CB2A01">
      <w:pPr>
        <w:rPr>
          <w:b/>
          <w:bCs/>
        </w:rPr>
      </w:pPr>
      <w:r w:rsidRPr="00CB2A01">
        <w:rPr>
          <w:b/>
          <w:bCs/>
        </w:rPr>
        <w:drawing>
          <wp:inline distT="0" distB="0" distL="0" distR="0" wp14:anchorId="2A18A0E0" wp14:editId="16058F67">
            <wp:extent cx="6332855" cy="1673225"/>
            <wp:effectExtent l="0" t="0" r="0" b="3175"/>
            <wp:docPr id="72422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22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Pr="00800F0A" w:rsidRDefault="005A04EF">
      <w:pPr>
        <w:rPr>
          <w:b/>
          <w:bCs/>
        </w:rPr>
      </w:pPr>
      <w:r w:rsidRPr="00800F0A">
        <w:rPr>
          <w:b/>
          <w:bCs/>
        </w:rPr>
        <w:t xml:space="preserve">4. Verify that members of the Developers group have only read access and members of the </w:t>
      </w:r>
      <w:proofErr w:type="gramStart"/>
      <w:r w:rsidRPr="00800F0A">
        <w:rPr>
          <w:b/>
          <w:bCs/>
        </w:rPr>
        <w:t>Admins</w:t>
      </w:r>
      <w:proofErr w:type="gramEnd"/>
      <w:r w:rsidRPr="00800F0A">
        <w:rPr>
          <w:b/>
          <w:bCs/>
        </w:rPr>
        <w:t xml:space="preserve"> group have full access to the resource group.</w:t>
      </w:r>
    </w:p>
    <w:p w:rsidR="00AA1AA1" w:rsidRPr="00413CC5" w:rsidRDefault="0031008F">
      <w:r w:rsidRPr="0031008F">
        <w:drawing>
          <wp:inline distT="0" distB="0" distL="0" distR="0" wp14:anchorId="42DF33FA" wp14:editId="55260184">
            <wp:extent cx="6332855" cy="3181350"/>
            <wp:effectExtent l="0" t="0" r="0" b="0"/>
            <wp:docPr id="196681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170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Pr="00413CC5" w:rsidRDefault="005A04EF">
      <w:r w:rsidRPr="00800F0A">
        <w:rPr>
          <w:b/>
          <w:bCs/>
          <w:sz w:val="24"/>
          <w:szCs w:val="24"/>
        </w:rPr>
        <w:t>Practical Task 4:</w:t>
      </w:r>
      <w:r w:rsidRPr="00413CC5">
        <w:rPr>
          <w:sz w:val="24"/>
          <w:szCs w:val="24"/>
        </w:rPr>
        <w:t xml:space="preserve"> </w:t>
      </w:r>
      <w:r w:rsidRPr="00413CC5">
        <w:t xml:space="preserve">Securing Sensitive Information with Azure Key Vault Set up Azure Key Vault to securely store and manage sensitive information such as keys, secrets, and certificates. Requirements: </w:t>
      </w:r>
    </w:p>
    <w:p w:rsidR="00094C39" w:rsidRPr="007D7029" w:rsidRDefault="005A04EF">
      <w:pPr>
        <w:rPr>
          <w:b/>
          <w:bCs/>
        </w:rPr>
      </w:pPr>
      <w:r w:rsidRPr="007D7029">
        <w:rPr>
          <w:b/>
          <w:bCs/>
        </w:rPr>
        <w:t xml:space="preserve">1. Create a new Azure Key Vault in your subscription. </w:t>
      </w:r>
    </w:p>
    <w:p w:rsidR="00094C39" w:rsidRPr="00F95BA1" w:rsidRDefault="005A04EF">
      <w:r w:rsidRPr="007D7029">
        <w:rPr>
          <w:b/>
          <w:bCs/>
        </w:rPr>
        <w:lastRenderedPageBreak/>
        <w:t xml:space="preserve">2. Add a secret to the Key Vault (e.g., a database connection string). </w:t>
      </w:r>
      <w:r w:rsidR="00F95BA1">
        <w:rPr>
          <w:b/>
          <w:bCs/>
        </w:rPr>
        <w:t xml:space="preserve">– </w:t>
      </w:r>
      <w:r w:rsidR="00F95BA1">
        <w:t>secret added</w:t>
      </w:r>
      <w:r w:rsidR="00F95BA1" w:rsidRPr="00F95BA1">
        <w:rPr>
          <w:noProof/>
        </w:rPr>
        <w:t xml:space="preserve"> </w:t>
      </w:r>
      <w:r w:rsidR="00F95BA1" w:rsidRPr="00F95BA1">
        <w:drawing>
          <wp:inline distT="0" distB="0" distL="0" distR="0" wp14:anchorId="0E8B750D" wp14:editId="3E137F85">
            <wp:extent cx="4324954" cy="962159"/>
            <wp:effectExtent l="0" t="0" r="0" b="9525"/>
            <wp:docPr id="66954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416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Default="005A04EF">
      <w:r w:rsidRPr="007D7029">
        <w:rPr>
          <w:b/>
          <w:bCs/>
        </w:rPr>
        <w:t xml:space="preserve">3. Set access policies to grant the Application Developer role (assigned to the Developers group) permission to retrieve secrets from the Key Vault. </w:t>
      </w:r>
      <w:r w:rsidR="006D3A6B">
        <w:rPr>
          <w:b/>
          <w:bCs/>
        </w:rPr>
        <w:t xml:space="preserve"> – </w:t>
      </w:r>
      <w:r w:rsidR="006D3A6B">
        <w:t>Done this through IAM</w:t>
      </w:r>
    </w:p>
    <w:p w:rsidR="006D3A6B" w:rsidRPr="006D3A6B" w:rsidRDefault="006D3A6B"/>
    <w:p w:rsidR="00094C39" w:rsidRDefault="005A04EF">
      <w:r w:rsidRPr="007D7029">
        <w:rPr>
          <w:b/>
          <w:bCs/>
        </w:rPr>
        <w:t xml:space="preserve">4. Verify that only members of the Developers group can access the stored secret. </w:t>
      </w:r>
      <w:r w:rsidR="000F3583">
        <w:rPr>
          <w:b/>
          <w:bCs/>
        </w:rPr>
        <w:t xml:space="preserve">– </w:t>
      </w:r>
      <w:r w:rsidR="000F3583">
        <w:t>Verified that secret is accessible to dev user, not any other users</w:t>
      </w:r>
    </w:p>
    <w:p w:rsidR="000F3583" w:rsidRPr="000F3583" w:rsidRDefault="000F3583">
      <w:r w:rsidRPr="000F3583">
        <w:drawing>
          <wp:inline distT="0" distB="0" distL="0" distR="0" wp14:anchorId="4F6F8C3C" wp14:editId="4CD1909E">
            <wp:extent cx="6332855" cy="1737360"/>
            <wp:effectExtent l="0" t="0" r="0" b="0"/>
            <wp:docPr id="159554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481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7C7" w:rsidRPr="002237C7">
        <w:rPr>
          <w:noProof/>
        </w:rPr>
        <w:t xml:space="preserve"> </w:t>
      </w:r>
      <w:r w:rsidR="002237C7" w:rsidRPr="002237C7">
        <w:drawing>
          <wp:inline distT="0" distB="0" distL="0" distR="0" wp14:anchorId="4971B832" wp14:editId="0B2EA2AA">
            <wp:extent cx="6332855" cy="1710055"/>
            <wp:effectExtent l="0" t="0" r="0" b="4445"/>
            <wp:docPr id="78455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583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Pr="00413CC5" w:rsidRDefault="005A04EF">
      <w:r w:rsidRPr="007D7029">
        <w:rPr>
          <w:b/>
          <w:bCs/>
          <w:sz w:val="24"/>
          <w:szCs w:val="24"/>
        </w:rPr>
        <w:t>Practical Task 5:</w:t>
      </w:r>
      <w:r w:rsidRPr="00413CC5">
        <w:rPr>
          <w:sz w:val="24"/>
          <w:szCs w:val="24"/>
        </w:rPr>
        <w:t xml:space="preserve"> </w:t>
      </w:r>
      <w:r w:rsidRPr="00413CC5">
        <w:t xml:space="preserve">Creating and Assigning Basic Azure Policies Define and assign Azure Policies to enforce compliance with organizational standards for resource management. Requirements: </w:t>
      </w:r>
    </w:p>
    <w:p w:rsidR="00094C39" w:rsidRPr="00554841" w:rsidRDefault="005A04EF" w:rsidP="00554841">
      <w:pPr>
        <w:pStyle w:val="ListParagraph"/>
        <w:numPr>
          <w:ilvl w:val="0"/>
          <w:numId w:val="1"/>
        </w:numPr>
        <w:rPr>
          <w:b/>
          <w:bCs/>
        </w:rPr>
      </w:pPr>
      <w:r w:rsidRPr="00554841">
        <w:rPr>
          <w:b/>
          <w:bCs/>
        </w:rPr>
        <w:t xml:space="preserve">Create an Azure Policy to enforce tagging for all newly created resources with a specific tag (e.g., Environment: Development). </w:t>
      </w:r>
      <w:r w:rsidR="00554841">
        <w:rPr>
          <w:b/>
          <w:bCs/>
        </w:rPr>
        <w:t xml:space="preserve">– </w:t>
      </w:r>
      <w:r w:rsidR="00554841">
        <w:t>created respective policy</w:t>
      </w:r>
    </w:p>
    <w:p w:rsidR="00554841" w:rsidRDefault="00554841" w:rsidP="00554841">
      <w:pPr>
        <w:pStyle w:val="ListParagraph"/>
        <w:rPr>
          <w:b/>
          <w:bCs/>
        </w:rPr>
      </w:pPr>
      <w:r w:rsidRPr="00554841">
        <w:rPr>
          <w:b/>
          <w:bCs/>
        </w:rPr>
        <w:lastRenderedPageBreak/>
        <w:drawing>
          <wp:inline distT="0" distB="0" distL="0" distR="0" wp14:anchorId="257A789D" wp14:editId="01A150A5">
            <wp:extent cx="6332855" cy="3211195"/>
            <wp:effectExtent l="0" t="0" r="0" b="8255"/>
            <wp:docPr id="164603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33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31D" w:rsidRPr="0003331D">
        <w:rPr>
          <w:b/>
          <w:bCs/>
        </w:rPr>
        <w:drawing>
          <wp:inline distT="0" distB="0" distL="0" distR="0" wp14:anchorId="1F2390AE" wp14:editId="6AA2607E">
            <wp:extent cx="6332855" cy="1804670"/>
            <wp:effectExtent l="0" t="0" r="0" b="5080"/>
            <wp:docPr id="132039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96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1D" w:rsidRPr="00554841" w:rsidRDefault="0003331D" w:rsidP="00554841">
      <w:pPr>
        <w:pStyle w:val="ListParagraph"/>
        <w:rPr>
          <w:b/>
          <w:bCs/>
        </w:rPr>
      </w:pPr>
      <w:r w:rsidRPr="0003331D">
        <w:rPr>
          <w:b/>
          <w:bCs/>
        </w:rPr>
        <w:drawing>
          <wp:inline distT="0" distB="0" distL="0" distR="0" wp14:anchorId="5BA411E8" wp14:editId="1AE08042">
            <wp:extent cx="6332855" cy="2107565"/>
            <wp:effectExtent l="0" t="0" r="0" b="6985"/>
            <wp:docPr id="1768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2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31D">
        <w:rPr>
          <w:b/>
          <w:bCs/>
        </w:rPr>
        <w:drawing>
          <wp:inline distT="0" distB="0" distL="0" distR="0" wp14:anchorId="715BEE19" wp14:editId="277F2E76">
            <wp:extent cx="6332855" cy="704215"/>
            <wp:effectExtent l="0" t="0" r="0" b="635"/>
            <wp:docPr id="197822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26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EE" w:rsidRDefault="005A04EF">
      <w:r w:rsidRPr="007D7029">
        <w:rPr>
          <w:b/>
          <w:bCs/>
        </w:rPr>
        <w:t xml:space="preserve">2. Assign the policy to a resource group. </w:t>
      </w:r>
      <w:r w:rsidR="00D05CEE">
        <w:rPr>
          <w:b/>
          <w:bCs/>
        </w:rPr>
        <w:t xml:space="preserve">– </w:t>
      </w:r>
    </w:p>
    <w:p w:rsidR="00D05CEE" w:rsidRPr="00D05CEE" w:rsidRDefault="007A5C81">
      <w:r w:rsidRPr="007A5C81">
        <w:lastRenderedPageBreak/>
        <w:drawing>
          <wp:inline distT="0" distB="0" distL="0" distR="0" wp14:anchorId="3A7BC950" wp14:editId="0BE968FB">
            <wp:extent cx="6332855" cy="2898140"/>
            <wp:effectExtent l="0" t="0" r="0" b="0"/>
            <wp:docPr id="99526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610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5E" w:rsidRDefault="005A04EF" w:rsidP="007C6E5E">
      <w:pPr>
        <w:pStyle w:val="ListParagraph"/>
        <w:numPr>
          <w:ilvl w:val="0"/>
          <w:numId w:val="1"/>
        </w:numPr>
        <w:rPr>
          <w:noProof/>
        </w:rPr>
      </w:pPr>
      <w:r w:rsidRPr="007C6E5E">
        <w:rPr>
          <w:b/>
          <w:bCs/>
        </w:rPr>
        <w:t xml:space="preserve">Verify that any new resource created in the resource group without the required tag is marked as non-compliant. </w:t>
      </w:r>
      <w:r w:rsidR="007A5C81" w:rsidRPr="007C6E5E">
        <w:rPr>
          <w:b/>
          <w:bCs/>
        </w:rPr>
        <w:t xml:space="preserve"> - </w:t>
      </w:r>
      <w:r w:rsidR="007A5C81" w:rsidRPr="007A5C81">
        <w:drawing>
          <wp:inline distT="0" distB="0" distL="0" distR="0" wp14:anchorId="34066DF2" wp14:editId="1D39D02C">
            <wp:extent cx="6332855" cy="3178175"/>
            <wp:effectExtent l="0" t="0" r="0" b="3175"/>
            <wp:docPr id="102032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238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BC9" w:rsidRPr="00A93BC9">
        <w:rPr>
          <w:noProof/>
        </w:rPr>
        <w:t xml:space="preserve"> </w:t>
      </w:r>
    </w:p>
    <w:p w:rsidR="007C6E5E" w:rsidRDefault="007C6E5E" w:rsidP="007C6E5E">
      <w:pPr>
        <w:pStyle w:val="ListParagraph"/>
        <w:rPr>
          <w:noProof/>
        </w:rPr>
      </w:pPr>
    </w:p>
    <w:p w:rsidR="007C6E5E" w:rsidRDefault="00A93BC9" w:rsidP="007C6E5E">
      <w:pPr>
        <w:pStyle w:val="ListParagraph"/>
        <w:rPr>
          <w:noProof/>
        </w:rPr>
      </w:pPr>
      <w:r w:rsidRPr="00A93BC9">
        <w:drawing>
          <wp:inline distT="0" distB="0" distL="0" distR="0" wp14:anchorId="118FEAEE" wp14:editId="33A7918E">
            <wp:extent cx="6332855" cy="1390015"/>
            <wp:effectExtent l="0" t="0" r="0" b="635"/>
            <wp:docPr id="177388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893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Pr="007C6E5E" w:rsidRDefault="007C6E5E" w:rsidP="007C6E5E">
      <w:pPr>
        <w:ind w:left="360"/>
        <w:rPr>
          <w:b/>
          <w:bCs/>
        </w:rPr>
      </w:pPr>
      <w:r w:rsidRPr="007C6E5E">
        <w:rPr>
          <w:noProof/>
        </w:rPr>
        <w:drawing>
          <wp:inline distT="0" distB="0" distL="0" distR="0" wp14:anchorId="2421148C" wp14:editId="38DDEFB6">
            <wp:extent cx="6332855" cy="137160"/>
            <wp:effectExtent l="0" t="0" r="0" b="0"/>
            <wp:docPr id="87168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839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2924" cy="13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39" w:rsidRPr="007D7029" w:rsidRDefault="005A04EF">
      <w:pPr>
        <w:rPr>
          <w:b/>
          <w:bCs/>
        </w:rPr>
      </w:pPr>
      <w:r w:rsidRPr="007D7029">
        <w:rPr>
          <w:b/>
          <w:bCs/>
        </w:rPr>
        <w:lastRenderedPageBreak/>
        <w:t xml:space="preserve">4. Review and document the compliance status of the resource group. </w:t>
      </w:r>
      <w:r w:rsidR="00A70908">
        <w:rPr>
          <w:b/>
          <w:bCs/>
        </w:rPr>
        <w:t xml:space="preserve">- </w:t>
      </w:r>
      <w:r w:rsidR="00A70908" w:rsidRPr="00A70908">
        <w:rPr>
          <w:b/>
          <w:bCs/>
        </w:rPr>
        <w:drawing>
          <wp:inline distT="0" distB="0" distL="0" distR="0" wp14:anchorId="231BAA81" wp14:editId="6733E2D5">
            <wp:extent cx="6332855" cy="3168015"/>
            <wp:effectExtent l="0" t="0" r="0" b="0"/>
            <wp:docPr id="3319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54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A1" w:rsidRPr="00413CC5" w:rsidRDefault="00AA1AA1"/>
    <w:p w:rsidR="00094C39" w:rsidRPr="00413CC5" w:rsidRDefault="005A04EF">
      <w:r w:rsidRPr="007D7029">
        <w:rPr>
          <w:b/>
          <w:bCs/>
          <w:sz w:val="24"/>
          <w:szCs w:val="24"/>
        </w:rPr>
        <w:t>Practical Task 6:</w:t>
      </w:r>
      <w:r w:rsidRPr="00413CC5">
        <w:t xml:space="preserve"> Using Policy Effects to Enforce Compliance Configure Azure Policies with different policy effects to enforce compliance and manage resources according to organizational standards. Requirements: </w:t>
      </w:r>
    </w:p>
    <w:p w:rsidR="00AA1AA1" w:rsidRDefault="005A04EF">
      <w:pPr>
        <w:rPr>
          <w:b/>
          <w:bCs/>
        </w:rPr>
      </w:pPr>
      <w:r w:rsidRPr="007D7029">
        <w:rPr>
          <w:b/>
          <w:bCs/>
        </w:rPr>
        <w:t xml:space="preserve">1. Create a policy with the Audit effect to monitor and log untagged resources within a resource group. </w:t>
      </w:r>
    </w:p>
    <w:p w:rsidR="00A0766D" w:rsidRPr="007D7029" w:rsidRDefault="00A0766D">
      <w:pPr>
        <w:rPr>
          <w:b/>
          <w:bCs/>
        </w:rPr>
      </w:pPr>
      <w:r w:rsidRPr="00A0766D">
        <w:rPr>
          <w:b/>
          <w:bCs/>
        </w:rPr>
        <w:drawing>
          <wp:inline distT="0" distB="0" distL="0" distR="0" wp14:anchorId="16FC93FD" wp14:editId="63363608">
            <wp:extent cx="6332855" cy="3159760"/>
            <wp:effectExtent l="0" t="0" r="0" b="2540"/>
            <wp:docPr id="107780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023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A1" w:rsidRDefault="005A04EF">
      <w:pPr>
        <w:rPr>
          <w:b/>
          <w:bCs/>
        </w:rPr>
      </w:pPr>
      <w:r w:rsidRPr="007D7029">
        <w:rPr>
          <w:b/>
          <w:bCs/>
        </w:rPr>
        <w:t xml:space="preserve">2. Create a policy with the </w:t>
      </w:r>
      <w:proofErr w:type="spellStart"/>
      <w:r w:rsidRPr="007D7029">
        <w:rPr>
          <w:b/>
          <w:bCs/>
        </w:rPr>
        <w:t>DeployIfNotExists</w:t>
      </w:r>
      <w:proofErr w:type="spellEnd"/>
      <w:r w:rsidRPr="007D7029">
        <w:rPr>
          <w:b/>
          <w:bCs/>
        </w:rPr>
        <w:t xml:space="preserve"> effect to automatically add a specific tag (Owner: IT) to any newly created resource. </w:t>
      </w:r>
      <w:r w:rsidR="00167321">
        <w:rPr>
          <w:b/>
          <w:bCs/>
        </w:rPr>
        <w:t xml:space="preserve">– </w:t>
      </w:r>
    </w:p>
    <w:p w:rsidR="00167321" w:rsidRPr="007D7029" w:rsidRDefault="00167321">
      <w:pPr>
        <w:rPr>
          <w:b/>
          <w:bCs/>
        </w:rPr>
      </w:pPr>
      <w:r w:rsidRPr="00167321">
        <w:rPr>
          <w:b/>
          <w:bCs/>
        </w:rPr>
        <w:lastRenderedPageBreak/>
        <w:drawing>
          <wp:inline distT="0" distB="0" distL="0" distR="0" wp14:anchorId="1B22DA4E" wp14:editId="4EB52A89">
            <wp:extent cx="6332855" cy="2101850"/>
            <wp:effectExtent l="0" t="0" r="0" b="0"/>
            <wp:docPr id="55495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549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321">
        <w:rPr>
          <w:b/>
          <w:bCs/>
        </w:rPr>
        <w:drawing>
          <wp:inline distT="0" distB="0" distL="0" distR="0" wp14:anchorId="255C3E42" wp14:editId="458102F1">
            <wp:extent cx="6332855" cy="2076450"/>
            <wp:effectExtent l="0" t="0" r="0" b="0"/>
            <wp:docPr id="198101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35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6D" w:rsidRDefault="005A04EF">
      <w:pPr>
        <w:rPr>
          <w:b/>
          <w:bCs/>
        </w:rPr>
      </w:pPr>
      <w:r w:rsidRPr="007D7029">
        <w:rPr>
          <w:b/>
          <w:bCs/>
        </w:rPr>
        <w:t xml:space="preserve">3. Assign these policies to a resource group and verify their behavior by: </w:t>
      </w:r>
    </w:p>
    <w:p w:rsidR="00A0766D" w:rsidRDefault="005A04EF">
      <w:pPr>
        <w:rPr>
          <w:b/>
          <w:bCs/>
        </w:rPr>
      </w:pPr>
      <w:r w:rsidRPr="007D7029">
        <w:rPr>
          <w:b/>
          <w:bCs/>
        </w:rPr>
        <w:t xml:space="preserve">o Creating a resource without a tag and checking the compliance logs. </w:t>
      </w:r>
      <w:r w:rsidR="00055FBD" w:rsidRPr="00055FBD">
        <w:rPr>
          <w:b/>
          <w:bCs/>
        </w:rPr>
        <w:drawing>
          <wp:inline distT="0" distB="0" distL="0" distR="0" wp14:anchorId="7E0D09AF" wp14:editId="12D7D8BC">
            <wp:extent cx="6332855" cy="3072765"/>
            <wp:effectExtent l="0" t="0" r="0" b="0"/>
            <wp:docPr id="209219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950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EF" w:rsidRPr="007D7029" w:rsidRDefault="005A04EF">
      <w:pPr>
        <w:rPr>
          <w:b/>
          <w:bCs/>
        </w:rPr>
      </w:pPr>
      <w:r w:rsidRPr="007D7029">
        <w:rPr>
          <w:b/>
          <w:bCs/>
        </w:rPr>
        <w:t>o Creating a resource to validate the automatic tag deployment</w:t>
      </w:r>
    </w:p>
    <w:p w:rsidR="005A04EF" w:rsidRPr="00413CC5" w:rsidRDefault="00055FBD">
      <w:r w:rsidRPr="00A93BC9">
        <w:rPr>
          <w:b/>
          <w:bCs/>
        </w:rPr>
        <w:lastRenderedPageBreak/>
        <w:drawing>
          <wp:inline distT="0" distB="0" distL="0" distR="0" wp14:anchorId="0EB1E421" wp14:editId="5989862A">
            <wp:extent cx="6332855" cy="1390015"/>
            <wp:effectExtent l="0" t="0" r="0" b="635"/>
            <wp:docPr id="30442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893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BD" w:rsidRDefault="00055FBD"/>
    <w:p w:rsidR="00055FBD" w:rsidRPr="00055FBD" w:rsidRDefault="00055FBD">
      <w:pPr>
        <w:rPr>
          <w:b/>
          <w:bCs/>
          <w:sz w:val="28"/>
          <w:szCs w:val="28"/>
        </w:rPr>
      </w:pPr>
    </w:p>
    <w:p w:rsidR="005A04EF" w:rsidRPr="00055FBD" w:rsidRDefault="00AE29E6">
      <w:pPr>
        <w:rPr>
          <w:b/>
          <w:bCs/>
          <w:sz w:val="28"/>
          <w:szCs w:val="28"/>
        </w:rPr>
      </w:pPr>
      <w:r w:rsidRPr="00055FBD">
        <w:rPr>
          <w:b/>
          <w:bCs/>
          <w:sz w:val="28"/>
          <w:szCs w:val="28"/>
        </w:rPr>
        <w:t>Regarding task 6 – experienced a number of difficulties trying to complete task correctly. However, desired result is still unclear</w:t>
      </w:r>
    </w:p>
    <w:p w:rsidR="005A04EF" w:rsidRPr="00055FBD" w:rsidRDefault="005A04EF">
      <w:pPr>
        <w:rPr>
          <w:b/>
          <w:bCs/>
          <w:sz w:val="28"/>
          <w:szCs w:val="28"/>
        </w:rPr>
      </w:pPr>
    </w:p>
    <w:p w:rsidR="005A04EF" w:rsidRPr="00413CC5" w:rsidRDefault="005A04EF"/>
    <w:p w:rsidR="005A04EF" w:rsidRPr="00413CC5" w:rsidRDefault="005A04EF"/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5A04EF" w:rsidRDefault="005A04EF">
      <w:pPr>
        <w:rPr>
          <w:b/>
          <w:bCs/>
        </w:rPr>
      </w:pPr>
    </w:p>
    <w:p w:rsidR="001E1A5C" w:rsidRDefault="001E1A5C"/>
    <w:sectPr w:rsidR="001E1A5C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BA6AA5"/>
    <w:multiLevelType w:val="hybridMultilevel"/>
    <w:tmpl w:val="BC048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1449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A5C"/>
    <w:rsid w:val="0003331D"/>
    <w:rsid w:val="000333A6"/>
    <w:rsid w:val="00055FBD"/>
    <w:rsid w:val="00094C39"/>
    <w:rsid w:val="000D0708"/>
    <w:rsid w:val="000F3583"/>
    <w:rsid w:val="001008E8"/>
    <w:rsid w:val="00167321"/>
    <w:rsid w:val="001E1A5C"/>
    <w:rsid w:val="001F25C9"/>
    <w:rsid w:val="002237C7"/>
    <w:rsid w:val="002355A0"/>
    <w:rsid w:val="002C20DC"/>
    <w:rsid w:val="002E748A"/>
    <w:rsid w:val="0031008F"/>
    <w:rsid w:val="00365BB5"/>
    <w:rsid w:val="00413CC5"/>
    <w:rsid w:val="00474C97"/>
    <w:rsid w:val="004D3C07"/>
    <w:rsid w:val="00512D6E"/>
    <w:rsid w:val="00554841"/>
    <w:rsid w:val="005A04EF"/>
    <w:rsid w:val="006D3A6B"/>
    <w:rsid w:val="00795DA8"/>
    <w:rsid w:val="007A5C81"/>
    <w:rsid w:val="007C6E5E"/>
    <w:rsid w:val="007D7029"/>
    <w:rsid w:val="00800F0A"/>
    <w:rsid w:val="008B5DA7"/>
    <w:rsid w:val="00A0766D"/>
    <w:rsid w:val="00A70908"/>
    <w:rsid w:val="00A72C52"/>
    <w:rsid w:val="00A93BC9"/>
    <w:rsid w:val="00AA1AA1"/>
    <w:rsid w:val="00AE29E6"/>
    <w:rsid w:val="00B85DC4"/>
    <w:rsid w:val="00BF253C"/>
    <w:rsid w:val="00C23232"/>
    <w:rsid w:val="00CB2A01"/>
    <w:rsid w:val="00CD0AA4"/>
    <w:rsid w:val="00D05CEE"/>
    <w:rsid w:val="00D24EE1"/>
    <w:rsid w:val="00EC65BE"/>
    <w:rsid w:val="00F9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2FC47"/>
  <w15:chartTrackingRefBased/>
  <w15:docId w15:val="{5397CD45-4CCB-447F-A240-7BF06A1BE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1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13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Gredgit</dc:creator>
  <cp:keywords/>
  <dc:description/>
  <cp:lastModifiedBy>Yuriy Gredgit</cp:lastModifiedBy>
  <cp:revision>1</cp:revision>
  <dcterms:created xsi:type="dcterms:W3CDTF">2025-01-02T15:11:00Z</dcterms:created>
  <dcterms:modified xsi:type="dcterms:W3CDTF">2025-01-02T21:29:00Z</dcterms:modified>
</cp:coreProperties>
</file>