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61630" w14:textId="77777777" w:rsidR="005E0810" w:rsidRPr="005E0810" w:rsidRDefault="005E0810" w:rsidP="005E0810">
      <w:pPr>
        <w:rPr>
          <w:b/>
          <w:bCs/>
        </w:rPr>
      </w:pPr>
      <w:r w:rsidRPr="005E0810">
        <w:rPr>
          <w:rFonts w:ascii="Segoe UI Emoji" w:hAnsi="Segoe UI Emoji" w:cs="Segoe UI Emoji"/>
          <w:b/>
          <w:bCs/>
        </w:rPr>
        <w:t>🎨</w:t>
      </w:r>
      <w:r w:rsidRPr="005E0810">
        <w:rPr>
          <w:b/>
          <w:bCs/>
        </w:rPr>
        <w:t xml:space="preserve"> Paleta de colores</w:t>
      </w:r>
    </w:p>
    <w:p w14:paraId="244DF44C" w14:textId="77777777" w:rsidR="005E0810" w:rsidRPr="005E0810" w:rsidRDefault="005E0810" w:rsidP="005E0810">
      <w:r w:rsidRPr="005E0810">
        <w:t xml:space="preserve">En psicopedagogía buscamos transmitir </w:t>
      </w:r>
      <w:r w:rsidRPr="005E0810">
        <w:rPr>
          <w:b/>
          <w:bCs/>
        </w:rPr>
        <w:t>confianza, calma, profesionalismo y cercanía</w:t>
      </w:r>
      <w:r w:rsidRPr="005E0810">
        <w:t>. Te propongo una paleta con estos ejes:</w:t>
      </w:r>
    </w:p>
    <w:p w14:paraId="5DA1DEAD" w14:textId="77777777" w:rsidR="005E0810" w:rsidRPr="005E0810" w:rsidRDefault="005E0810" w:rsidP="005E0810">
      <w:pPr>
        <w:numPr>
          <w:ilvl w:val="0"/>
          <w:numId w:val="1"/>
        </w:numPr>
      </w:pPr>
      <w:r w:rsidRPr="005E0810">
        <w:rPr>
          <w:b/>
          <w:bCs/>
        </w:rPr>
        <w:t>Azul suave (#4A90E2)</w:t>
      </w:r>
      <w:r w:rsidRPr="005E0810">
        <w:t xml:space="preserve"> → transmite serenidad, confianza y profesionalismo.</w:t>
      </w:r>
    </w:p>
    <w:p w14:paraId="25E86F3C" w14:textId="77777777" w:rsidR="005E0810" w:rsidRPr="005E0810" w:rsidRDefault="005E0810" w:rsidP="005E0810">
      <w:pPr>
        <w:numPr>
          <w:ilvl w:val="0"/>
          <w:numId w:val="1"/>
        </w:numPr>
      </w:pPr>
      <w:r w:rsidRPr="005E0810">
        <w:rPr>
          <w:b/>
          <w:bCs/>
        </w:rPr>
        <w:t>Verde menta (#7ED6A5)</w:t>
      </w:r>
      <w:r w:rsidRPr="005E0810">
        <w:t xml:space="preserve"> → asociado al crecimiento, aprendizaje y equilibrio.</w:t>
      </w:r>
    </w:p>
    <w:p w14:paraId="61002936" w14:textId="77777777" w:rsidR="005E0810" w:rsidRPr="005E0810" w:rsidRDefault="005E0810" w:rsidP="005E0810">
      <w:pPr>
        <w:numPr>
          <w:ilvl w:val="0"/>
          <w:numId w:val="1"/>
        </w:numPr>
      </w:pPr>
      <w:r w:rsidRPr="005E0810">
        <w:rPr>
          <w:b/>
          <w:bCs/>
        </w:rPr>
        <w:t>Amarillo cálido (#F5C469)</w:t>
      </w:r>
      <w:r w:rsidRPr="005E0810">
        <w:t xml:space="preserve"> → aporta energía positiva y cercanía, ideal para un centro educativo.</w:t>
      </w:r>
    </w:p>
    <w:p w14:paraId="5E39E358" w14:textId="77777777" w:rsidR="005E0810" w:rsidRPr="005E0810" w:rsidRDefault="005E0810" w:rsidP="005E0810">
      <w:pPr>
        <w:numPr>
          <w:ilvl w:val="0"/>
          <w:numId w:val="1"/>
        </w:numPr>
      </w:pPr>
      <w:r w:rsidRPr="005E0810">
        <w:rPr>
          <w:b/>
          <w:bCs/>
        </w:rPr>
        <w:t>Gris claro (#F2F2F2)</w:t>
      </w:r>
      <w:r w:rsidRPr="005E0810">
        <w:t xml:space="preserve"> → neutral, para fondos y dar aire visual.</w:t>
      </w:r>
    </w:p>
    <w:p w14:paraId="6DD381EE" w14:textId="77777777" w:rsidR="005E0810" w:rsidRPr="005E0810" w:rsidRDefault="005E0810" w:rsidP="005E0810">
      <w:pPr>
        <w:numPr>
          <w:ilvl w:val="0"/>
          <w:numId w:val="1"/>
        </w:numPr>
      </w:pPr>
      <w:r w:rsidRPr="005E0810">
        <w:rPr>
          <w:b/>
          <w:bCs/>
        </w:rPr>
        <w:t>Blanco (#FFFFFF)</w:t>
      </w:r>
      <w:r w:rsidRPr="005E0810">
        <w:t xml:space="preserve"> → limpieza y claridad, muy útil en interfaces administrativas.</w:t>
      </w:r>
    </w:p>
    <w:p w14:paraId="662C74EE" w14:textId="77777777" w:rsidR="005E0810" w:rsidRPr="005E0810" w:rsidRDefault="005E0810" w:rsidP="005E0810">
      <w:r w:rsidRPr="005E0810">
        <w:rPr>
          <w:rFonts w:ascii="Segoe UI Emoji" w:hAnsi="Segoe UI Emoji" w:cs="Segoe UI Emoji"/>
        </w:rPr>
        <w:t>👉</w:t>
      </w:r>
      <w:r w:rsidRPr="005E0810">
        <w:t xml:space="preserve"> Esta paleta combina lo emocional (tranquilidad y confianza) con lo funcional (legibilidad y contraste en sistemas digitales).</w:t>
      </w:r>
    </w:p>
    <w:p w14:paraId="528EB6D6" w14:textId="77777777" w:rsidR="005E0810" w:rsidRPr="005E0810" w:rsidRDefault="005E0810" w:rsidP="005E0810">
      <w:pPr>
        <w:rPr>
          <w:b/>
          <w:bCs/>
        </w:rPr>
      </w:pPr>
      <w:r w:rsidRPr="005E0810">
        <w:rPr>
          <w:rFonts w:ascii="Segoe UI Symbol" w:hAnsi="Segoe UI Symbol" w:cs="Segoe UI Symbol"/>
          <w:b/>
          <w:bCs/>
        </w:rPr>
        <w:t>✍</w:t>
      </w:r>
      <w:r w:rsidRPr="005E0810">
        <w:rPr>
          <w:b/>
          <w:bCs/>
        </w:rPr>
        <w:t>️ Tipografía</w:t>
      </w:r>
    </w:p>
    <w:p w14:paraId="48090A8E" w14:textId="77777777" w:rsidR="005E0810" w:rsidRPr="005E0810" w:rsidRDefault="005E0810" w:rsidP="005E0810">
      <w:pPr>
        <w:numPr>
          <w:ilvl w:val="0"/>
          <w:numId w:val="2"/>
        </w:numPr>
      </w:pPr>
      <w:r w:rsidRPr="005E0810">
        <w:rPr>
          <w:b/>
          <w:bCs/>
        </w:rPr>
        <w:t>Sans-</w:t>
      </w:r>
      <w:proofErr w:type="spellStart"/>
      <w:r w:rsidRPr="005E0810">
        <w:rPr>
          <w:b/>
          <w:bCs/>
        </w:rPr>
        <w:t>serif</w:t>
      </w:r>
      <w:proofErr w:type="spellEnd"/>
      <w:r w:rsidRPr="005E0810">
        <w:rPr>
          <w:b/>
          <w:bCs/>
        </w:rPr>
        <w:t xml:space="preserve"> moderna</w:t>
      </w:r>
      <w:r w:rsidRPr="005E0810">
        <w:t xml:space="preserve"> (ej. Montserrat, Lato, Poppins) → clara, legible en pantallas y documentos.</w:t>
      </w:r>
    </w:p>
    <w:p w14:paraId="1DE6C91F" w14:textId="77777777" w:rsidR="005E0810" w:rsidRPr="005E0810" w:rsidRDefault="005E0810" w:rsidP="005E0810">
      <w:pPr>
        <w:numPr>
          <w:ilvl w:val="0"/>
          <w:numId w:val="2"/>
        </w:numPr>
      </w:pPr>
      <w:r w:rsidRPr="005E0810">
        <w:t>Jerarquía: títulos con peso medio/grueso, textos corridos en regular/light.</w:t>
      </w:r>
    </w:p>
    <w:p w14:paraId="39BE7471" w14:textId="77777777" w:rsidR="005E0810" w:rsidRPr="005E0810" w:rsidRDefault="005E0810" w:rsidP="005E0810">
      <w:pPr>
        <w:rPr>
          <w:b/>
          <w:bCs/>
        </w:rPr>
      </w:pPr>
      <w:r w:rsidRPr="005E0810">
        <w:rPr>
          <w:rFonts w:ascii="Segoe UI Emoji" w:hAnsi="Segoe UI Emoji" w:cs="Segoe UI Emoji"/>
          <w:b/>
          <w:bCs/>
        </w:rPr>
        <w:t>🔖</w:t>
      </w:r>
      <w:r w:rsidRPr="005E0810">
        <w:rPr>
          <w:b/>
          <w:bCs/>
        </w:rPr>
        <w:t xml:space="preserve"> Estilo visual</w:t>
      </w:r>
    </w:p>
    <w:p w14:paraId="5A85E625" w14:textId="77777777" w:rsidR="005E0810" w:rsidRPr="005E0810" w:rsidRDefault="005E0810" w:rsidP="005E0810">
      <w:pPr>
        <w:numPr>
          <w:ilvl w:val="0"/>
          <w:numId w:val="3"/>
        </w:numPr>
      </w:pPr>
      <w:r w:rsidRPr="005E0810">
        <w:rPr>
          <w:b/>
          <w:bCs/>
        </w:rPr>
        <w:t>Logo minimalista y simbólico</w:t>
      </w:r>
      <w:r w:rsidRPr="005E0810">
        <w:t>: puede incluir elementos como un cerebro estilizado, un libro abierto o figuras humanas abstractas (representando acompañamiento y aprendizaje).</w:t>
      </w:r>
    </w:p>
    <w:p w14:paraId="5DDB0423" w14:textId="77777777" w:rsidR="005E0810" w:rsidRPr="005E0810" w:rsidRDefault="005E0810" w:rsidP="005E0810">
      <w:pPr>
        <w:numPr>
          <w:ilvl w:val="0"/>
          <w:numId w:val="3"/>
        </w:numPr>
      </w:pPr>
      <w:r w:rsidRPr="005E0810">
        <w:rPr>
          <w:b/>
          <w:bCs/>
        </w:rPr>
        <w:t>Formas redondeadas</w:t>
      </w:r>
      <w:r w:rsidRPr="005E0810">
        <w:t xml:space="preserve"> → transmiten cercanía y empatía.</w:t>
      </w:r>
    </w:p>
    <w:p w14:paraId="363AA5BB" w14:textId="77777777" w:rsidR="005E0810" w:rsidRPr="005E0810" w:rsidRDefault="005E0810" w:rsidP="005E0810">
      <w:pPr>
        <w:numPr>
          <w:ilvl w:val="0"/>
          <w:numId w:val="3"/>
        </w:numPr>
      </w:pPr>
      <w:r w:rsidRPr="005E0810">
        <w:rPr>
          <w:b/>
          <w:bCs/>
        </w:rPr>
        <w:t>Iconografía simple</w:t>
      </w:r>
      <w:r w:rsidRPr="005E0810">
        <w:t xml:space="preserve"> → para que el sistema administrativo sea intuitivo.</w:t>
      </w:r>
    </w:p>
    <w:p w14:paraId="02F4C9CF" w14:textId="77777777" w:rsidR="005E0810" w:rsidRPr="005E0810" w:rsidRDefault="005E0810" w:rsidP="005E0810">
      <w:pPr>
        <w:rPr>
          <w:b/>
          <w:bCs/>
        </w:rPr>
      </w:pPr>
      <w:r w:rsidRPr="005E0810">
        <w:rPr>
          <w:rFonts w:ascii="Segoe UI Symbol" w:hAnsi="Segoe UI Symbol" w:cs="Segoe UI Symbol"/>
          <w:b/>
          <w:bCs/>
        </w:rPr>
        <w:t>🖥</w:t>
      </w:r>
      <w:r w:rsidRPr="005E0810">
        <w:rPr>
          <w:b/>
          <w:bCs/>
        </w:rPr>
        <w:t>️ Aplicación en sistema de gestión</w:t>
      </w:r>
    </w:p>
    <w:p w14:paraId="03EEB9A2" w14:textId="77777777" w:rsidR="005E0810" w:rsidRPr="005E0810" w:rsidRDefault="005E0810" w:rsidP="005E0810">
      <w:pPr>
        <w:numPr>
          <w:ilvl w:val="0"/>
          <w:numId w:val="4"/>
        </w:numPr>
      </w:pPr>
      <w:proofErr w:type="spellStart"/>
      <w:r w:rsidRPr="005E0810">
        <w:rPr>
          <w:b/>
          <w:bCs/>
        </w:rPr>
        <w:t>Dashboard</w:t>
      </w:r>
      <w:proofErr w:type="spellEnd"/>
      <w:r w:rsidRPr="005E0810">
        <w:rPr>
          <w:b/>
          <w:bCs/>
        </w:rPr>
        <w:t xml:space="preserve"> con azul y gris claro</w:t>
      </w:r>
      <w:r w:rsidRPr="005E0810">
        <w:t xml:space="preserve"> → profesional y ordenado.</w:t>
      </w:r>
    </w:p>
    <w:p w14:paraId="78542E81" w14:textId="77777777" w:rsidR="005E0810" w:rsidRPr="005E0810" w:rsidRDefault="005E0810" w:rsidP="005E0810">
      <w:pPr>
        <w:numPr>
          <w:ilvl w:val="0"/>
          <w:numId w:val="4"/>
        </w:numPr>
      </w:pPr>
      <w:r w:rsidRPr="005E0810">
        <w:rPr>
          <w:b/>
          <w:bCs/>
        </w:rPr>
        <w:t>Botones de acción en verde menta</w:t>
      </w:r>
      <w:r w:rsidRPr="005E0810">
        <w:t xml:space="preserve"> → resaltan lo positivo (guardar, confirmar).</w:t>
      </w:r>
    </w:p>
    <w:p w14:paraId="5088F39A" w14:textId="77777777" w:rsidR="005E0810" w:rsidRPr="005E0810" w:rsidRDefault="005E0810" w:rsidP="005E0810">
      <w:pPr>
        <w:numPr>
          <w:ilvl w:val="0"/>
          <w:numId w:val="4"/>
        </w:numPr>
      </w:pPr>
      <w:r w:rsidRPr="005E0810">
        <w:rPr>
          <w:b/>
          <w:bCs/>
        </w:rPr>
        <w:t>Alertas o notificaciones en amarillo cálido</w:t>
      </w:r>
      <w:r w:rsidRPr="005E0810">
        <w:t xml:space="preserve"> → llaman la atención sin ser agresivas.</w:t>
      </w:r>
    </w:p>
    <w:p w14:paraId="30F64977" w14:textId="77777777" w:rsidR="005E0810" w:rsidRPr="005E0810" w:rsidRDefault="005E0810" w:rsidP="005E0810">
      <w:pPr>
        <w:numPr>
          <w:ilvl w:val="0"/>
          <w:numId w:val="4"/>
        </w:numPr>
      </w:pPr>
      <w:r w:rsidRPr="005E0810">
        <w:rPr>
          <w:b/>
          <w:bCs/>
        </w:rPr>
        <w:t>Tipografía consistente</w:t>
      </w:r>
      <w:r w:rsidRPr="005E0810">
        <w:t xml:space="preserve"> → asegura coherencia entre branding y software.</w:t>
      </w:r>
    </w:p>
    <w:p w14:paraId="736D30FF" w14:textId="77777777" w:rsidR="005E0810" w:rsidRPr="005E0810" w:rsidRDefault="005E0810" w:rsidP="005E0810">
      <w:r w:rsidRPr="005E0810">
        <w:lastRenderedPageBreak/>
        <w:t xml:space="preserve">Lo que sigue es diseñar el </w:t>
      </w:r>
      <w:r w:rsidRPr="005E0810">
        <w:rPr>
          <w:b/>
          <w:bCs/>
        </w:rPr>
        <w:t>logo</w:t>
      </w:r>
      <w:r w:rsidRPr="005E0810">
        <w:t xml:space="preserve"> con base en esta identidad. Te propongo dos caminos:</w:t>
      </w:r>
    </w:p>
    <w:p w14:paraId="3EFD8D83" w14:textId="77777777" w:rsidR="005E0810" w:rsidRPr="005E0810" w:rsidRDefault="005E0810" w:rsidP="005E0810">
      <w:pPr>
        <w:numPr>
          <w:ilvl w:val="0"/>
          <w:numId w:val="5"/>
        </w:numPr>
      </w:pPr>
      <w:r w:rsidRPr="005E0810">
        <w:rPr>
          <w:b/>
          <w:bCs/>
        </w:rPr>
        <w:t>Logo abstracto</w:t>
      </w:r>
      <w:r w:rsidRPr="005E0810">
        <w:t xml:space="preserve"> (formas geométricas que transmitan aprendizaje y acompañamiento).</w:t>
      </w:r>
    </w:p>
    <w:p w14:paraId="202AC391" w14:textId="77777777" w:rsidR="005E0810" w:rsidRPr="005E0810" w:rsidRDefault="005E0810" w:rsidP="005E0810">
      <w:pPr>
        <w:numPr>
          <w:ilvl w:val="0"/>
          <w:numId w:val="5"/>
        </w:numPr>
      </w:pPr>
      <w:r w:rsidRPr="005E0810">
        <w:rPr>
          <w:b/>
          <w:bCs/>
        </w:rPr>
        <w:t>Logo figurativo</w:t>
      </w:r>
      <w:r w:rsidRPr="005E0810">
        <w:t xml:space="preserve"> (símbolos claros como libro, cerebro, personas).</w:t>
      </w:r>
    </w:p>
    <w:p w14:paraId="54BF8AEE" w14:textId="77777777" w:rsidR="00CC0356" w:rsidRDefault="00CC0356"/>
    <w:sectPr w:rsidR="00CC0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831E4"/>
    <w:multiLevelType w:val="multilevel"/>
    <w:tmpl w:val="771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A3427"/>
    <w:multiLevelType w:val="multilevel"/>
    <w:tmpl w:val="F6A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8132B"/>
    <w:multiLevelType w:val="multilevel"/>
    <w:tmpl w:val="22A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70631"/>
    <w:multiLevelType w:val="multilevel"/>
    <w:tmpl w:val="45D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A3A3E"/>
    <w:multiLevelType w:val="multilevel"/>
    <w:tmpl w:val="1E6E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653404">
    <w:abstractNumId w:val="1"/>
  </w:num>
  <w:num w:numId="2" w16cid:durableId="1422868444">
    <w:abstractNumId w:val="3"/>
  </w:num>
  <w:num w:numId="3" w16cid:durableId="830831128">
    <w:abstractNumId w:val="0"/>
  </w:num>
  <w:num w:numId="4" w16cid:durableId="1210848643">
    <w:abstractNumId w:val="2"/>
  </w:num>
  <w:num w:numId="5" w16cid:durableId="586957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10"/>
    <w:rsid w:val="005E0810"/>
    <w:rsid w:val="008237C5"/>
    <w:rsid w:val="00A42C68"/>
    <w:rsid w:val="00CC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7274"/>
  <w15:chartTrackingRefBased/>
  <w15:docId w15:val="{83CAFF22-D346-48FF-B86B-B89494ED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8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8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8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8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8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8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Pintos</dc:creator>
  <cp:keywords/>
  <dc:description/>
  <cp:lastModifiedBy>Julio Pintos</cp:lastModifiedBy>
  <cp:revision>1</cp:revision>
  <dcterms:created xsi:type="dcterms:W3CDTF">2026-09-23T09:46:00Z</dcterms:created>
  <dcterms:modified xsi:type="dcterms:W3CDTF">2026-09-23T09:51:00Z</dcterms:modified>
</cp:coreProperties>
</file>