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BA227" w14:textId="631E34DA" w:rsidR="00403D22" w:rsidRPr="004E15DA" w:rsidRDefault="00A63969" w:rsidP="00A63969">
      <w:pPr>
        <w:jc w:val="center"/>
      </w:pPr>
      <w:r w:rsidRPr="004E15DA">
        <w:t>Informatika, 3 kursas, 4 grupė</w:t>
      </w:r>
    </w:p>
    <w:p w14:paraId="18DE8450" w14:textId="2B86A0DE" w:rsidR="00A63969" w:rsidRPr="004E15DA" w:rsidRDefault="00A63969"/>
    <w:p w14:paraId="66D63A24" w14:textId="43815A95" w:rsidR="00A63969" w:rsidRPr="004E15DA" w:rsidRDefault="00A63969"/>
    <w:p w14:paraId="547CE85C" w14:textId="56EAF048" w:rsidR="00A63969" w:rsidRPr="004E15DA" w:rsidRDefault="00A63969"/>
    <w:p w14:paraId="0E10D25A" w14:textId="36627228" w:rsidR="00A63969" w:rsidRPr="004E15DA" w:rsidRDefault="00A63969"/>
    <w:p w14:paraId="40139F94" w14:textId="2B15148F" w:rsidR="003E0B66" w:rsidRPr="004E15DA" w:rsidRDefault="00A63969" w:rsidP="003E0B66">
      <w:pPr>
        <w:jc w:val="center"/>
        <w:rPr>
          <w:b/>
          <w:bCs/>
          <w:sz w:val="72"/>
          <w:szCs w:val="72"/>
        </w:rPr>
      </w:pPr>
      <w:r w:rsidRPr="004E15DA">
        <w:rPr>
          <w:b/>
          <w:bCs/>
          <w:sz w:val="72"/>
          <w:szCs w:val="72"/>
        </w:rPr>
        <w:t>Virtualios ir realios mašinos projektas</w:t>
      </w:r>
    </w:p>
    <w:p w14:paraId="25335697" w14:textId="3D8DB519" w:rsidR="00FD242C" w:rsidRPr="004E15DA" w:rsidRDefault="00FD242C" w:rsidP="003E0B66">
      <w:pPr>
        <w:jc w:val="center"/>
        <w:rPr>
          <w:b/>
          <w:bCs/>
          <w:sz w:val="72"/>
          <w:szCs w:val="72"/>
        </w:rPr>
      </w:pPr>
    </w:p>
    <w:p w14:paraId="00695C8C" w14:textId="65101FE1" w:rsidR="00FD242C" w:rsidRPr="004E15DA" w:rsidRDefault="00FD242C" w:rsidP="003E0B66">
      <w:pPr>
        <w:jc w:val="center"/>
        <w:rPr>
          <w:b/>
          <w:bCs/>
          <w:sz w:val="72"/>
          <w:szCs w:val="72"/>
        </w:rPr>
      </w:pPr>
    </w:p>
    <w:p w14:paraId="36A3DD59" w14:textId="476F62B1" w:rsidR="00FD242C" w:rsidRPr="004E15DA" w:rsidRDefault="00FD242C" w:rsidP="003E0B66">
      <w:pPr>
        <w:jc w:val="center"/>
        <w:rPr>
          <w:b/>
          <w:bCs/>
          <w:sz w:val="72"/>
          <w:szCs w:val="72"/>
        </w:rPr>
      </w:pPr>
    </w:p>
    <w:p w14:paraId="172A0575" w14:textId="42201539" w:rsidR="00FD242C" w:rsidRPr="004E15DA" w:rsidRDefault="00FD242C" w:rsidP="003E0B66">
      <w:pPr>
        <w:jc w:val="center"/>
        <w:rPr>
          <w:b/>
          <w:bCs/>
          <w:sz w:val="72"/>
          <w:szCs w:val="72"/>
        </w:rPr>
      </w:pPr>
    </w:p>
    <w:p w14:paraId="63DAFCA1" w14:textId="631A8CEB" w:rsidR="00FD242C" w:rsidRPr="004E15DA" w:rsidRDefault="00FD242C" w:rsidP="003E0B66">
      <w:pPr>
        <w:jc w:val="center"/>
        <w:rPr>
          <w:b/>
          <w:bCs/>
          <w:sz w:val="72"/>
          <w:szCs w:val="72"/>
        </w:rPr>
      </w:pPr>
    </w:p>
    <w:p w14:paraId="0C9D0ACF" w14:textId="77777777" w:rsidR="00FD242C" w:rsidRPr="004E15DA" w:rsidRDefault="00FD242C" w:rsidP="003E0B66">
      <w:pPr>
        <w:jc w:val="center"/>
        <w:rPr>
          <w:b/>
          <w:bCs/>
          <w:sz w:val="72"/>
          <w:szCs w:val="72"/>
        </w:rPr>
      </w:pPr>
    </w:p>
    <w:p w14:paraId="6A67BAEB" w14:textId="23732A44" w:rsidR="00A63969" w:rsidRPr="004E15DA" w:rsidRDefault="00A63969" w:rsidP="00FD242C">
      <w:pPr>
        <w:jc w:val="center"/>
      </w:pPr>
      <w:r w:rsidRPr="004E15DA">
        <w:t>Andrius Bagaliūnas</w:t>
      </w:r>
    </w:p>
    <w:p w14:paraId="14292F9F" w14:textId="5227B308" w:rsidR="00A63969" w:rsidRPr="004E15DA" w:rsidRDefault="00A63969" w:rsidP="00A63969">
      <w:pPr>
        <w:jc w:val="center"/>
      </w:pPr>
      <w:r w:rsidRPr="004E15DA">
        <w:t>Jokūbas Kondrackas</w:t>
      </w:r>
    </w:p>
    <w:p w14:paraId="29F1FC20" w14:textId="77777777" w:rsidR="00FF4196" w:rsidRPr="004E15DA" w:rsidRDefault="00A63969" w:rsidP="00FF4196">
      <w:pPr>
        <w:jc w:val="center"/>
      </w:pPr>
      <w:r w:rsidRPr="004E15DA">
        <w:t>Arnoldas Čiplys</w:t>
      </w:r>
    </w:p>
    <w:p w14:paraId="29249300" w14:textId="77777777" w:rsidR="00FF4196" w:rsidRPr="004E15DA" w:rsidRDefault="00FF4196" w:rsidP="00FF4196">
      <w:pPr>
        <w:jc w:val="center"/>
      </w:pPr>
    </w:p>
    <w:p w14:paraId="0E1B288B" w14:textId="77777777" w:rsidR="002D383F" w:rsidRPr="004E15DA" w:rsidRDefault="00FF4196" w:rsidP="00FF4196">
      <w:pPr>
        <w:pStyle w:val="Skyrius"/>
        <w:rPr>
          <w:noProof/>
        </w:rPr>
      </w:pPr>
      <w:bookmarkStart w:id="0" w:name="_Toc35280988"/>
      <w:r w:rsidRPr="004E15DA">
        <w:lastRenderedPageBreak/>
        <w:t>Turinys</w:t>
      </w:r>
      <w:bookmarkEnd w:id="0"/>
      <w:r w:rsidRPr="004E15DA">
        <w:fldChar w:fldCharType="begin"/>
      </w:r>
      <w:r w:rsidRPr="004E15DA">
        <w:instrText xml:space="preserve"> TOC \h \z \t "Skyrius;1;paragrafas;2" </w:instrText>
      </w:r>
      <w:r w:rsidRPr="004E15DA">
        <w:fldChar w:fldCharType="separate"/>
      </w:r>
    </w:p>
    <w:p w14:paraId="42EF27B9" w14:textId="2EE11A8E" w:rsidR="002D383F" w:rsidRPr="004E15DA" w:rsidRDefault="00A60E2E">
      <w:pPr>
        <w:pStyle w:val="TOC1"/>
        <w:tabs>
          <w:tab w:val="right" w:leader="underscore" w:pos="9350"/>
        </w:tabs>
        <w:rPr>
          <w:rFonts w:eastAsiaTheme="minorEastAsia"/>
          <w:b w:val="0"/>
          <w:bCs w:val="0"/>
          <w:i w:val="0"/>
          <w:iCs w:val="0"/>
          <w:noProof/>
          <w:sz w:val="22"/>
          <w:szCs w:val="22"/>
          <w:lang w:eastAsia="lt-LT"/>
        </w:rPr>
      </w:pPr>
      <w:hyperlink w:anchor="_Toc35280988" w:history="1">
        <w:r w:rsidR="002D383F" w:rsidRPr="004E15DA">
          <w:rPr>
            <w:rStyle w:val="Hyperlink"/>
            <w:noProof/>
          </w:rPr>
          <w:t>Turinys</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_Toc35280988 \h </w:instrText>
        </w:r>
        <w:r w:rsidR="002D383F" w:rsidRPr="004E15DA">
          <w:rPr>
            <w:noProof/>
            <w:webHidden/>
          </w:rPr>
        </w:r>
        <w:r w:rsidR="002D383F" w:rsidRPr="004E15DA">
          <w:rPr>
            <w:noProof/>
            <w:webHidden/>
          </w:rPr>
          <w:fldChar w:fldCharType="separate"/>
        </w:r>
        <w:r w:rsidR="00FC1E45">
          <w:rPr>
            <w:noProof/>
            <w:webHidden/>
          </w:rPr>
          <w:t>2</w:t>
        </w:r>
        <w:r w:rsidR="002D383F" w:rsidRPr="004E15DA">
          <w:rPr>
            <w:noProof/>
            <w:webHidden/>
          </w:rPr>
          <w:fldChar w:fldCharType="end"/>
        </w:r>
      </w:hyperlink>
    </w:p>
    <w:p w14:paraId="6BD3CC21" w14:textId="26647D62" w:rsidR="002D383F" w:rsidRPr="004E15DA" w:rsidRDefault="00A60E2E">
      <w:pPr>
        <w:pStyle w:val="TOC1"/>
        <w:tabs>
          <w:tab w:val="right" w:leader="underscore" w:pos="9350"/>
        </w:tabs>
        <w:rPr>
          <w:rFonts w:eastAsiaTheme="minorEastAsia"/>
          <w:b w:val="0"/>
          <w:bCs w:val="0"/>
          <w:i w:val="0"/>
          <w:iCs w:val="0"/>
          <w:noProof/>
          <w:sz w:val="22"/>
          <w:szCs w:val="22"/>
          <w:lang w:eastAsia="lt-LT"/>
        </w:rPr>
      </w:pPr>
      <w:hyperlink w:anchor="_Toc35280989" w:history="1">
        <w:r w:rsidR="002D383F" w:rsidRPr="004E15DA">
          <w:rPr>
            <w:rStyle w:val="Hyperlink"/>
            <w:noProof/>
          </w:rPr>
          <w:t>Užduoties sąlyga</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_Toc35280989 \h </w:instrText>
        </w:r>
        <w:r w:rsidR="002D383F" w:rsidRPr="004E15DA">
          <w:rPr>
            <w:noProof/>
            <w:webHidden/>
          </w:rPr>
        </w:r>
        <w:r w:rsidR="002D383F" w:rsidRPr="004E15DA">
          <w:rPr>
            <w:noProof/>
            <w:webHidden/>
          </w:rPr>
          <w:fldChar w:fldCharType="separate"/>
        </w:r>
        <w:r w:rsidR="00FC1E45">
          <w:rPr>
            <w:noProof/>
            <w:webHidden/>
          </w:rPr>
          <w:t>3</w:t>
        </w:r>
        <w:r w:rsidR="002D383F" w:rsidRPr="004E15DA">
          <w:rPr>
            <w:noProof/>
            <w:webHidden/>
          </w:rPr>
          <w:fldChar w:fldCharType="end"/>
        </w:r>
      </w:hyperlink>
    </w:p>
    <w:p w14:paraId="374B0BB8" w14:textId="204DC5A0" w:rsidR="002D383F" w:rsidRPr="004E15DA" w:rsidRDefault="00A60E2E">
      <w:pPr>
        <w:pStyle w:val="TOC1"/>
        <w:tabs>
          <w:tab w:val="right" w:leader="underscore" w:pos="9350"/>
        </w:tabs>
        <w:rPr>
          <w:rFonts w:eastAsiaTheme="minorEastAsia"/>
          <w:b w:val="0"/>
          <w:bCs w:val="0"/>
          <w:i w:val="0"/>
          <w:iCs w:val="0"/>
          <w:noProof/>
          <w:sz w:val="22"/>
          <w:szCs w:val="22"/>
          <w:lang w:eastAsia="lt-LT"/>
        </w:rPr>
      </w:pPr>
      <w:hyperlink w:anchor="_Toc35280990" w:history="1">
        <w:r w:rsidR="002D383F" w:rsidRPr="004E15DA">
          <w:rPr>
            <w:rStyle w:val="Hyperlink"/>
            <w:noProof/>
          </w:rPr>
          <w:t>Reali mašina</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_Toc35280990 \h </w:instrText>
        </w:r>
        <w:r w:rsidR="002D383F" w:rsidRPr="004E15DA">
          <w:rPr>
            <w:noProof/>
            <w:webHidden/>
          </w:rPr>
        </w:r>
        <w:r w:rsidR="002D383F" w:rsidRPr="004E15DA">
          <w:rPr>
            <w:noProof/>
            <w:webHidden/>
          </w:rPr>
          <w:fldChar w:fldCharType="separate"/>
        </w:r>
        <w:r w:rsidR="00FC1E45">
          <w:rPr>
            <w:noProof/>
            <w:webHidden/>
          </w:rPr>
          <w:t>4</w:t>
        </w:r>
        <w:r w:rsidR="002D383F" w:rsidRPr="004E15DA">
          <w:rPr>
            <w:noProof/>
            <w:webHidden/>
          </w:rPr>
          <w:fldChar w:fldCharType="end"/>
        </w:r>
      </w:hyperlink>
    </w:p>
    <w:p w14:paraId="550D63E4" w14:textId="2D93D560" w:rsidR="002D383F" w:rsidRPr="004E15DA" w:rsidRDefault="00A60E2E">
      <w:pPr>
        <w:pStyle w:val="TOC2"/>
        <w:tabs>
          <w:tab w:val="right" w:leader="underscore" w:pos="9350"/>
        </w:tabs>
        <w:rPr>
          <w:rFonts w:eastAsiaTheme="minorEastAsia"/>
          <w:b w:val="0"/>
          <w:bCs w:val="0"/>
          <w:noProof/>
          <w:lang w:eastAsia="lt-LT"/>
        </w:rPr>
      </w:pPr>
      <w:hyperlink w:anchor="_Toc35280991" w:history="1">
        <w:r w:rsidR="002D383F" w:rsidRPr="004E15DA">
          <w:rPr>
            <w:rStyle w:val="Hyperlink"/>
            <w:noProof/>
          </w:rPr>
          <w:t>Apibrėžimas</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_Toc35280991 \h </w:instrText>
        </w:r>
        <w:r w:rsidR="002D383F" w:rsidRPr="004E15DA">
          <w:rPr>
            <w:noProof/>
            <w:webHidden/>
          </w:rPr>
        </w:r>
        <w:r w:rsidR="002D383F" w:rsidRPr="004E15DA">
          <w:rPr>
            <w:noProof/>
            <w:webHidden/>
          </w:rPr>
          <w:fldChar w:fldCharType="separate"/>
        </w:r>
        <w:r w:rsidR="00FC1E45">
          <w:rPr>
            <w:noProof/>
            <w:webHidden/>
          </w:rPr>
          <w:t>4</w:t>
        </w:r>
        <w:r w:rsidR="002D383F" w:rsidRPr="004E15DA">
          <w:rPr>
            <w:noProof/>
            <w:webHidden/>
          </w:rPr>
          <w:fldChar w:fldCharType="end"/>
        </w:r>
      </w:hyperlink>
    </w:p>
    <w:p w14:paraId="7DBDF7B1" w14:textId="5479A77C" w:rsidR="002D383F" w:rsidRPr="004E15DA" w:rsidRDefault="00A60E2E">
      <w:pPr>
        <w:pStyle w:val="TOC2"/>
        <w:tabs>
          <w:tab w:val="right" w:leader="underscore" w:pos="9350"/>
        </w:tabs>
        <w:rPr>
          <w:rFonts w:eastAsiaTheme="minorEastAsia"/>
          <w:b w:val="0"/>
          <w:bCs w:val="0"/>
          <w:noProof/>
          <w:lang w:eastAsia="lt-LT"/>
        </w:rPr>
      </w:pPr>
      <w:hyperlink w:anchor="_Toc35280992" w:history="1">
        <w:r w:rsidR="002D383F" w:rsidRPr="004E15DA">
          <w:rPr>
            <w:rStyle w:val="Hyperlink"/>
            <w:noProof/>
          </w:rPr>
          <w:t>Centrinis procesorius</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_Toc35280992 \h </w:instrText>
        </w:r>
        <w:r w:rsidR="002D383F" w:rsidRPr="004E15DA">
          <w:rPr>
            <w:noProof/>
            <w:webHidden/>
          </w:rPr>
        </w:r>
        <w:r w:rsidR="002D383F" w:rsidRPr="004E15DA">
          <w:rPr>
            <w:noProof/>
            <w:webHidden/>
          </w:rPr>
          <w:fldChar w:fldCharType="separate"/>
        </w:r>
        <w:r w:rsidR="00FC1E45">
          <w:rPr>
            <w:noProof/>
            <w:webHidden/>
          </w:rPr>
          <w:t>4</w:t>
        </w:r>
        <w:r w:rsidR="002D383F" w:rsidRPr="004E15DA">
          <w:rPr>
            <w:noProof/>
            <w:webHidden/>
          </w:rPr>
          <w:fldChar w:fldCharType="end"/>
        </w:r>
      </w:hyperlink>
    </w:p>
    <w:p w14:paraId="7BD447A5" w14:textId="5BD6F57B" w:rsidR="002D383F" w:rsidRPr="004E15DA" w:rsidRDefault="00A60E2E">
      <w:pPr>
        <w:pStyle w:val="TOC2"/>
        <w:tabs>
          <w:tab w:val="right" w:leader="underscore" w:pos="9350"/>
        </w:tabs>
        <w:rPr>
          <w:rFonts w:eastAsiaTheme="minorEastAsia"/>
          <w:b w:val="0"/>
          <w:bCs w:val="0"/>
          <w:noProof/>
          <w:lang w:eastAsia="lt-LT"/>
        </w:rPr>
      </w:pPr>
      <w:hyperlink w:anchor="_Toc35280993" w:history="1">
        <w:r w:rsidR="002D383F" w:rsidRPr="004E15DA">
          <w:rPr>
            <w:rStyle w:val="Hyperlink"/>
            <w:noProof/>
          </w:rPr>
          <w:t>Atmintis</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_Toc35280993 \h </w:instrText>
        </w:r>
        <w:r w:rsidR="002D383F" w:rsidRPr="004E15DA">
          <w:rPr>
            <w:noProof/>
            <w:webHidden/>
          </w:rPr>
        </w:r>
        <w:r w:rsidR="002D383F" w:rsidRPr="004E15DA">
          <w:rPr>
            <w:noProof/>
            <w:webHidden/>
          </w:rPr>
          <w:fldChar w:fldCharType="separate"/>
        </w:r>
        <w:r w:rsidR="00FC1E45">
          <w:rPr>
            <w:noProof/>
            <w:webHidden/>
          </w:rPr>
          <w:t>5</w:t>
        </w:r>
        <w:r w:rsidR="002D383F" w:rsidRPr="004E15DA">
          <w:rPr>
            <w:noProof/>
            <w:webHidden/>
          </w:rPr>
          <w:fldChar w:fldCharType="end"/>
        </w:r>
      </w:hyperlink>
    </w:p>
    <w:p w14:paraId="19CD7902" w14:textId="372E04D0" w:rsidR="002D383F" w:rsidRPr="004E15DA" w:rsidRDefault="00A60E2E">
      <w:pPr>
        <w:pStyle w:val="TOC2"/>
        <w:tabs>
          <w:tab w:val="right" w:leader="underscore" w:pos="9350"/>
        </w:tabs>
        <w:rPr>
          <w:rFonts w:eastAsiaTheme="minorEastAsia"/>
          <w:b w:val="0"/>
          <w:bCs w:val="0"/>
          <w:noProof/>
          <w:lang w:eastAsia="lt-LT"/>
        </w:rPr>
      </w:pPr>
      <w:hyperlink w:anchor="_Toc35280994" w:history="1">
        <w:r w:rsidR="002D383F" w:rsidRPr="004E15DA">
          <w:rPr>
            <w:rStyle w:val="Hyperlink"/>
            <w:noProof/>
          </w:rPr>
          <w:t>Taimeris</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_Toc35280994 \h </w:instrText>
        </w:r>
        <w:r w:rsidR="002D383F" w:rsidRPr="004E15DA">
          <w:rPr>
            <w:noProof/>
            <w:webHidden/>
          </w:rPr>
        </w:r>
        <w:r w:rsidR="002D383F" w:rsidRPr="004E15DA">
          <w:rPr>
            <w:noProof/>
            <w:webHidden/>
          </w:rPr>
          <w:fldChar w:fldCharType="separate"/>
        </w:r>
        <w:r w:rsidR="00FC1E45">
          <w:rPr>
            <w:noProof/>
            <w:webHidden/>
          </w:rPr>
          <w:t>5</w:t>
        </w:r>
        <w:r w:rsidR="002D383F" w:rsidRPr="004E15DA">
          <w:rPr>
            <w:noProof/>
            <w:webHidden/>
          </w:rPr>
          <w:fldChar w:fldCharType="end"/>
        </w:r>
      </w:hyperlink>
    </w:p>
    <w:p w14:paraId="7AA80323" w14:textId="4ACAB7A4" w:rsidR="002D383F" w:rsidRPr="004E15DA" w:rsidRDefault="00A60E2E">
      <w:pPr>
        <w:pStyle w:val="TOC2"/>
        <w:tabs>
          <w:tab w:val="right" w:leader="underscore" w:pos="9350"/>
        </w:tabs>
        <w:rPr>
          <w:rFonts w:eastAsiaTheme="minorEastAsia"/>
          <w:b w:val="0"/>
          <w:bCs w:val="0"/>
          <w:noProof/>
          <w:lang w:eastAsia="lt-LT"/>
        </w:rPr>
      </w:pPr>
      <w:hyperlink w:anchor="_Toc35280995" w:history="1">
        <w:r w:rsidR="002D383F" w:rsidRPr="004E15DA">
          <w:rPr>
            <w:rStyle w:val="Hyperlink"/>
            <w:noProof/>
          </w:rPr>
          <w:t>Pertraukimai</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_Toc35280995 \h </w:instrText>
        </w:r>
        <w:r w:rsidR="002D383F" w:rsidRPr="004E15DA">
          <w:rPr>
            <w:noProof/>
            <w:webHidden/>
          </w:rPr>
        </w:r>
        <w:r w:rsidR="002D383F" w:rsidRPr="004E15DA">
          <w:rPr>
            <w:noProof/>
            <w:webHidden/>
          </w:rPr>
          <w:fldChar w:fldCharType="separate"/>
        </w:r>
        <w:r w:rsidR="00FC1E45">
          <w:rPr>
            <w:noProof/>
            <w:webHidden/>
          </w:rPr>
          <w:t>5</w:t>
        </w:r>
        <w:r w:rsidR="002D383F" w:rsidRPr="004E15DA">
          <w:rPr>
            <w:noProof/>
            <w:webHidden/>
          </w:rPr>
          <w:fldChar w:fldCharType="end"/>
        </w:r>
      </w:hyperlink>
    </w:p>
    <w:p w14:paraId="1A8D4583" w14:textId="72C60FEB" w:rsidR="002D383F" w:rsidRPr="004E15DA" w:rsidRDefault="00A60E2E">
      <w:pPr>
        <w:pStyle w:val="TOC2"/>
        <w:tabs>
          <w:tab w:val="right" w:leader="underscore" w:pos="9350"/>
        </w:tabs>
        <w:rPr>
          <w:rFonts w:eastAsiaTheme="minorEastAsia"/>
          <w:b w:val="0"/>
          <w:bCs w:val="0"/>
          <w:noProof/>
          <w:lang w:eastAsia="lt-LT"/>
        </w:rPr>
      </w:pPr>
      <w:hyperlink w:anchor="_Toc35280996" w:history="1">
        <w:r w:rsidR="002D383F" w:rsidRPr="004E15DA">
          <w:rPr>
            <w:rStyle w:val="Hyperlink"/>
            <w:noProof/>
          </w:rPr>
          <w:t>Kanalų įrenginys</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_Toc35280996 \h </w:instrText>
        </w:r>
        <w:r w:rsidR="002D383F" w:rsidRPr="004E15DA">
          <w:rPr>
            <w:noProof/>
            <w:webHidden/>
          </w:rPr>
        </w:r>
        <w:r w:rsidR="002D383F" w:rsidRPr="004E15DA">
          <w:rPr>
            <w:noProof/>
            <w:webHidden/>
          </w:rPr>
          <w:fldChar w:fldCharType="separate"/>
        </w:r>
        <w:r w:rsidR="00FC1E45">
          <w:rPr>
            <w:noProof/>
            <w:webHidden/>
          </w:rPr>
          <w:t>5</w:t>
        </w:r>
        <w:r w:rsidR="002D383F" w:rsidRPr="004E15DA">
          <w:rPr>
            <w:noProof/>
            <w:webHidden/>
          </w:rPr>
          <w:fldChar w:fldCharType="end"/>
        </w:r>
      </w:hyperlink>
    </w:p>
    <w:p w14:paraId="38B0665E" w14:textId="28A27AF7" w:rsidR="002D383F" w:rsidRPr="004E15DA" w:rsidRDefault="00A60E2E">
      <w:pPr>
        <w:pStyle w:val="TOC2"/>
        <w:tabs>
          <w:tab w:val="right" w:leader="underscore" w:pos="9350"/>
        </w:tabs>
        <w:rPr>
          <w:rFonts w:eastAsiaTheme="minorEastAsia"/>
          <w:b w:val="0"/>
          <w:bCs w:val="0"/>
          <w:noProof/>
          <w:lang w:eastAsia="lt-LT"/>
        </w:rPr>
      </w:pPr>
      <w:hyperlink w:anchor="_Toc35280997" w:history="1">
        <w:r w:rsidR="002D383F" w:rsidRPr="004E15DA">
          <w:rPr>
            <w:rStyle w:val="Hyperlink"/>
            <w:noProof/>
          </w:rPr>
          <w:t>Puslapiavimo mechanizmas</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_Toc35280997 \h </w:instrText>
        </w:r>
        <w:r w:rsidR="002D383F" w:rsidRPr="004E15DA">
          <w:rPr>
            <w:noProof/>
            <w:webHidden/>
          </w:rPr>
        </w:r>
        <w:r w:rsidR="002D383F" w:rsidRPr="004E15DA">
          <w:rPr>
            <w:noProof/>
            <w:webHidden/>
          </w:rPr>
          <w:fldChar w:fldCharType="separate"/>
        </w:r>
        <w:r w:rsidR="00FC1E45">
          <w:rPr>
            <w:noProof/>
            <w:webHidden/>
          </w:rPr>
          <w:t>6</w:t>
        </w:r>
        <w:r w:rsidR="002D383F" w:rsidRPr="004E15DA">
          <w:rPr>
            <w:noProof/>
            <w:webHidden/>
          </w:rPr>
          <w:fldChar w:fldCharType="end"/>
        </w:r>
      </w:hyperlink>
    </w:p>
    <w:p w14:paraId="6253EB54" w14:textId="425EC07B" w:rsidR="002D383F" w:rsidRPr="004E15DA" w:rsidRDefault="00A60E2E">
      <w:pPr>
        <w:pStyle w:val="TOC2"/>
        <w:tabs>
          <w:tab w:val="right" w:leader="underscore" w:pos="9350"/>
        </w:tabs>
        <w:rPr>
          <w:rFonts w:eastAsiaTheme="minorEastAsia"/>
          <w:b w:val="0"/>
          <w:bCs w:val="0"/>
          <w:noProof/>
          <w:lang w:eastAsia="lt-LT"/>
        </w:rPr>
      </w:pPr>
      <w:hyperlink w:anchor="_Toc35280998" w:history="1">
        <w:r w:rsidR="002D383F" w:rsidRPr="004E15DA">
          <w:rPr>
            <w:rStyle w:val="Hyperlink"/>
            <w:noProof/>
          </w:rPr>
          <w:t>Realios mašinos brėžinys</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_Toc35280998 \h </w:instrText>
        </w:r>
        <w:r w:rsidR="002D383F" w:rsidRPr="004E15DA">
          <w:rPr>
            <w:noProof/>
            <w:webHidden/>
          </w:rPr>
        </w:r>
        <w:r w:rsidR="002D383F" w:rsidRPr="004E15DA">
          <w:rPr>
            <w:noProof/>
            <w:webHidden/>
          </w:rPr>
          <w:fldChar w:fldCharType="separate"/>
        </w:r>
        <w:r w:rsidR="00FC1E45">
          <w:rPr>
            <w:noProof/>
            <w:webHidden/>
          </w:rPr>
          <w:t>6</w:t>
        </w:r>
        <w:r w:rsidR="002D383F" w:rsidRPr="004E15DA">
          <w:rPr>
            <w:noProof/>
            <w:webHidden/>
          </w:rPr>
          <w:fldChar w:fldCharType="end"/>
        </w:r>
      </w:hyperlink>
    </w:p>
    <w:p w14:paraId="4877E4C9" w14:textId="6BA03F59" w:rsidR="002D383F" w:rsidRPr="004E15DA" w:rsidRDefault="00A60E2E">
      <w:pPr>
        <w:pStyle w:val="TOC1"/>
        <w:tabs>
          <w:tab w:val="right" w:leader="underscore" w:pos="9350"/>
        </w:tabs>
        <w:rPr>
          <w:rFonts w:eastAsiaTheme="minorEastAsia"/>
          <w:b w:val="0"/>
          <w:bCs w:val="0"/>
          <w:i w:val="0"/>
          <w:iCs w:val="0"/>
          <w:noProof/>
          <w:sz w:val="22"/>
          <w:szCs w:val="22"/>
          <w:lang w:eastAsia="lt-LT"/>
        </w:rPr>
      </w:pPr>
      <w:hyperlink w:anchor="_Toc35280999" w:history="1">
        <w:r w:rsidR="002D383F" w:rsidRPr="004E15DA">
          <w:rPr>
            <w:rStyle w:val="Hyperlink"/>
            <w:noProof/>
          </w:rPr>
          <w:t>Virtuali mašina</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_Toc35280999 \h </w:instrText>
        </w:r>
        <w:r w:rsidR="002D383F" w:rsidRPr="004E15DA">
          <w:rPr>
            <w:noProof/>
            <w:webHidden/>
          </w:rPr>
        </w:r>
        <w:r w:rsidR="002D383F" w:rsidRPr="004E15DA">
          <w:rPr>
            <w:noProof/>
            <w:webHidden/>
          </w:rPr>
          <w:fldChar w:fldCharType="separate"/>
        </w:r>
        <w:r w:rsidR="00FC1E45">
          <w:rPr>
            <w:noProof/>
            <w:webHidden/>
          </w:rPr>
          <w:t>8</w:t>
        </w:r>
        <w:r w:rsidR="002D383F" w:rsidRPr="004E15DA">
          <w:rPr>
            <w:noProof/>
            <w:webHidden/>
          </w:rPr>
          <w:fldChar w:fldCharType="end"/>
        </w:r>
      </w:hyperlink>
    </w:p>
    <w:p w14:paraId="3A90C2BE" w14:textId="2A136DD1" w:rsidR="002D383F" w:rsidRPr="004E15DA" w:rsidRDefault="00A60E2E">
      <w:pPr>
        <w:pStyle w:val="TOC2"/>
        <w:tabs>
          <w:tab w:val="right" w:leader="underscore" w:pos="9350"/>
        </w:tabs>
        <w:rPr>
          <w:rFonts w:eastAsiaTheme="minorEastAsia"/>
          <w:b w:val="0"/>
          <w:bCs w:val="0"/>
          <w:noProof/>
          <w:lang w:eastAsia="lt-LT"/>
        </w:rPr>
      </w:pPr>
      <w:hyperlink w:anchor="_Toc35281000" w:history="1">
        <w:r w:rsidR="002D383F" w:rsidRPr="004E15DA">
          <w:rPr>
            <w:rStyle w:val="Hyperlink"/>
            <w:noProof/>
          </w:rPr>
          <w:t>Apibrėžimas</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_Toc35281000 \h </w:instrText>
        </w:r>
        <w:r w:rsidR="002D383F" w:rsidRPr="004E15DA">
          <w:rPr>
            <w:noProof/>
            <w:webHidden/>
          </w:rPr>
        </w:r>
        <w:r w:rsidR="002D383F" w:rsidRPr="004E15DA">
          <w:rPr>
            <w:noProof/>
            <w:webHidden/>
          </w:rPr>
          <w:fldChar w:fldCharType="separate"/>
        </w:r>
        <w:r w:rsidR="00FC1E45">
          <w:rPr>
            <w:noProof/>
            <w:webHidden/>
          </w:rPr>
          <w:t>8</w:t>
        </w:r>
        <w:r w:rsidR="002D383F" w:rsidRPr="004E15DA">
          <w:rPr>
            <w:noProof/>
            <w:webHidden/>
          </w:rPr>
          <w:fldChar w:fldCharType="end"/>
        </w:r>
      </w:hyperlink>
    </w:p>
    <w:p w14:paraId="5E8BD70D" w14:textId="3788DBF8" w:rsidR="002D383F" w:rsidRPr="004E15DA" w:rsidRDefault="00A60E2E">
      <w:pPr>
        <w:pStyle w:val="TOC2"/>
        <w:tabs>
          <w:tab w:val="right" w:leader="underscore" w:pos="9350"/>
        </w:tabs>
        <w:rPr>
          <w:rFonts w:eastAsiaTheme="minorEastAsia"/>
          <w:b w:val="0"/>
          <w:bCs w:val="0"/>
          <w:noProof/>
          <w:lang w:eastAsia="lt-LT"/>
        </w:rPr>
      </w:pPr>
      <w:hyperlink w:anchor="_Toc35281001" w:history="1">
        <w:r w:rsidR="002D383F" w:rsidRPr="004E15DA">
          <w:rPr>
            <w:rStyle w:val="Hyperlink"/>
            <w:noProof/>
          </w:rPr>
          <w:t>Centrinis procesorius</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_Toc35281001 \h </w:instrText>
        </w:r>
        <w:r w:rsidR="002D383F" w:rsidRPr="004E15DA">
          <w:rPr>
            <w:noProof/>
            <w:webHidden/>
          </w:rPr>
        </w:r>
        <w:r w:rsidR="002D383F" w:rsidRPr="004E15DA">
          <w:rPr>
            <w:noProof/>
            <w:webHidden/>
          </w:rPr>
          <w:fldChar w:fldCharType="separate"/>
        </w:r>
        <w:r w:rsidR="00FC1E45">
          <w:rPr>
            <w:noProof/>
            <w:webHidden/>
          </w:rPr>
          <w:t>8</w:t>
        </w:r>
        <w:r w:rsidR="002D383F" w:rsidRPr="004E15DA">
          <w:rPr>
            <w:noProof/>
            <w:webHidden/>
          </w:rPr>
          <w:fldChar w:fldCharType="end"/>
        </w:r>
      </w:hyperlink>
    </w:p>
    <w:p w14:paraId="35C5FA5F" w14:textId="7080BD0C" w:rsidR="002D383F" w:rsidRPr="004E15DA" w:rsidRDefault="00A60E2E">
      <w:pPr>
        <w:pStyle w:val="TOC2"/>
        <w:tabs>
          <w:tab w:val="right" w:leader="underscore" w:pos="9350"/>
        </w:tabs>
        <w:rPr>
          <w:rFonts w:eastAsiaTheme="minorEastAsia"/>
          <w:b w:val="0"/>
          <w:bCs w:val="0"/>
          <w:noProof/>
          <w:lang w:eastAsia="lt-LT"/>
        </w:rPr>
      </w:pPr>
      <w:hyperlink w:anchor="_Toc35281002" w:history="1">
        <w:r w:rsidR="002D383F" w:rsidRPr="004E15DA">
          <w:rPr>
            <w:rStyle w:val="Hyperlink"/>
            <w:noProof/>
          </w:rPr>
          <w:t>Atmintis</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_Toc35281002 \h </w:instrText>
        </w:r>
        <w:r w:rsidR="002D383F" w:rsidRPr="004E15DA">
          <w:rPr>
            <w:noProof/>
            <w:webHidden/>
          </w:rPr>
        </w:r>
        <w:r w:rsidR="002D383F" w:rsidRPr="004E15DA">
          <w:rPr>
            <w:noProof/>
            <w:webHidden/>
          </w:rPr>
          <w:fldChar w:fldCharType="separate"/>
        </w:r>
        <w:r w:rsidR="00FC1E45">
          <w:rPr>
            <w:noProof/>
            <w:webHidden/>
          </w:rPr>
          <w:t>8</w:t>
        </w:r>
        <w:r w:rsidR="002D383F" w:rsidRPr="004E15DA">
          <w:rPr>
            <w:noProof/>
            <w:webHidden/>
          </w:rPr>
          <w:fldChar w:fldCharType="end"/>
        </w:r>
      </w:hyperlink>
    </w:p>
    <w:p w14:paraId="0722D087" w14:textId="03E6B865" w:rsidR="002D383F" w:rsidRPr="004E15DA" w:rsidRDefault="00A60E2E">
      <w:pPr>
        <w:pStyle w:val="TOC2"/>
        <w:tabs>
          <w:tab w:val="right" w:leader="underscore" w:pos="9350"/>
        </w:tabs>
        <w:rPr>
          <w:rFonts w:eastAsiaTheme="minorEastAsia"/>
          <w:b w:val="0"/>
          <w:bCs w:val="0"/>
          <w:noProof/>
          <w:lang w:eastAsia="lt-LT"/>
        </w:rPr>
      </w:pPr>
      <w:hyperlink w:anchor="_Toc35281003" w:history="1">
        <w:r w:rsidR="002D383F" w:rsidRPr="004E15DA">
          <w:rPr>
            <w:rStyle w:val="Hyperlink"/>
            <w:noProof/>
          </w:rPr>
          <w:t>Komandų sistema</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_Toc35281003 \h </w:instrText>
        </w:r>
        <w:r w:rsidR="002D383F" w:rsidRPr="004E15DA">
          <w:rPr>
            <w:noProof/>
            <w:webHidden/>
          </w:rPr>
        </w:r>
        <w:r w:rsidR="002D383F" w:rsidRPr="004E15DA">
          <w:rPr>
            <w:noProof/>
            <w:webHidden/>
          </w:rPr>
          <w:fldChar w:fldCharType="separate"/>
        </w:r>
        <w:r w:rsidR="00FC1E45">
          <w:rPr>
            <w:noProof/>
            <w:webHidden/>
          </w:rPr>
          <w:t>8</w:t>
        </w:r>
        <w:r w:rsidR="002D383F" w:rsidRPr="004E15DA">
          <w:rPr>
            <w:noProof/>
            <w:webHidden/>
          </w:rPr>
          <w:fldChar w:fldCharType="end"/>
        </w:r>
      </w:hyperlink>
    </w:p>
    <w:p w14:paraId="5DA67F7E" w14:textId="41717622" w:rsidR="002D383F" w:rsidRPr="004E15DA" w:rsidRDefault="00A60E2E">
      <w:pPr>
        <w:pStyle w:val="TOC2"/>
        <w:tabs>
          <w:tab w:val="right" w:leader="underscore" w:pos="9350"/>
        </w:tabs>
        <w:rPr>
          <w:rFonts w:eastAsiaTheme="minorEastAsia"/>
          <w:b w:val="0"/>
          <w:bCs w:val="0"/>
          <w:noProof/>
          <w:lang w:eastAsia="lt-LT"/>
        </w:rPr>
      </w:pPr>
      <w:hyperlink w:anchor="_Toc35281004" w:history="1">
        <w:r w:rsidR="002D383F" w:rsidRPr="004E15DA">
          <w:rPr>
            <w:rStyle w:val="Hyperlink"/>
            <w:noProof/>
          </w:rPr>
          <w:t>Bendravimas su I/O įrenginiais</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_Toc35281004 \h </w:instrText>
        </w:r>
        <w:r w:rsidR="002D383F" w:rsidRPr="004E15DA">
          <w:rPr>
            <w:noProof/>
            <w:webHidden/>
          </w:rPr>
        </w:r>
        <w:r w:rsidR="002D383F" w:rsidRPr="004E15DA">
          <w:rPr>
            <w:noProof/>
            <w:webHidden/>
          </w:rPr>
          <w:fldChar w:fldCharType="separate"/>
        </w:r>
        <w:r w:rsidR="00FC1E45">
          <w:rPr>
            <w:noProof/>
            <w:webHidden/>
          </w:rPr>
          <w:t>9</w:t>
        </w:r>
        <w:r w:rsidR="002D383F" w:rsidRPr="004E15DA">
          <w:rPr>
            <w:noProof/>
            <w:webHidden/>
          </w:rPr>
          <w:fldChar w:fldCharType="end"/>
        </w:r>
      </w:hyperlink>
    </w:p>
    <w:p w14:paraId="5775E44E" w14:textId="4A655D39" w:rsidR="002D383F" w:rsidRPr="004E15DA" w:rsidRDefault="00A60E2E">
      <w:pPr>
        <w:pStyle w:val="TOC2"/>
        <w:tabs>
          <w:tab w:val="right" w:leader="underscore" w:pos="9350"/>
        </w:tabs>
        <w:rPr>
          <w:rFonts w:eastAsiaTheme="minorEastAsia"/>
          <w:b w:val="0"/>
          <w:bCs w:val="0"/>
          <w:noProof/>
          <w:lang w:eastAsia="lt-LT"/>
        </w:rPr>
      </w:pPr>
      <w:hyperlink w:anchor="_Toc35281005" w:history="1">
        <w:r w:rsidR="002D383F" w:rsidRPr="004E15DA">
          <w:rPr>
            <w:rStyle w:val="Hyperlink"/>
            <w:noProof/>
          </w:rPr>
          <w:t>Kompiliuojamo vykdomojo failo išeities teksto formatas ir vykdymo eiga</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_Toc35281005 \h </w:instrText>
        </w:r>
        <w:r w:rsidR="002D383F" w:rsidRPr="004E15DA">
          <w:rPr>
            <w:noProof/>
            <w:webHidden/>
          </w:rPr>
        </w:r>
        <w:r w:rsidR="002D383F" w:rsidRPr="004E15DA">
          <w:rPr>
            <w:noProof/>
            <w:webHidden/>
          </w:rPr>
          <w:fldChar w:fldCharType="separate"/>
        </w:r>
        <w:r w:rsidR="00FC1E45">
          <w:rPr>
            <w:noProof/>
            <w:webHidden/>
          </w:rPr>
          <w:t>9</w:t>
        </w:r>
        <w:r w:rsidR="002D383F" w:rsidRPr="004E15DA">
          <w:rPr>
            <w:noProof/>
            <w:webHidden/>
          </w:rPr>
          <w:fldChar w:fldCharType="end"/>
        </w:r>
      </w:hyperlink>
    </w:p>
    <w:p w14:paraId="60C474E0" w14:textId="41967EAD" w:rsidR="002D383F" w:rsidRPr="004E15DA" w:rsidRDefault="00A60E2E">
      <w:pPr>
        <w:pStyle w:val="TOC2"/>
        <w:tabs>
          <w:tab w:val="right" w:leader="underscore" w:pos="9350"/>
        </w:tabs>
        <w:rPr>
          <w:rFonts w:eastAsiaTheme="minorEastAsia"/>
          <w:b w:val="0"/>
          <w:bCs w:val="0"/>
          <w:noProof/>
          <w:lang w:eastAsia="lt-LT"/>
        </w:rPr>
      </w:pPr>
      <w:hyperlink w:anchor="_Toc35281006" w:history="1">
        <w:r w:rsidR="002D383F" w:rsidRPr="004E15DA">
          <w:rPr>
            <w:rStyle w:val="Hyperlink"/>
            <w:noProof/>
          </w:rPr>
          <w:t>Virtualios mašinos brėžinys</w:t>
        </w:r>
        <w:r w:rsidR="002D383F" w:rsidRPr="004E15DA">
          <w:rPr>
            <w:noProof/>
            <w:webHidden/>
          </w:rPr>
          <w:tab/>
        </w:r>
        <w:r w:rsidR="002D383F" w:rsidRPr="004E15DA">
          <w:rPr>
            <w:noProof/>
            <w:webHidden/>
          </w:rPr>
          <w:fldChar w:fldCharType="begin"/>
        </w:r>
        <w:r w:rsidR="002D383F" w:rsidRPr="004E15DA">
          <w:rPr>
            <w:noProof/>
            <w:webHidden/>
          </w:rPr>
          <w:instrText xml:space="preserve"> PAGEREF _Toc35281006 \h </w:instrText>
        </w:r>
        <w:r w:rsidR="002D383F" w:rsidRPr="004E15DA">
          <w:rPr>
            <w:noProof/>
            <w:webHidden/>
          </w:rPr>
        </w:r>
        <w:r w:rsidR="002D383F" w:rsidRPr="004E15DA">
          <w:rPr>
            <w:noProof/>
            <w:webHidden/>
          </w:rPr>
          <w:fldChar w:fldCharType="separate"/>
        </w:r>
        <w:r w:rsidR="00FC1E45">
          <w:rPr>
            <w:noProof/>
            <w:webHidden/>
          </w:rPr>
          <w:t>11</w:t>
        </w:r>
        <w:r w:rsidR="002D383F" w:rsidRPr="004E15DA">
          <w:rPr>
            <w:noProof/>
            <w:webHidden/>
          </w:rPr>
          <w:fldChar w:fldCharType="end"/>
        </w:r>
      </w:hyperlink>
    </w:p>
    <w:p w14:paraId="16B93C34" w14:textId="613649DD" w:rsidR="00FF4196" w:rsidRPr="004E15DA" w:rsidRDefault="00FF4196" w:rsidP="00FF4196">
      <w:r w:rsidRPr="004E15DA">
        <w:fldChar w:fldCharType="end"/>
      </w:r>
    </w:p>
    <w:p w14:paraId="13FC35A7" w14:textId="77777777" w:rsidR="00FF4196" w:rsidRPr="004E15DA" w:rsidRDefault="00FF4196" w:rsidP="00FF4196">
      <w:pPr>
        <w:pStyle w:val="Skyrius"/>
      </w:pPr>
    </w:p>
    <w:p w14:paraId="5B378F1E" w14:textId="530C2535" w:rsidR="00F17E2A" w:rsidRPr="004E15DA" w:rsidRDefault="00F17E2A" w:rsidP="00FF4196">
      <w:pPr>
        <w:pStyle w:val="Skyrius"/>
      </w:pPr>
      <w:r w:rsidRPr="004E15DA">
        <w:br w:type="page"/>
      </w:r>
    </w:p>
    <w:p w14:paraId="0EE18CAD" w14:textId="2449D8EB" w:rsidR="00F17E2A" w:rsidRPr="004E15DA" w:rsidRDefault="00F17E2A" w:rsidP="006038FF">
      <w:pPr>
        <w:pStyle w:val="Skyrius"/>
      </w:pPr>
      <w:bookmarkStart w:id="1" w:name="_Toc35258195"/>
      <w:bookmarkStart w:id="2" w:name="_Toc35280989"/>
      <w:r w:rsidRPr="004E15DA">
        <w:lastRenderedPageBreak/>
        <w:t>Užduoties sąlyga</w:t>
      </w:r>
      <w:bookmarkEnd w:id="1"/>
      <w:bookmarkEnd w:id="2"/>
    </w:p>
    <w:p w14:paraId="4013707C" w14:textId="7D0BA68E" w:rsidR="00F17E2A" w:rsidRPr="004E15DA" w:rsidRDefault="00F17E2A" w:rsidP="00F17E2A">
      <w:pPr>
        <w:rPr>
          <w:b/>
          <w:bCs/>
          <w:i/>
          <w:iCs/>
        </w:rPr>
      </w:pPr>
      <w:r w:rsidRPr="004E15DA">
        <w:rPr>
          <w:b/>
          <w:bCs/>
          <w:i/>
          <w:iCs/>
        </w:rPr>
        <w:t>1 variantas</w:t>
      </w:r>
    </w:p>
    <w:p w14:paraId="5BAA90FC" w14:textId="77777777" w:rsidR="00F17E2A" w:rsidRPr="004E15DA" w:rsidRDefault="00F17E2A" w:rsidP="00F17E2A">
      <w:pPr>
        <w:rPr>
          <w:b/>
          <w:bCs/>
        </w:rPr>
      </w:pPr>
      <w:r w:rsidRPr="004E15DA">
        <w:rPr>
          <w:b/>
          <w:bCs/>
        </w:rPr>
        <w:t>Projektuojama interaktyvi OS.</w:t>
      </w:r>
    </w:p>
    <w:p w14:paraId="398906B6" w14:textId="77777777" w:rsidR="00F17E2A" w:rsidRPr="004E15DA" w:rsidRDefault="00F17E2A" w:rsidP="00F17E2A">
      <w:r w:rsidRPr="004E15DA">
        <w:t>Virtualios mašinos procesoriaus komandos operuoja su duomenimis, esančiais registruose ir ar atmintyje. Yra komandos duomenų persiuntimui iš atminties į registrus ir atvirkščiai, aritmetinės (sudėties, atimties, palyginimo), sąlyginio ir besąlyginio valdymo perdavimo, įvedimo, išvedimo, darbo su bendra atminties sritimi (prieinama visoms vartotojo programoms; komandos leidžia į ją rašyti ir skaityti; sritis apsaugoma semaforais) ir programos pabaigos komandos. Registrai yra tokie: komandų skaitiklis, bent du bendrosios paskirties registrai, požymių registras (požymius formuoja aritmetinės, o į juos reaguoja sąlyginio valdymo perdavimo komandos). Atminties dydis yra 16 blokų po 16 žodžių (žodžio ilgį pasirinkite patys).</w:t>
      </w:r>
    </w:p>
    <w:p w14:paraId="58D354EC" w14:textId="77777777" w:rsidR="00F17E2A" w:rsidRPr="004E15DA" w:rsidRDefault="00F17E2A" w:rsidP="00F17E2A">
      <w:r w:rsidRPr="004E15DA">
        <w:t>Realios mašinos procesorius gali dirbti dviem režimais: vartotojo ir supervizoriaus. Virtualios mašinos atmintis atvaizduojama į vartotojo atmintį naudojant puslapių transliaciją. Yra taimeris, kas tam tikrą laiko intervalą generuojantis pertraukimus. Įvedimui naudojama klaviatūra, išvedimui - ekranas. Yra išorinės atminties įrenginys - kietasis diskas.</w:t>
      </w:r>
    </w:p>
    <w:p w14:paraId="3E6DD5A6" w14:textId="77777777" w:rsidR="00F17E2A" w:rsidRPr="004E15DA" w:rsidRDefault="00F17E2A" w:rsidP="00F17E2A">
      <w:r w:rsidRPr="004E15DA">
        <w:t>Vartotojas, dirbantis su sistema, programas paleidžia interaktyviai, surinkdamas atitinkamą komandą. Laikoma, kad vartotojo programos yra realios mašinos kietajame diske, į kurį jos patalpinamos „išorinėmis“, modelio, o ne projektuojamos OS, priemonėmis.</w:t>
      </w:r>
    </w:p>
    <w:p w14:paraId="43018215" w14:textId="6DC79534" w:rsidR="00E7107B" w:rsidRPr="004E15DA" w:rsidRDefault="00E7107B">
      <w:r w:rsidRPr="004E15DA">
        <w:br w:type="page"/>
      </w:r>
    </w:p>
    <w:p w14:paraId="1CB3E667" w14:textId="23F7784B" w:rsidR="00F17E2A" w:rsidRPr="004E15DA" w:rsidRDefault="00C624CD" w:rsidP="006038FF">
      <w:pPr>
        <w:pStyle w:val="Skyrius"/>
      </w:pPr>
      <w:bookmarkStart w:id="3" w:name="_Toc35258196"/>
      <w:bookmarkStart w:id="4" w:name="_Toc35280990"/>
      <w:r w:rsidRPr="004E15DA">
        <w:lastRenderedPageBreak/>
        <w:t>Reali mašina</w:t>
      </w:r>
      <w:bookmarkEnd w:id="3"/>
      <w:bookmarkEnd w:id="4"/>
    </w:p>
    <w:p w14:paraId="67CE8B91" w14:textId="73351F1D" w:rsidR="0058507A" w:rsidRPr="004E15DA" w:rsidRDefault="0058507A" w:rsidP="0058507A">
      <w:pPr>
        <w:pStyle w:val="paragrafas"/>
      </w:pPr>
      <w:bookmarkStart w:id="5" w:name="_Toc35258197"/>
      <w:bookmarkStart w:id="6" w:name="_Toc35280991"/>
      <w:r w:rsidRPr="004E15DA">
        <w:t>Apibrėžimas</w:t>
      </w:r>
      <w:bookmarkEnd w:id="5"/>
      <w:bookmarkEnd w:id="6"/>
    </w:p>
    <w:p w14:paraId="65B4AA19" w14:textId="4CCF6191" w:rsidR="00C624CD" w:rsidRPr="004E15DA" w:rsidRDefault="00F56870" w:rsidP="00C624CD">
      <w:r w:rsidRPr="004E15DA">
        <w:t>Reali mašina yra kompiuteris. Ją sudaro tokie techninės įrangos komponentai:</w:t>
      </w:r>
    </w:p>
    <w:p w14:paraId="4ADECB5F" w14:textId="364833E6" w:rsidR="00F56870" w:rsidRPr="004E15DA" w:rsidRDefault="00F56870" w:rsidP="00F56870">
      <w:pPr>
        <w:pStyle w:val="ListParagraph"/>
        <w:numPr>
          <w:ilvl w:val="0"/>
          <w:numId w:val="1"/>
        </w:numPr>
      </w:pPr>
      <w:r w:rsidRPr="004E15DA">
        <w:t>Centrinis procesorius</w:t>
      </w:r>
    </w:p>
    <w:p w14:paraId="13174F5A" w14:textId="36BCA0BF" w:rsidR="00F56870" w:rsidRPr="004E15DA" w:rsidRDefault="00F56870" w:rsidP="00F56870">
      <w:pPr>
        <w:pStyle w:val="ListParagraph"/>
        <w:numPr>
          <w:ilvl w:val="0"/>
          <w:numId w:val="1"/>
        </w:numPr>
      </w:pPr>
      <w:r w:rsidRPr="004E15DA">
        <w:t>Atmintis</w:t>
      </w:r>
    </w:p>
    <w:p w14:paraId="7D6F8F1B" w14:textId="432B7E7E" w:rsidR="00F56870" w:rsidRPr="004E15DA" w:rsidRDefault="00F56870" w:rsidP="00F56870">
      <w:pPr>
        <w:pStyle w:val="ListParagraph"/>
        <w:numPr>
          <w:ilvl w:val="1"/>
          <w:numId w:val="1"/>
        </w:numPr>
      </w:pPr>
      <w:r w:rsidRPr="004E15DA">
        <w:t>Vartotojo</w:t>
      </w:r>
    </w:p>
    <w:p w14:paraId="76A08282" w14:textId="107E5E2C" w:rsidR="00F56870" w:rsidRPr="004E15DA" w:rsidRDefault="00F56870" w:rsidP="00F56870">
      <w:pPr>
        <w:pStyle w:val="ListParagraph"/>
        <w:numPr>
          <w:ilvl w:val="1"/>
          <w:numId w:val="1"/>
        </w:numPr>
      </w:pPr>
      <w:r w:rsidRPr="004E15DA">
        <w:t>Supervizorinė</w:t>
      </w:r>
    </w:p>
    <w:p w14:paraId="5AEF6672" w14:textId="39C9CE8D" w:rsidR="00F56870" w:rsidRPr="004E15DA" w:rsidRDefault="00F56870" w:rsidP="00F56870">
      <w:pPr>
        <w:pStyle w:val="ListParagraph"/>
        <w:numPr>
          <w:ilvl w:val="1"/>
          <w:numId w:val="1"/>
        </w:numPr>
      </w:pPr>
      <w:r w:rsidRPr="004E15DA">
        <w:t>Išorinė (kietasis diskas)</w:t>
      </w:r>
    </w:p>
    <w:p w14:paraId="0E05D915" w14:textId="5BFA4513" w:rsidR="00F56870" w:rsidRPr="004E15DA" w:rsidRDefault="00F56870" w:rsidP="00F56870">
      <w:pPr>
        <w:pStyle w:val="ListParagraph"/>
        <w:numPr>
          <w:ilvl w:val="0"/>
          <w:numId w:val="1"/>
        </w:numPr>
      </w:pPr>
      <w:r w:rsidRPr="004E15DA">
        <w:t>Įvedimo įrenginys (klaviatūra)</w:t>
      </w:r>
    </w:p>
    <w:p w14:paraId="2B38D8F3" w14:textId="0CBB0493" w:rsidR="00F56870" w:rsidRPr="004E15DA" w:rsidRDefault="00F56870" w:rsidP="00F56870">
      <w:pPr>
        <w:pStyle w:val="ListParagraph"/>
        <w:numPr>
          <w:ilvl w:val="0"/>
          <w:numId w:val="1"/>
        </w:numPr>
      </w:pPr>
      <w:r w:rsidRPr="004E15DA">
        <w:t>Išvedimo įrenginys (monitorius)</w:t>
      </w:r>
    </w:p>
    <w:p w14:paraId="770A221D" w14:textId="5C29DCBB" w:rsidR="00F56870" w:rsidRPr="004E15DA" w:rsidRDefault="00F56870" w:rsidP="00F56870"/>
    <w:p w14:paraId="4D05D763" w14:textId="7168CCA0" w:rsidR="0058507A" w:rsidRPr="004E15DA" w:rsidRDefault="0058507A" w:rsidP="0058507A">
      <w:pPr>
        <w:pStyle w:val="paragrafas"/>
      </w:pPr>
      <w:bookmarkStart w:id="7" w:name="_Toc35258198"/>
      <w:bookmarkStart w:id="8" w:name="_Toc35280992"/>
      <w:r w:rsidRPr="004E15DA">
        <w:t>Centrinis procesorius</w:t>
      </w:r>
      <w:bookmarkEnd w:id="7"/>
      <w:bookmarkEnd w:id="8"/>
    </w:p>
    <w:p w14:paraId="5CB83145" w14:textId="6D09FCBB" w:rsidR="00F56870" w:rsidRPr="004E15DA" w:rsidRDefault="00F56870" w:rsidP="00F56870">
      <w:r w:rsidRPr="004E15DA">
        <w:t>Centrinis procesorius – skaito komandą iš atminties ir ją vykdo (interpretuoja).</w:t>
      </w:r>
    </w:p>
    <w:p w14:paraId="3331816E" w14:textId="21D1D859" w:rsidR="00F56870" w:rsidRPr="004E15DA" w:rsidRDefault="00F56870" w:rsidP="00F56870">
      <w:r w:rsidRPr="004E15DA">
        <w:t>Gali dirbti dviem režimais: vartotojo arba supervizoriaus.</w:t>
      </w:r>
    </w:p>
    <w:p w14:paraId="0A65A195" w14:textId="6AEC5A48" w:rsidR="00F56870" w:rsidRPr="004E15DA" w:rsidRDefault="00F56870" w:rsidP="00F56870">
      <w:pPr>
        <w:pStyle w:val="ListParagraph"/>
        <w:numPr>
          <w:ilvl w:val="0"/>
          <w:numId w:val="2"/>
        </w:numPr>
      </w:pPr>
      <w:r w:rsidRPr="004E15DA">
        <w:t>Vartotojo režimas. HLP vykdo tam tikrą užduoties programą. Yra imituojamas virtualios mašinos procesorius ir prieinama prie vartotojo atmintyje esančių programų per puslapiavimo mechanizmą.</w:t>
      </w:r>
    </w:p>
    <w:p w14:paraId="08506057" w14:textId="423CF93E" w:rsidR="00F56870" w:rsidRPr="004E15DA" w:rsidRDefault="00F56870" w:rsidP="00F56870">
      <w:pPr>
        <w:pStyle w:val="ListParagraph"/>
        <w:numPr>
          <w:ilvl w:val="0"/>
          <w:numId w:val="2"/>
        </w:numPr>
      </w:pPr>
      <w:r w:rsidRPr="004E15DA">
        <w:t>Supervizoriaus režimas. Komandos iš supervizorinės atminties yra betarpiškai apdorojamos HLP.</w:t>
      </w:r>
    </w:p>
    <w:p w14:paraId="3832959E" w14:textId="65A8554F" w:rsidR="00F56870" w:rsidRPr="004E15DA" w:rsidRDefault="00F56870" w:rsidP="00F56870">
      <w:r w:rsidRPr="004E15DA">
        <w:t>HLP – bet kuris aukšto lygio kalbos procesorius (programavimo kalba)</w:t>
      </w:r>
    </w:p>
    <w:p w14:paraId="05DD979C" w14:textId="2C13EE86" w:rsidR="00F56870" w:rsidRPr="004E15DA" w:rsidRDefault="00F56870" w:rsidP="00F56870"/>
    <w:p w14:paraId="13B248B9" w14:textId="3E64CDB7" w:rsidR="00D65683" w:rsidRPr="004E15DA" w:rsidRDefault="00D65683" w:rsidP="00F56870">
      <w:r w:rsidRPr="004E15DA">
        <w:t>Procesorius turi šiuos registrus:</w:t>
      </w:r>
    </w:p>
    <w:p w14:paraId="3C34C491" w14:textId="45BE09EF" w:rsidR="00D65683" w:rsidRPr="004E15DA" w:rsidRDefault="00D65683" w:rsidP="00D65683">
      <w:pPr>
        <w:pStyle w:val="ListParagraph"/>
        <w:numPr>
          <w:ilvl w:val="0"/>
          <w:numId w:val="3"/>
        </w:numPr>
      </w:pPr>
      <w:r w:rsidRPr="004E15DA">
        <w:t>IC – komandų skaitiklis</w:t>
      </w:r>
    </w:p>
    <w:p w14:paraId="26900039" w14:textId="782C899E" w:rsidR="0063333F" w:rsidRPr="004E15DA" w:rsidRDefault="000C70C7" w:rsidP="00D65683">
      <w:pPr>
        <w:pStyle w:val="ListParagraph"/>
        <w:numPr>
          <w:ilvl w:val="0"/>
          <w:numId w:val="3"/>
        </w:numPr>
      </w:pPr>
      <w:r w:rsidRPr="004E15DA">
        <w:t>SF</w:t>
      </w:r>
      <w:r w:rsidR="0063333F" w:rsidRPr="004E15DA">
        <w:t xml:space="preserve"> – požymių registras (flag)</w:t>
      </w:r>
      <w:r w:rsidR="00361546" w:rsidRPr="004E15DA">
        <w:t xml:space="preserve">, </w:t>
      </w:r>
      <w:r w:rsidR="1764FEE4" w:rsidRPr="004E15DA">
        <w:t>kuris susidaro iš</w:t>
      </w:r>
    </w:p>
    <w:p w14:paraId="1240E40C" w14:textId="14454DFF" w:rsidR="00BD1335" w:rsidRPr="004E15DA" w:rsidRDefault="4D92962E" w:rsidP="00AF78C0">
      <w:pPr>
        <w:pStyle w:val="ListParagraph"/>
        <w:numPr>
          <w:ilvl w:val="1"/>
          <w:numId w:val="15"/>
        </w:numPr>
      </w:pPr>
      <w:r w:rsidRPr="004E15DA">
        <w:t>OF – overflow flag,</w:t>
      </w:r>
    </w:p>
    <w:p w14:paraId="15316C6A" w14:textId="563B99EC" w:rsidR="00BD7E24" w:rsidRPr="004E15DA" w:rsidRDefault="00F30342" w:rsidP="00AF78C0">
      <w:pPr>
        <w:pStyle w:val="ListParagraph"/>
        <w:numPr>
          <w:ilvl w:val="1"/>
          <w:numId w:val="15"/>
        </w:numPr>
      </w:pPr>
      <w:r w:rsidRPr="004E15DA">
        <w:t>C</w:t>
      </w:r>
      <w:r w:rsidR="5633668B" w:rsidRPr="004E15DA">
        <w:t xml:space="preserve">F – </w:t>
      </w:r>
      <w:r w:rsidR="006A1C42" w:rsidRPr="004E15DA">
        <w:t>carry</w:t>
      </w:r>
      <w:r w:rsidR="5633668B" w:rsidRPr="004E15DA">
        <w:t xml:space="preserve"> flag</w:t>
      </w:r>
    </w:p>
    <w:p w14:paraId="771D79D0" w14:textId="10F35730" w:rsidR="5633668B" w:rsidRPr="004E15DA" w:rsidRDefault="003951AB" w:rsidP="00AF78C0">
      <w:pPr>
        <w:pStyle w:val="ListParagraph"/>
        <w:numPr>
          <w:ilvl w:val="1"/>
          <w:numId w:val="15"/>
        </w:numPr>
      </w:pPr>
      <w:r w:rsidRPr="004E15DA">
        <w:t>ZF – zero flag</w:t>
      </w:r>
    </w:p>
    <w:p w14:paraId="63E297D6" w14:textId="0C6A82D7" w:rsidR="00D65683" w:rsidRPr="004E15DA" w:rsidRDefault="00D65683" w:rsidP="00D65683">
      <w:pPr>
        <w:pStyle w:val="ListParagraph"/>
        <w:numPr>
          <w:ilvl w:val="0"/>
          <w:numId w:val="3"/>
        </w:numPr>
      </w:pPr>
      <w:r w:rsidRPr="004E15DA">
        <w:t>AX – bendrosios paskirties registras</w:t>
      </w:r>
    </w:p>
    <w:p w14:paraId="1AB27A0A" w14:textId="0AF4855F" w:rsidR="00D65683" w:rsidRPr="004E15DA" w:rsidRDefault="00D65683" w:rsidP="00D65683">
      <w:pPr>
        <w:pStyle w:val="ListParagraph"/>
        <w:numPr>
          <w:ilvl w:val="0"/>
          <w:numId w:val="3"/>
        </w:numPr>
      </w:pPr>
      <w:r w:rsidRPr="004E15DA">
        <w:t>BX – bendrosios paskirties registras</w:t>
      </w:r>
    </w:p>
    <w:p w14:paraId="4BA4E66A" w14:textId="2BC7EA6D" w:rsidR="00AD10DD" w:rsidRPr="004E15DA" w:rsidRDefault="00AD10DD" w:rsidP="00D65683">
      <w:pPr>
        <w:pStyle w:val="ListParagraph"/>
        <w:numPr>
          <w:ilvl w:val="0"/>
          <w:numId w:val="3"/>
        </w:numPr>
      </w:pPr>
      <w:r w:rsidRPr="004E15DA">
        <w:t>MODE – registras nusakantis darbo režimą (0 – vartotojas, 1 – supervizorius)</w:t>
      </w:r>
    </w:p>
    <w:p w14:paraId="2F792BF8" w14:textId="69705DE6" w:rsidR="00AD10DD" w:rsidRPr="004E15DA" w:rsidRDefault="00AD10DD" w:rsidP="00D65683">
      <w:pPr>
        <w:pStyle w:val="ListParagraph"/>
        <w:numPr>
          <w:ilvl w:val="0"/>
          <w:numId w:val="3"/>
        </w:numPr>
      </w:pPr>
      <w:r w:rsidRPr="004E15DA">
        <w:t>TI – timerio registras</w:t>
      </w:r>
    </w:p>
    <w:p w14:paraId="16CF35F8" w14:textId="5C72BB75" w:rsidR="00AD10DD" w:rsidRPr="004E15DA" w:rsidRDefault="00AD10DD" w:rsidP="00D65683">
      <w:pPr>
        <w:pStyle w:val="ListParagraph"/>
        <w:numPr>
          <w:ilvl w:val="0"/>
          <w:numId w:val="3"/>
        </w:numPr>
      </w:pPr>
      <w:r w:rsidRPr="004E15DA">
        <w:t xml:space="preserve">PI – programinių pertraukimų registras </w:t>
      </w:r>
    </w:p>
    <w:p w14:paraId="388E6CEB" w14:textId="2C1873A3" w:rsidR="00D5721F" w:rsidRPr="004E15DA" w:rsidRDefault="00D5721F" w:rsidP="00D65683">
      <w:pPr>
        <w:pStyle w:val="ListParagraph"/>
        <w:numPr>
          <w:ilvl w:val="0"/>
          <w:numId w:val="3"/>
        </w:numPr>
      </w:pPr>
      <w:r w:rsidRPr="004E15DA">
        <w:t>SI – supervizoriaus pertraukimų registras</w:t>
      </w:r>
    </w:p>
    <w:p w14:paraId="152D6215" w14:textId="4118FF98" w:rsidR="00AD10DD" w:rsidRPr="004E15DA" w:rsidRDefault="00AD10DD" w:rsidP="00D65683">
      <w:pPr>
        <w:pStyle w:val="ListParagraph"/>
        <w:numPr>
          <w:ilvl w:val="0"/>
          <w:numId w:val="3"/>
        </w:numPr>
      </w:pPr>
      <w:r w:rsidRPr="004E15DA">
        <w:t>PTR – puslapių lentelės registras</w:t>
      </w:r>
    </w:p>
    <w:p w14:paraId="2AF196D6" w14:textId="5CEB6D16" w:rsidR="006E68D7" w:rsidRPr="004E15DA" w:rsidRDefault="006E68D7">
      <w:r w:rsidRPr="004E15DA">
        <w:br w:type="page"/>
      </w:r>
    </w:p>
    <w:p w14:paraId="4EC4BF0E" w14:textId="77777777" w:rsidR="00A61089" w:rsidRPr="004E15DA" w:rsidRDefault="00A61089" w:rsidP="00A61089"/>
    <w:p w14:paraId="12EF8542" w14:textId="21E7978B" w:rsidR="00D92458" w:rsidRPr="004E15DA" w:rsidRDefault="00D92458" w:rsidP="00B4255A">
      <w:pPr>
        <w:pStyle w:val="paragrafas"/>
      </w:pPr>
      <w:bookmarkStart w:id="9" w:name="_Toc35258199"/>
      <w:bookmarkStart w:id="10" w:name="_Toc35280993"/>
      <w:r w:rsidRPr="004E15DA">
        <w:t>Atmintis</w:t>
      </w:r>
      <w:bookmarkEnd w:id="9"/>
      <w:bookmarkEnd w:id="10"/>
    </w:p>
    <w:p w14:paraId="1EC0585D" w14:textId="4D76AC07" w:rsidR="00D92458" w:rsidRPr="004E15DA" w:rsidRDefault="00D92458" w:rsidP="00D92458">
      <w:pPr>
        <w:pStyle w:val="ListParagraph"/>
        <w:numPr>
          <w:ilvl w:val="0"/>
          <w:numId w:val="4"/>
        </w:numPr>
      </w:pPr>
      <w:r w:rsidRPr="004E15DA">
        <w:t>Vartotojo – skirta virtualių mašinų atmintims bei puslapių lentelių laikymui</w:t>
      </w:r>
    </w:p>
    <w:p w14:paraId="5CB25B90" w14:textId="5E80EDCB" w:rsidR="00D92458" w:rsidRPr="004E15DA" w:rsidRDefault="00D92458" w:rsidP="00D92458">
      <w:pPr>
        <w:pStyle w:val="ListParagraph"/>
        <w:numPr>
          <w:ilvl w:val="0"/>
          <w:numId w:val="4"/>
        </w:numPr>
      </w:pPr>
      <w:r w:rsidRPr="004E15DA">
        <w:t>Supervizorinė – skirta pačios OS poreikiams. Tai valdys HLP</w:t>
      </w:r>
    </w:p>
    <w:p w14:paraId="132F7F2F" w14:textId="5788A798" w:rsidR="00D92458" w:rsidRPr="004E15DA" w:rsidRDefault="00D92458" w:rsidP="00D92458">
      <w:pPr>
        <w:pStyle w:val="ListParagraph"/>
        <w:numPr>
          <w:ilvl w:val="0"/>
          <w:numId w:val="4"/>
        </w:numPr>
      </w:pPr>
      <w:r w:rsidRPr="004E15DA">
        <w:t>Išorinė – kietasis diskas</w:t>
      </w:r>
    </w:p>
    <w:p w14:paraId="30925E0B" w14:textId="4F3C008D" w:rsidR="00D92458" w:rsidRPr="004E15DA" w:rsidRDefault="00D92458" w:rsidP="00D92458"/>
    <w:p w14:paraId="4BEDF43E" w14:textId="64278AFC" w:rsidR="00D92458" w:rsidRPr="004E15DA" w:rsidRDefault="00D92458" w:rsidP="00B4255A">
      <w:pPr>
        <w:pStyle w:val="paragrafas"/>
      </w:pPr>
      <w:bookmarkStart w:id="11" w:name="_Toc35258200"/>
      <w:bookmarkStart w:id="12" w:name="_Toc35280994"/>
      <w:r w:rsidRPr="004E15DA">
        <w:t>T</w:t>
      </w:r>
      <w:r w:rsidR="001A01E5" w:rsidRPr="004E15DA">
        <w:t>a</w:t>
      </w:r>
      <w:r w:rsidRPr="004E15DA">
        <w:t>imeris</w:t>
      </w:r>
      <w:bookmarkEnd w:id="11"/>
      <w:bookmarkEnd w:id="12"/>
    </w:p>
    <w:p w14:paraId="1305E1EB" w14:textId="732CABA5" w:rsidR="00D92458" w:rsidRPr="004E15DA" w:rsidRDefault="00D92458" w:rsidP="00D92458">
      <w:r w:rsidRPr="004E15DA">
        <w:t xml:space="preserve">Skirtas užduotims suderinti. Laikoma, kad ta pati užduotis negali trukti negu daugiau N laiko momentų. Mūsų OS atveju: įvedimo/išvedimo operacijos atliekamos per 3 laiko momentus, visos kitos per 1 laiko momentą. </w:t>
      </w:r>
      <w:r w:rsidR="003F54AC" w:rsidRPr="004E15DA">
        <w:t>Programos pradžioje, mūsų</w:t>
      </w:r>
      <w:r w:rsidR="004F024D" w:rsidRPr="004E15DA">
        <w:t xml:space="preserve"> </w:t>
      </w:r>
      <w:r w:rsidR="008836DF" w:rsidRPr="004E15DA">
        <w:t>atveju</w:t>
      </w:r>
      <w:r w:rsidR="003F54AC" w:rsidRPr="004E15DA">
        <w:t xml:space="preserve"> TI</w:t>
      </w:r>
      <w:r w:rsidR="00BC7482" w:rsidRPr="004E15DA">
        <w:t xml:space="preserve"> nustatome prieš paleisdami VM.</w:t>
      </w:r>
    </w:p>
    <w:p w14:paraId="7A778C52" w14:textId="4F26C733" w:rsidR="00D92458" w:rsidRPr="004E15DA" w:rsidRDefault="008836DF" w:rsidP="00D92458">
      <w:r w:rsidRPr="004E15DA">
        <w:t>Pradedant</w:t>
      </w:r>
      <w:r w:rsidR="00583E28" w:rsidRPr="004E15DA">
        <w:t xml:space="preserve"> VM darbą, yra nustatoma registro TI reikšmė. Po kiekvienos instrukcijos TI reikšmė mažinama pagal tai, kiek operacija užima laiko momentų. Kai TI = 0, iškviečiama mikrokomand</w:t>
      </w:r>
      <w:r w:rsidRPr="004E15DA">
        <w:t>ą</w:t>
      </w:r>
      <w:r w:rsidR="00583E28" w:rsidRPr="004E15DA">
        <w:t xml:space="preserve"> Test(), kurio aptinka t</w:t>
      </w:r>
      <w:r w:rsidR="001A01E5" w:rsidRPr="004E15DA">
        <w:t>a</w:t>
      </w:r>
      <w:r w:rsidR="00583E28" w:rsidRPr="004E15DA">
        <w:t>imerio pertraukimą.</w:t>
      </w:r>
    </w:p>
    <w:p w14:paraId="596B80BD" w14:textId="0C36B39F" w:rsidR="00583E28" w:rsidRPr="004E15DA" w:rsidRDefault="00583E28" w:rsidP="00D92458"/>
    <w:p w14:paraId="29958FE3" w14:textId="02B9A17E" w:rsidR="00583E28" w:rsidRPr="004E15DA" w:rsidRDefault="00583E28" w:rsidP="00324C58">
      <w:pPr>
        <w:pStyle w:val="paragrafas"/>
      </w:pPr>
      <w:bookmarkStart w:id="13" w:name="_Toc35258201"/>
      <w:bookmarkStart w:id="14" w:name="_Toc35280995"/>
      <w:r w:rsidRPr="004E15DA">
        <w:t>Pertraukimai</w:t>
      </w:r>
      <w:bookmarkEnd w:id="13"/>
      <w:bookmarkEnd w:id="14"/>
    </w:p>
    <w:p w14:paraId="08003731" w14:textId="2BC277BE" w:rsidR="00583E28" w:rsidRPr="004E15DA" w:rsidRDefault="00E410A2" w:rsidP="00D92458">
      <w:r w:rsidRPr="004E15DA">
        <w:t xml:space="preserve">Tai tam tikri signalai apie specialius įvykius. Pertraukimas savaime nepertraukia sistemos darbo, pertraukimą sistema turi aptikti ir atitinkamai sureaguoti. Gali būti aptikti tik vartotojo režime ir jie aptinkami procesoriaus komanda Test(), kuri tikrina reikšmes tam tikruose registruose ir yra kviečiama kiekvieną kartą interpretatoriui atlikus </w:t>
      </w:r>
      <w:r w:rsidR="008D3904" w:rsidRPr="004E15DA">
        <w:t>programą</w:t>
      </w:r>
      <w:r w:rsidRPr="004E15DA">
        <w:t>. Nustačius įvykusį pertraukimą, virtualios mašinos procesoriaus registrų reikšmės yra išsaugomos ir procesorius perjungiamas į supervizorinį režimą, kuriame nustatomas pertraukimo pobūdis ir kviečiama pertraukimą apdorojanti programa. Vėliau valdymas grįžta atgal į VM vartotojo režimu ir visi registrai atstatomi.</w:t>
      </w:r>
    </w:p>
    <w:p w14:paraId="78658F4D" w14:textId="5036622B" w:rsidR="00E410A2" w:rsidRPr="004E15DA" w:rsidRDefault="00E410A2" w:rsidP="00D92458">
      <w:r w:rsidRPr="004E15DA">
        <w:t>Turime trijų rūšių pertraukimus:</w:t>
      </w:r>
    </w:p>
    <w:p w14:paraId="224BC922" w14:textId="77777777" w:rsidR="00D5797D" w:rsidRPr="004E15DA" w:rsidRDefault="00E410A2" w:rsidP="00D5797D">
      <w:pPr>
        <w:pStyle w:val="ListParagraph"/>
        <w:numPr>
          <w:ilvl w:val="0"/>
          <w:numId w:val="5"/>
        </w:numPr>
      </w:pPr>
      <w:r w:rsidRPr="004E15DA">
        <w:t>Programinai pertraukimai, kurių registras yra PI</w:t>
      </w:r>
    </w:p>
    <w:p w14:paraId="17699EBE" w14:textId="1DD0742A" w:rsidR="00E410A2" w:rsidRPr="004E15DA" w:rsidRDefault="00E410A2" w:rsidP="00D5797D">
      <w:pPr>
        <w:pStyle w:val="ListParagraph"/>
        <w:numPr>
          <w:ilvl w:val="0"/>
          <w:numId w:val="5"/>
        </w:numPr>
      </w:pPr>
      <w:r w:rsidRPr="004E15DA">
        <w:t>Supervizoriniai pertraukimai, kurių registras yra SI</w:t>
      </w:r>
    </w:p>
    <w:p w14:paraId="61052DBF" w14:textId="35A206C4" w:rsidR="00D5797D" w:rsidRPr="004E15DA" w:rsidRDefault="00D5797D" w:rsidP="00D5797D">
      <w:pPr>
        <w:pStyle w:val="ListParagraph"/>
        <w:numPr>
          <w:ilvl w:val="0"/>
          <w:numId w:val="5"/>
        </w:numPr>
      </w:pPr>
      <w:r w:rsidRPr="004E15DA">
        <w:t>Timerio pertraukimai, kurių registras yra TI</w:t>
      </w:r>
    </w:p>
    <w:p w14:paraId="286F04AD" w14:textId="77777777" w:rsidR="006D6DA8" w:rsidRPr="004E15DA" w:rsidRDefault="006D6DA8" w:rsidP="006D6DA8"/>
    <w:p w14:paraId="0341825B" w14:textId="03B895F9" w:rsidR="006D6DA8" w:rsidRPr="004E15DA" w:rsidRDefault="004B3D17" w:rsidP="006D1722">
      <w:pPr>
        <w:pStyle w:val="paragrafas"/>
      </w:pPr>
      <w:bookmarkStart w:id="15" w:name="_Toc35280996"/>
      <w:r w:rsidRPr="004E15DA">
        <w:t>Kanalų įrenginys</w:t>
      </w:r>
      <w:bookmarkEnd w:id="15"/>
    </w:p>
    <w:p w14:paraId="65B8FB2D" w14:textId="2C2A96FC" w:rsidR="006D1722" w:rsidRPr="004E15DA" w:rsidRDefault="004650AD" w:rsidP="004650AD">
      <w:r w:rsidRPr="004E15DA">
        <w:t>Kanalų įrenginys leidžia dirbti su atmintimis. Priklausomai nuo nustatytų registrų kanalų įrenginys gali vykdyti apsikeitimą duomenimis visomis galimomis kryptimis. Veiksmai su kanalų įrenginiu atliekami tik supervizoriaus režime. Dabar bus pateikta kanalų įrenginio vartotojo sąsaja:</w:t>
      </w:r>
    </w:p>
    <w:p w14:paraId="670802B4" w14:textId="2C2A96FC" w:rsidR="00242786" w:rsidRPr="004E15DA" w:rsidRDefault="00242786" w:rsidP="004650AD"/>
    <w:p w14:paraId="66F4A4BF" w14:textId="2C2A96FC" w:rsidR="00242786" w:rsidRPr="004E15DA" w:rsidRDefault="00242786" w:rsidP="004650AD">
      <w:r w:rsidRPr="004E15DA">
        <w:t xml:space="preserve">Kanalų įrenginio registrai: </w:t>
      </w:r>
    </w:p>
    <w:p w14:paraId="73CEB300" w14:textId="2C2A96FC" w:rsidR="00242786" w:rsidRPr="004E15DA" w:rsidRDefault="00242786" w:rsidP="004650AD">
      <w:r w:rsidRPr="004E15DA">
        <w:rPr>
          <w:b/>
          <w:bCs/>
        </w:rPr>
        <w:t>SB</w:t>
      </w:r>
      <w:r w:rsidRPr="004E15DA">
        <w:t>: Takelio, iš kurio kopijuosime numeris.</w:t>
      </w:r>
    </w:p>
    <w:p w14:paraId="5309F4E0" w14:textId="77777777" w:rsidR="000D76D3" w:rsidRPr="004E15DA" w:rsidRDefault="00242786" w:rsidP="004650AD">
      <w:r w:rsidRPr="004E15DA">
        <w:rPr>
          <w:b/>
          <w:bCs/>
        </w:rPr>
        <w:lastRenderedPageBreak/>
        <w:t>DB</w:t>
      </w:r>
      <w:r w:rsidRPr="004E15DA">
        <w:t xml:space="preserve">: Takelio, į kurį kopijuosime numeris </w:t>
      </w:r>
    </w:p>
    <w:p w14:paraId="7946B6C5" w14:textId="77777777" w:rsidR="000D76D3" w:rsidRPr="004E15DA" w:rsidRDefault="00242786" w:rsidP="004650AD">
      <w:r w:rsidRPr="004E15DA">
        <w:rPr>
          <w:b/>
          <w:bCs/>
        </w:rPr>
        <w:t>ST</w:t>
      </w:r>
      <w:r w:rsidRPr="004E15DA">
        <w:t xml:space="preserve">: Objekto, iš kurio kopijuosime, numeris </w:t>
      </w:r>
    </w:p>
    <w:p w14:paraId="7D9CEC92" w14:textId="253A5297" w:rsidR="000D76D3" w:rsidRPr="004E15DA" w:rsidRDefault="00242786" w:rsidP="000D76D3">
      <w:pPr>
        <w:pStyle w:val="ListParagraph"/>
        <w:numPr>
          <w:ilvl w:val="0"/>
          <w:numId w:val="19"/>
        </w:numPr>
      </w:pPr>
      <w:r w:rsidRPr="004E15DA">
        <w:t xml:space="preserve">Vartotojo atmintis; </w:t>
      </w:r>
    </w:p>
    <w:p w14:paraId="345C70E4" w14:textId="1B0D17D0" w:rsidR="000D76D3" w:rsidRPr="004E15DA" w:rsidRDefault="00242786" w:rsidP="000D76D3">
      <w:pPr>
        <w:pStyle w:val="ListParagraph"/>
        <w:numPr>
          <w:ilvl w:val="0"/>
          <w:numId w:val="19"/>
        </w:numPr>
      </w:pPr>
      <w:r w:rsidRPr="004E15DA">
        <w:t>Supervizorinė atmintis;</w:t>
      </w:r>
    </w:p>
    <w:p w14:paraId="61CBEDA5" w14:textId="1A2E2AB8" w:rsidR="000D76D3" w:rsidRPr="004E15DA" w:rsidRDefault="006A688A" w:rsidP="000D76D3">
      <w:pPr>
        <w:pStyle w:val="ListParagraph"/>
        <w:numPr>
          <w:ilvl w:val="0"/>
          <w:numId w:val="19"/>
        </w:numPr>
      </w:pPr>
      <w:r w:rsidRPr="004E15DA">
        <w:t>Kietasis diskas</w:t>
      </w:r>
    </w:p>
    <w:p w14:paraId="7ACAB47B" w14:textId="709199D2" w:rsidR="000D76D3" w:rsidRPr="004E15DA" w:rsidRDefault="006A688A" w:rsidP="000D76D3">
      <w:pPr>
        <w:pStyle w:val="ListParagraph"/>
        <w:numPr>
          <w:ilvl w:val="0"/>
          <w:numId w:val="19"/>
        </w:numPr>
      </w:pPr>
      <w:r w:rsidRPr="004E15DA">
        <w:t>Ekranas</w:t>
      </w:r>
    </w:p>
    <w:p w14:paraId="0C5E6A15" w14:textId="77777777" w:rsidR="000D76D3" w:rsidRPr="004E15DA" w:rsidRDefault="00242786" w:rsidP="004650AD">
      <w:r w:rsidRPr="004E15DA">
        <w:rPr>
          <w:b/>
          <w:bCs/>
        </w:rPr>
        <w:t>DT</w:t>
      </w:r>
      <w:r w:rsidRPr="004E15DA">
        <w:t xml:space="preserve">: Objekto, į kurį kopijuosime, numeris </w:t>
      </w:r>
    </w:p>
    <w:p w14:paraId="4D0F6E17" w14:textId="4B45FE5B" w:rsidR="000D76D3" w:rsidRPr="004E15DA" w:rsidRDefault="00242786" w:rsidP="000D76D3">
      <w:pPr>
        <w:pStyle w:val="ListParagraph"/>
        <w:numPr>
          <w:ilvl w:val="0"/>
          <w:numId w:val="17"/>
        </w:numPr>
      </w:pPr>
      <w:r w:rsidRPr="004E15DA">
        <w:t>Vartotojo atmintis;</w:t>
      </w:r>
    </w:p>
    <w:p w14:paraId="5122BAC7" w14:textId="2E371453" w:rsidR="000D76D3" w:rsidRPr="004E15DA" w:rsidRDefault="00242786" w:rsidP="000D76D3">
      <w:pPr>
        <w:pStyle w:val="ListParagraph"/>
        <w:numPr>
          <w:ilvl w:val="0"/>
          <w:numId w:val="17"/>
        </w:numPr>
      </w:pPr>
      <w:r w:rsidRPr="004E15DA">
        <w:t xml:space="preserve">Supervizorinė atmintis; </w:t>
      </w:r>
    </w:p>
    <w:p w14:paraId="6D098C03" w14:textId="2E15D2CA" w:rsidR="000D76D3" w:rsidRPr="004E15DA" w:rsidRDefault="006A688A" w:rsidP="000D76D3">
      <w:pPr>
        <w:pStyle w:val="ListParagraph"/>
        <w:numPr>
          <w:ilvl w:val="0"/>
          <w:numId w:val="17"/>
        </w:numPr>
      </w:pPr>
      <w:r w:rsidRPr="004E15DA">
        <w:t>Kietasis diskas</w:t>
      </w:r>
      <w:r w:rsidR="00242786" w:rsidRPr="004E15DA">
        <w:t xml:space="preserve"> </w:t>
      </w:r>
    </w:p>
    <w:p w14:paraId="30E1C83E" w14:textId="1A7CF56B" w:rsidR="00242786" w:rsidRPr="004E15DA" w:rsidRDefault="006A688A" w:rsidP="000D76D3">
      <w:pPr>
        <w:pStyle w:val="ListParagraph"/>
        <w:numPr>
          <w:ilvl w:val="0"/>
          <w:numId w:val="17"/>
        </w:numPr>
      </w:pPr>
      <w:r w:rsidRPr="004E15DA">
        <w:t>Ekranas</w:t>
      </w:r>
    </w:p>
    <w:p w14:paraId="4FD4DEFA" w14:textId="7B9275B5" w:rsidR="008A5432" w:rsidRPr="004E15DA" w:rsidRDefault="008A5432" w:rsidP="008A5432">
      <w:r w:rsidRPr="004E15DA">
        <w:t xml:space="preserve">Kartu kanalų įrenginys turi komandą </w:t>
      </w:r>
      <w:r w:rsidRPr="004E15DA">
        <w:rPr>
          <w:b/>
          <w:bCs/>
        </w:rPr>
        <w:t>XCHG</w:t>
      </w:r>
      <w:r w:rsidRPr="004E15DA">
        <w:t xml:space="preserve">, tačiau neturi procesoriaus, kuris galėtų ją įvykdyti. Šią komandą vykdo centrinis procesorius, taigi, šis kanalų įrenginys nėra lygiagrečiai su centriniu procesoriumi veikianti aparatūra. Procesas, norėdamas pasinaudoti kanalų įrenginiu, turi nustatyti kanalų įrenginio registrus ir tada įvykdyti komandą </w:t>
      </w:r>
      <w:r w:rsidRPr="004E15DA">
        <w:rPr>
          <w:b/>
          <w:bCs/>
        </w:rPr>
        <w:t>XCHG</w:t>
      </w:r>
      <w:r w:rsidRPr="004E15DA">
        <w:t>.</w:t>
      </w:r>
    </w:p>
    <w:p w14:paraId="23EA6639" w14:textId="549A2F25" w:rsidR="00D5797D" w:rsidRPr="004E15DA" w:rsidRDefault="00D5797D" w:rsidP="00D5797D"/>
    <w:p w14:paraId="3A0F743C" w14:textId="1E1C1C07" w:rsidR="00D5797D" w:rsidRPr="004E15DA" w:rsidRDefault="00D5797D" w:rsidP="00324C58">
      <w:pPr>
        <w:pStyle w:val="paragrafas"/>
      </w:pPr>
      <w:bookmarkStart w:id="16" w:name="_Toc35258202"/>
      <w:bookmarkStart w:id="17" w:name="_Toc35280997"/>
      <w:r w:rsidRPr="004E15DA">
        <w:t>Puslapiavimo mechanizmas</w:t>
      </w:r>
      <w:bookmarkEnd w:id="16"/>
      <w:bookmarkEnd w:id="17"/>
    </w:p>
    <w:p w14:paraId="047EB661" w14:textId="77777777" w:rsidR="000B2681" w:rsidRPr="004E15DA" w:rsidRDefault="000B2681" w:rsidP="00A61089">
      <w:pPr>
        <w:spacing w:after="0"/>
      </w:pPr>
      <w:r w:rsidRPr="004E15DA">
        <w:t>Realios mašinos atmintį sudaro 80 blokų. Sąryšis tarp realios ir virtualios atminties bus palaikomas per</w:t>
      </w:r>
    </w:p>
    <w:p w14:paraId="0C2767FB" w14:textId="77777777" w:rsidR="000B2681" w:rsidRPr="004E15DA" w:rsidRDefault="000B2681" w:rsidP="00A61089">
      <w:pPr>
        <w:spacing w:after="0"/>
      </w:pPr>
      <w:r w:rsidRPr="004E15DA">
        <w:t>puslapiavimo mechanizmą. Virtualios mašinos bloką sudaro 16 blokų po 16 žodžių. Čia mes naudojame</w:t>
      </w:r>
    </w:p>
    <w:p w14:paraId="5ECCB943" w14:textId="77777777" w:rsidR="000B2681" w:rsidRPr="004E15DA" w:rsidRDefault="000B2681" w:rsidP="00A61089">
      <w:pPr>
        <w:spacing w:after="0"/>
      </w:pPr>
      <w:r w:rsidRPr="004E15DA">
        <w:t>puslapių lenteles tam, kad išlaikytume sąryšius tarp realių ir virtualių blokų adresų, jos yra saugomos</w:t>
      </w:r>
    </w:p>
    <w:p w14:paraId="6EEC1834" w14:textId="77777777" w:rsidR="000B2681" w:rsidRPr="004E15DA" w:rsidRDefault="000B2681" w:rsidP="00A61089">
      <w:pPr>
        <w:spacing w:after="0"/>
      </w:pPr>
      <w:r w:rsidRPr="004E15DA">
        <w:t>vartotojo atmintyje. Už mechanizmą yra atsakingas PTR registras.</w:t>
      </w:r>
    </w:p>
    <w:p w14:paraId="72696D10" w14:textId="77777777" w:rsidR="000B2681" w:rsidRPr="004E15DA" w:rsidRDefault="000B2681" w:rsidP="00A61089">
      <w:pPr>
        <w:spacing w:after="0"/>
      </w:pPr>
      <w:r w:rsidRPr="004E15DA">
        <w:t>Registre PTR bus saugomas puslapių lentelės adresas: a0, a1, a2, a3, kur:</w:t>
      </w:r>
    </w:p>
    <w:p w14:paraId="5189E77D" w14:textId="71D70720" w:rsidR="000B2681" w:rsidRPr="004E15DA" w:rsidRDefault="000B2681" w:rsidP="00A61089">
      <w:pPr>
        <w:pStyle w:val="ListParagraph"/>
        <w:numPr>
          <w:ilvl w:val="0"/>
          <w:numId w:val="11"/>
        </w:numPr>
      </w:pPr>
      <w:r w:rsidRPr="004E15DA">
        <w:t>a0 – tuščias (nenaudojamas)</w:t>
      </w:r>
    </w:p>
    <w:p w14:paraId="328276CF" w14:textId="1C4EF0F7" w:rsidR="000B2681" w:rsidRPr="004E15DA" w:rsidRDefault="000B2681" w:rsidP="00A61089">
      <w:pPr>
        <w:pStyle w:val="ListParagraph"/>
        <w:numPr>
          <w:ilvl w:val="0"/>
          <w:numId w:val="11"/>
        </w:numPr>
      </w:pPr>
      <w:r w:rsidRPr="004E15DA">
        <w:t>a1 – tuščias (nenaudojamas)</w:t>
      </w:r>
    </w:p>
    <w:p w14:paraId="5214B937" w14:textId="3A8466DE" w:rsidR="000B2681" w:rsidRPr="004E15DA" w:rsidRDefault="000B2681" w:rsidP="00A61089">
      <w:pPr>
        <w:pStyle w:val="ListParagraph"/>
        <w:numPr>
          <w:ilvl w:val="0"/>
          <w:numId w:val="11"/>
        </w:numPr>
      </w:pPr>
      <w:r w:rsidRPr="004E15DA">
        <w:t>a2 ir a3 yra naudojami realaus adreso formulėje</w:t>
      </w:r>
    </w:p>
    <w:p w14:paraId="046B27B2" w14:textId="77777777" w:rsidR="00A61089" w:rsidRPr="004E15DA" w:rsidRDefault="00A61089" w:rsidP="00D36A55">
      <w:pPr>
        <w:pStyle w:val="ListParagraph"/>
      </w:pPr>
    </w:p>
    <w:p w14:paraId="001260E8" w14:textId="77777777" w:rsidR="000B2681" w:rsidRPr="004E15DA" w:rsidRDefault="000B2681" w:rsidP="00A61089">
      <w:pPr>
        <w:spacing w:after="0"/>
      </w:pPr>
      <w:r w:rsidRPr="004E15DA">
        <w:t>Realų adresą galima užrašyti tokia formule: 16 * [ 16 * (16 * a2 + a3) + x1 ] + x2. Formulės narių</w:t>
      </w:r>
    </w:p>
    <w:p w14:paraId="5C1C434D" w14:textId="77777777" w:rsidR="000B2681" w:rsidRPr="004E15DA" w:rsidRDefault="000B2681" w:rsidP="00A61089">
      <w:pPr>
        <w:spacing w:after="0"/>
      </w:pPr>
      <w:r w:rsidRPr="004E15DA">
        <w:t>paaiškinimai:</w:t>
      </w:r>
    </w:p>
    <w:p w14:paraId="434EC275" w14:textId="418EE63C" w:rsidR="000B2681" w:rsidRPr="004E15DA" w:rsidRDefault="000B2681" w:rsidP="00A61089">
      <w:pPr>
        <w:pStyle w:val="ListParagraph"/>
        <w:numPr>
          <w:ilvl w:val="0"/>
          <w:numId w:val="12"/>
        </w:numPr>
      </w:pPr>
      <w:r w:rsidRPr="004E15DA">
        <w:t>x1, x2 – virtualus adresas, x1 – atminties puslapio numeris,</w:t>
      </w:r>
    </w:p>
    <w:p w14:paraId="3F86CFAE" w14:textId="15F7B4DF" w:rsidR="000B2681" w:rsidRPr="004E15DA" w:rsidRDefault="000B2681" w:rsidP="00A61089">
      <w:pPr>
        <w:pStyle w:val="ListParagraph"/>
        <w:numPr>
          <w:ilvl w:val="0"/>
          <w:numId w:val="12"/>
        </w:numPr>
      </w:pPr>
      <w:r w:rsidRPr="004E15DA">
        <w:t>x2 – žodžio, tame atminties puslapyje, numeris.</w:t>
      </w:r>
    </w:p>
    <w:p w14:paraId="31DA237F" w14:textId="325510F5" w:rsidR="000B2681" w:rsidRPr="004E15DA" w:rsidRDefault="000B2681" w:rsidP="00A61089">
      <w:pPr>
        <w:pStyle w:val="ListParagraph"/>
        <w:numPr>
          <w:ilvl w:val="0"/>
          <w:numId w:val="12"/>
        </w:numPr>
      </w:pPr>
      <w:r w:rsidRPr="004E15DA">
        <w:t>16 * a2 + a3 – puslapių lentelės adresas</w:t>
      </w:r>
    </w:p>
    <w:p w14:paraId="18909E73" w14:textId="25798159" w:rsidR="000B2681" w:rsidRPr="004E15DA" w:rsidRDefault="000B2681" w:rsidP="00A61089">
      <w:pPr>
        <w:pStyle w:val="ListParagraph"/>
        <w:numPr>
          <w:ilvl w:val="0"/>
          <w:numId w:val="12"/>
        </w:numPr>
      </w:pPr>
      <w:r w:rsidRPr="004E15DA">
        <w:t>16 * (16 * a2 + a3) – puslapių lentelės bloko adresas</w:t>
      </w:r>
    </w:p>
    <w:p w14:paraId="7F1B570C" w14:textId="034D47A5" w:rsidR="000B2681" w:rsidRPr="004E15DA" w:rsidRDefault="000B2681" w:rsidP="00A61089">
      <w:pPr>
        <w:pStyle w:val="ListParagraph"/>
        <w:numPr>
          <w:ilvl w:val="0"/>
          <w:numId w:val="12"/>
        </w:numPr>
      </w:pPr>
      <w:r w:rsidRPr="004E15DA">
        <w:t>16 * (16 * a2 + a3) + x1 – puslapio elemento x1 adresas puslapių lentelėje.</w:t>
      </w:r>
    </w:p>
    <w:p w14:paraId="56E76D2E" w14:textId="0E241BA9" w:rsidR="000B2681" w:rsidRPr="004E15DA" w:rsidRDefault="000B2681" w:rsidP="00A61089">
      <w:pPr>
        <w:pStyle w:val="ListParagraph"/>
        <w:numPr>
          <w:ilvl w:val="0"/>
          <w:numId w:val="12"/>
        </w:numPr>
      </w:pPr>
      <w:r w:rsidRPr="004E15DA">
        <w:t>16 * [16 * (16 * a2 + a3) + x1] – VM bloko x1 realaus bloko adresas</w:t>
      </w:r>
    </w:p>
    <w:p w14:paraId="6AA86062" w14:textId="5C5D1852" w:rsidR="00282494" w:rsidRPr="004E15DA" w:rsidRDefault="000B2681" w:rsidP="00A61089">
      <w:pPr>
        <w:pStyle w:val="ListParagraph"/>
        <w:numPr>
          <w:ilvl w:val="0"/>
          <w:numId w:val="12"/>
        </w:numPr>
      </w:pPr>
      <w:r w:rsidRPr="004E15DA">
        <w:t>16 * [16 * (16 * a2 + a3) + x1] + x2 – realus adresas atitinkantis virtualų adresą x1x2</w:t>
      </w:r>
    </w:p>
    <w:p w14:paraId="7A7AD82E" w14:textId="302C1A7D" w:rsidR="00F61CCF" w:rsidRPr="004E15DA" w:rsidRDefault="00D2709B" w:rsidP="00F61CCF">
      <w:pPr>
        <w:pStyle w:val="paragrafas"/>
      </w:pPr>
      <w:bookmarkStart w:id="18" w:name="_Toc35258203"/>
      <w:bookmarkStart w:id="19" w:name="_Toc35280998"/>
      <w:r w:rsidRPr="004E15DA">
        <w:t>Realios mašinos brėžinys</w:t>
      </w:r>
      <w:bookmarkEnd w:id="18"/>
      <w:bookmarkEnd w:id="19"/>
    </w:p>
    <w:p w14:paraId="4E3425B8" w14:textId="66376328" w:rsidR="0143CD53" w:rsidRPr="004E15DA" w:rsidRDefault="0143CD53" w:rsidP="0143CD53">
      <w:pPr>
        <w:pStyle w:val="Heading2"/>
      </w:pPr>
      <w:r w:rsidRPr="004E15DA">
        <w:rPr>
          <w:noProof/>
        </w:rPr>
        <w:lastRenderedPageBreak/>
        <w:drawing>
          <wp:inline distT="0" distB="0" distL="0" distR="0" wp14:anchorId="48C97311" wp14:editId="4E75AC32">
            <wp:extent cx="4572000" cy="3095625"/>
            <wp:effectExtent l="0" t="0" r="0" b="0"/>
            <wp:docPr id="649897391" name="Picture 64989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p w14:paraId="19E31CB2" w14:textId="5DBB7D36" w:rsidR="003804BC" w:rsidRPr="004E15DA" w:rsidRDefault="003804BC">
      <w:r w:rsidRPr="004E15DA">
        <w:br w:type="page"/>
      </w:r>
    </w:p>
    <w:p w14:paraId="5739EF00" w14:textId="77777777" w:rsidR="00282494" w:rsidRPr="004E15DA" w:rsidRDefault="00282494"/>
    <w:p w14:paraId="33667535" w14:textId="6363AC61" w:rsidR="00282494" w:rsidRPr="004E15DA" w:rsidRDefault="00282494" w:rsidP="00487A62">
      <w:pPr>
        <w:pStyle w:val="Skyrius"/>
      </w:pPr>
      <w:bookmarkStart w:id="20" w:name="_Toc35258204"/>
      <w:bookmarkStart w:id="21" w:name="_Toc35280999"/>
      <w:r w:rsidRPr="004E15DA">
        <w:t>Virtuali mašina</w:t>
      </w:r>
      <w:bookmarkEnd w:id="20"/>
      <w:bookmarkEnd w:id="21"/>
    </w:p>
    <w:p w14:paraId="01D900A6" w14:textId="7A0B1A15" w:rsidR="00487A62" w:rsidRPr="004E15DA" w:rsidRDefault="00487A62" w:rsidP="00487A62">
      <w:pPr>
        <w:pStyle w:val="paragrafas"/>
      </w:pPr>
      <w:bookmarkStart w:id="22" w:name="_Toc35258205"/>
      <w:bookmarkStart w:id="23" w:name="_Toc35281000"/>
      <w:r w:rsidRPr="004E15DA">
        <w:t>Apibrėžimas</w:t>
      </w:r>
      <w:bookmarkEnd w:id="22"/>
      <w:bookmarkEnd w:id="23"/>
    </w:p>
    <w:p w14:paraId="07AEB14D" w14:textId="7BDEA859" w:rsidR="00282494" w:rsidRPr="004E15DA" w:rsidRDefault="00282494" w:rsidP="00D5797D">
      <w:r w:rsidRPr="004E15DA">
        <w:t xml:space="preserve">Virtuali mašina (toliau VM) yra realios mašinos modelis, kuris veikia kaip tarpininkas. Ji smarkiai supaprastina tiek ir programų rašymą, tiek ir pačią realizaciją. VM pagrindinė paskirtis yra vykdyti vartotojo programą. Ją sudaro šie </w:t>
      </w:r>
      <w:r w:rsidR="005A4C5E" w:rsidRPr="004E15DA">
        <w:t xml:space="preserve">loginiai </w:t>
      </w:r>
      <w:r w:rsidRPr="004E15DA">
        <w:t>komponentai:</w:t>
      </w:r>
    </w:p>
    <w:p w14:paraId="2B2945DA" w14:textId="7465CE40" w:rsidR="00282494" w:rsidRPr="004E15DA" w:rsidRDefault="00282494" w:rsidP="00282494">
      <w:pPr>
        <w:pStyle w:val="ListParagraph"/>
        <w:numPr>
          <w:ilvl w:val="0"/>
          <w:numId w:val="6"/>
        </w:numPr>
      </w:pPr>
      <w:r w:rsidRPr="004E15DA">
        <w:t>Centrinis procesorius</w:t>
      </w:r>
    </w:p>
    <w:p w14:paraId="4AE5C3B8" w14:textId="6D251D13" w:rsidR="00282494" w:rsidRPr="004E15DA" w:rsidRDefault="00282494" w:rsidP="00282494">
      <w:pPr>
        <w:pStyle w:val="ListParagraph"/>
        <w:numPr>
          <w:ilvl w:val="0"/>
          <w:numId w:val="6"/>
        </w:numPr>
      </w:pPr>
      <w:r w:rsidRPr="004E15DA">
        <w:t>Atmintis</w:t>
      </w:r>
    </w:p>
    <w:p w14:paraId="43D95A2A" w14:textId="5FAC8F12" w:rsidR="005A4C5E" w:rsidRPr="004E15DA" w:rsidRDefault="005A4C5E" w:rsidP="00282494">
      <w:pPr>
        <w:pStyle w:val="ListParagraph"/>
        <w:numPr>
          <w:ilvl w:val="0"/>
          <w:numId w:val="6"/>
        </w:numPr>
      </w:pPr>
      <w:r w:rsidRPr="004E15DA">
        <w:t>Komandų sistema</w:t>
      </w:r>
    </w:p>
    <w:p w14:paraId="746E86D9" w14:textId="7E977954" w:rsidR="005A4C5E" w:rsidRPr="004E15DA" w:rsidRDefault="005A4C5E" w:rsidP="005A4C5E">
      <w:pPr>
        <w:pStyle w:val="ListParagraph"/>
        <w:numPr>
          <w:ilvl w:val="0"/>
          <w:numId w:val="6"/>
        </w:numPr>
      </w:pPr>
      <w:r w:rsidRPr="004E15DA">
        <w:t>Bendravimas su I/O įrenginiais</w:t>
      </w:r>
    </w:p>
    <w:p w14:paraId="14169816" w14:textId="16F4973C" w:rsidR="005A4C5E" w:rsidRPr="004E15DA" w:rsidRDefault="005A4C5E" w:rsidP="005A4C5E"/>
    <w:p w14:paraId="405A9929" w14:textId="7D52DC21" w:rsidR="00487A62" w:rsidRPr="004E15DA" w:rsidRDefault="00487A62" w:rsidP="00487A62">
      <w:pPr>
        <w:pStyle w:val="paragrafas"/>
      </w:pPr>
      <w:bookmarkStart w:id="24" w:name="_Toc35258206"/>
      <w:bookmarkStart w:id="25" w:name="_Toc35281001"/>
      <w:r w:rsidRPr="004E15DA">
        <w:t>Centrinis procesorius</w:t>
      </w:r>
      <w:bookmarkEnd w:id="24"/>
      <w:bookmarkEnd w:id="25"/>
    </w:p>
    <w:p w14:paraId="25084A79" w14:textId="39B3E5BB" w:rsidR="005A4C5E" w:rsidRPr="004E15DA" w:rsidRDefault="005A4C5E" w:rsidP="005A4C5E">
      <w:r w:rsidRPr="004E15DA">
        <w:t>Centrinio procesoriaus paskirtis – vykdyti programą, kuri yra virtualioje atmintyje.</w:t>
      </w:r>
    </w:p>
    <w:p w14:paraId="458119EA" w14:textId="18AF1DEB" w:rsidR="005A4C5E" w:rsidRPr="004E15DA" w:rsidRDefault="005A4C5E" w:rsidP="005A4C5E">
      <w:r w:rsidRPr="004E15DA">
        <w:t>Registrai:</w:t>
      </w:r>
    </w:p>
    <w:p w14:paraId="111B8EFA" w14:textId="429FD5E9" w:rsidR="005A4C5E" w:rsidRPr="004E15DA" w:rsidRDefault="005A4C5E" w:rsidP="005A4C5E">
      <w:pPr>
        <w:pStyle w:val="ListParagraph"/>
        <w:numPr>
          <w:ilvl w:val="0"/>
          <w:numId w:val="7"/>
        </w:numPr>
      </w:pPr>
      <w:r w:rsidRPr="004E15DA">
        <w:t>IC – komandų skaitiklis</w:t>
      </w:r>
    </w:p>
    <w:p w14:paraId="08DE1FDE" w14:textId="1CCA0533" w:rsidR="005A4C5E" w:rsidRPr="004E15DA" w:rsidRDefault="005A4C5E" w:rsidP="005A4C5E">
      <w:pPr>
        <w:pStyle w:val="ListParagraph"/>
        <w:numPr>
          <w:ilvl w:val="0"/>
          <w:numId w:val="7"/>
        </w:numPr>
      </w:pPr>
      <w:r w:rsidRPr="004E15DA">
        <w:t>AX – bendro naudojimo registras</w:t>
      </w:r>
    </w:p>
    <w:p w14:paraId="0D36379E" w14:textId="5A172BD7" w:rsidR="005A4C5E" w:rsidRPr="004E15DA" w:rsidRDefault="005A4C5E" w:rsidP="005A4C5E">
      <w:pPr>
        <w:pStyle w:val="ListParagraph"/>
        <w:numPr>
          <w:ilvl w:val="0"/>
          <w:numId w:val="7"/>
        </w:numPr>
      </w:pPr>
      <w:r w:rsidRPr="004E15DA">
        <w:t>BX – bendro naudojimo registras</w:t>
      </w:r>
    </w:p>
    <w:p w14:paraId="45F9C493" w14:textId="3F3FABB4" w:rsidR="005A4C5E" w:rsidRPr="004E15DA" w:rsidRDefault="005A4C5E" w:rsidP="005A4C5E"/>
    <w:p w14:paraId="08AAF588" w14:textId="700AF85C" w:rsidR="005A4C5E" w:rsidRPr="004E15DA" w:rsidRDefault="005A4C5E" w:rsidP="00653CC7">
      <w:pPr>
        <w:pStyle w:val="paragrafas"/>
      </w:pPr>
      <w:bookmarkStart w:id="26" w:name="_Toc35258207"/>
      <w:bookmarkStart w:id="27" w:name="_Toc35281002"/>
      <w:r w:rsidRPr="004E15DA">
        <w:t>Atmintis</w:t>
      </w:r>
      <w:bookmarkEnd w:id="26"/>
      <w:bookmarkEnd w:id="27"/>
    </w:p>
    <w:p w14:paraId="35BF4857" w14:textId="2A47C2E7" w:rsidR="005A4C5E" w:rsidRPr="004E15DA" w:rsidRDefault="005A4C5E" w:rsidP="005A4C5E">
      <w:r w:rsidRPr="004E15DA">
        <w:t>Kiekvienai VM skiriama po 16 atminties blokų po 16 žodžių, kai žodžio ilgis – 4 baitai. Juose turi tilpti programos kodas ir duomenys. Kiekvienas virtualios atminties blokas turi virtualų ir realų adresą. Virtualiais adresais operuoja VM, o realiais – reali mašina. Ryšiai tarp virtualaus ir realaus adresos nusakomi puslapių lentelėmis.</w:t>
      </w:r>
    </w:p>
    <w:p w14:paraId="1ACF3FD0" w14:textId="1BCFD8AB" w:rsidR="005A4C5E" w:rsidRPr="004E15DA" w:rsidRDefault="005A4C5E" w:rsidP="005A4C5E"/>
    <w:p w14:paraId="133A69D4" w14:textId="5F0E9CA5" w:rsidR="005A4C5E" w:rsidRPr="004E15DA" w:rsidRDefault="005A4C5E" w:rsidP="00653CC7">
      <w:pPr>
        <w:pStyle w:val="paragrafas"/>
      </w:pPr>
      <w:bookmarkStart w:id="28" w:name="_Toc35258208"/>
      <w:bookmarkStart w:id="29" w:name="_Toc35281003"/>
      <w:r w:rsidRPr="004E15DA">
        <w:t>Komandų sistema</w:t>
      </w:r>
      <w:bookmarkEnd w:id="28"/>
      <w:bookmarkEnd w:id="29"/>
    </w:p>
    <w:p w14:paraId="23899D9B" w14:textId="5540E653" w:rsidR="005A4C5E" w:rsidRPr="004E15DA" w:rsidRDefault="005A4C5E" w:rsidP="005A4C5E">
      <w:r w:rsidRPr="004E15DA">
        <w:t>Aritmetinės komandos:</w:t>
      </w:r>
    </w:p>
    <w:p w14:paraId="35D0E10F" w14:textId="408B045D" w:rsidR="005A4C5E" w:rsidRPr="004E15DA" w:rsidRDefault="00A91CFE" w:rsidP="005A4C5E">
      <w:pPr>
        <w:pStyle w:val="ListParagraph"/>
        <w:numPr>
          <w:ilvl w:val="0"/>
          <w:numId w:val="8"/>
        </w:numPr>
      </w:pPr>
      <w:r w:rsidRPr="004E15DA">
        <w:t>_</w:t>
      </w:r>
      <w:r w:rsidR="005A4C5E" w:rsidRPr="004E15DA">
        <w:t>ADD – sudeda AX ir BX, rezultatas įrašomas į AX</w:t>
      </w:r>
      <w:r w:rsidR="407274F8" w:rsidRPr="004E15DA">
        <w:t xml:space="preserve">, jei </w:t>
      </w:r>
      <w:r w:rsidR="0143CD53" w:rsidRPr="004E15DA">
        <w:t>rezultatas overflow’ino, OF tampa 1</w:t>
      </w:r>
    </w:p>
    <w:p w14:paraId="321F542A" w14:textId="1A7FAD06" w:rsidR="005A4C5E" w:rsidRPr="004E15DA" w:rsidRDefault="00A91CFE" w:rsidP="005A4C5E">
      <w:pPr>
        <w:pStyle w:val="ListParagraph"/>
        <w:numPr>
          <w:ilvl w:val="0"/>
          <w:numId w:val="8"/>
        </w:numPr>
        <w:rPr>
          <w:rFonts w:eastAsiaTheme="minorEastAsia"/>
        </w:rPr>
      </w:pPr>
      <w:r w:rsidRPr="004E15DA">
        <w:t>_</w:t>
      </w:r>
      <w:r w:rsidR="005A4C5E" w:rsidRPr="004E15DA">
        <w:t>SUB – atima BX iš AX, rezultatas įrašomas į AX</w:t>
      </w:r>
      <w:r w:rsidR="368960C1" w:rsidRPr="004E15DA">
        <w:t>, jei rezultatas underflow’ino, OF tampa 1</w:t>
      </w:r>
    </w:p>
    <w:p w14:paraId="5598325D" w14:textId="14CE832E" w:rsidR="005A4C5E" w:rsidRPr="004E15DA" w:rsidRDefault="00A91CFE" w:rsidP="005A4C5E">
      <w:pPr>
        <w:pStyle w:val="ListParagraph"/>
        <w:numPr>
          <w:ilvl w:val="0"/>
          <w:numId w:val="8"/>
        </w:numPr>
      </w:pPr>
      <w:r w:rsidRPr="004E15DA">
        <w:t>_</w:t>
      </w:r>
      <w:r w:rsidR="005A4C5E" w:rsidRPr="004E15DA">
        <w:t>MUL – sudaugina AX ir BX, rezultatas įrašomas į AX</w:t>
      </w:r>
      <w:r w:rsidR="0143CD53" w:rsidRPr="004E15DA">
        <w:t>, jei rezultatas overflow’ino, OF tampa 1</w:t>
      </w:r>
    </w:p>
    <w:p w14:paraId="0187E7A3" w14:textId="71DDC084" w:rsidR="005A4C5E" w:rsidRPr="004E15DA" w:rsidRDefault="00A91CFE" w:rsidP="005A4C5E">
      <w:pPr>
        <w:pStyle w:val="ListParagraph"/>
        <w:numPr>
          <w:ilvl w:val="0"/>
          <w:numId w:val="8"/>
        </w:numPr>
      </w:pPr>
      <w:r w:rsidRPr="004E15DA">
        <w:t>_</w:t>
      </w:r>
      <w:r w:rsidR="005A4C5E" w:rsidRPr="004E15DA">
        <w:t>DIV – padalina AX iš BX, rezultatas įrašomas į AX</w:t>
      </w:r>
      <w:r w:rsidR="368960C1" w:rsidRPr="004E15DA">
        <w:t>, jei BX = 0, DF tampa 1</w:t>
      </w:r>
      <w:r w:rsidR="05FFD34F" w:rsidRPr="004E15DA">
        <w:t xml:space="preserve"> ir dalyba neįvyksta</w:t>
      </w:r>
    </w:p>
    <w:p w14:paraId="209AAC38" w14:textId="77777777" w:rsidR="00A8426B" w:rsidRPr="004E15DA" w:rsidRDefault="00A8426B">
      <w:r w:rsidRPr="004E15DA">
        <w:br w:type="page"/>
      </w:r>
    </w:p>
    <w:p w14:paraId="41A04B45" w14:textId="066B677E" w:rsidR="009C3E48" w:rsidRPr="004E15DA" w:rsidRDefault="009C3E48" w:rsidP="009C3E48">
      <w:r w:rsidRPr="004E15DA">
        <w:lastRenderedPageBreak/>
        <w:t>Palyginimo komand</w:t>
      </w:r>
      <w:r w:rsidR="00B50F5B">
        <w:t>a</w:t>
      </w:r>
      <w:r w:rsidRPr="004E15DA">
        <w:t xml:space="preserve">: </w:t>
      </w:r>
    </w:p>
    <w:p w14:paraId="21189131" w14:textId="7B1E1779" w:rsidR="000D56BE" w:rsidRPr="004E15DA" w:rsidRDefault="000D56BE" w:rsidP="00E62E1A">
      <w:pPr>
        <w:pStyle w:val="ListParagraph"/>
        <w:numPr>
          <w:ilvl w:val="0"/>
          <w:numId w:val="13"/>
        </w:numPr>
      </w:pPr>
      <w:r w:rsidRPr="004E15DA">
        <w:t>_CMP</w:t>
      </w:r>
      <w:r w:rsidR="0022225F" w:rsidRPr="004E15DA">
        <w:t xml:space="preserve"> </w:t>
      </w:r>
      <w:r w:rsidR="00DC2134" w:rsidRPr="004E15DA">
        <w:t xml:space="preserve">– iš AX atima BX ir pagal </w:t>
      </w:r>
      <w:r w:rsidR="00030366">
        <w:t>rezultatą (kurio niekur nesaugo)</w:t>
      </w:r>
      <w:r w:rsidR="00DC2134" w:rsidRPr="004E15DA">
        <w:t xml:space="preserve"> sudeda status flag</w:t>
      </w:r>
      <w:r w:rsidR="00D55202" w:rsidRPr="004E15DA">
        <w:t>‘</w:t>
      </w:r>
      <w:r w:rsidR="00DC2134" w:rsidRPr="004E15DA">
        <w:t>us</w:t>
      </w:r>
    </w:p>
    <w:p w14:paraId="5C65FDF3" w14:textId="2B1509CB" w:rsidR="00D55202" w:rsidRPr="004E15DA" w:rsidRDefault="00D55202" w:rsidP="00D55202">
      <w:pPr>
        <w:pStyle w:val="ListParagraph"/>
        <w:numPr>
          <w:ilvl w:val="1"/>
          <w:numId w:val="13"/>
        </w:numPr>
      </w:pPr>
      <w:r w:rsidRPr="004E15DA">
        <w:t>Jei AX = BX</w:t>
      </w:r>
      <w:r w:rsidR="00082CC0" w:rsidRPr="004E15DA">
        <w:t>, ZF =</w:t>
      </w:r>
      <w:r w:rsidR="00056887">
        <w:t xml:space="preserve"> 1</w:t>
      </w:r>
      <w:r w:rsidR="004E15DA" w:rsidRPr="004E15DA">
        <w:t>, o CF = 0</w:t>
      </w:r>
    </w:p>
    <w:p w14:paraId="54B6BBFB" w14:textId="5ABE22B1" w:rsidR="004E15DA" w:rsidRPr="004E15DA" w:rsidRDefault="004E15DA" w:rsidP="00D55202">
      <w:pPr>
        <w:pStyle w:val="ListParagraph"/>
        <w:numPr>
          <w:ilvl w:val="1"/>
          <w:numId w:val="13"/>
        </w:numPr>
      </w:pPr>
      <w:r w:rsidRPr="004E15DA">
        <w:t>Jei A</w:t>
      </w:r>
      <w:r>
        <w:t xml:space="preserve">X &lt; BX, </w:t>
      </w:r>
      <w:r w:rsidR="00056887">
        <w:t>ZF = 0, o CF = 1</w:t>
      </w:r>
    </w:p>
    <w:p w14:paraId="4F5290F5" w14:textId="5CE9377C" w:rsidR="00082CC0" w:rsidRPr="004E15DA" w:rsidRDefault="00056887" w:rsidP="00D55202">
      <w:pPr>
        <w:pStyle w:val="ListParagraph"/>
        <w:numPr>
          <w:ilvl w:val="1"/>
          <w:numId w:val="13"/>
        </w:numPr>
      </w:pPr>
      <w:r>
        <w:t xml:space="preserve">Jei AX &gt; BX, ZF = </w:t>
      </w:r>
      <w:r w:rsidR="000469A6">
        <w:t>0 ir CF = 0</w:t>
      </w:r>
    </w:p>
    <w:p w14:paraId="7D6F74D9" w14:textId="7EF8E690" w:rsidR="00D92F11" w:rsidRPr="004E15DA" w:rsidRDefault="0024557E" w:rsidP="00C268C3">
      <w:r w:rsidRPr="004E15DA">
        <w:t>Darbo su duomenimis komandos:</w:t>
      </w:r>
    </w:p>
    <w:p w14:paraId="07AE542A" w14:textId="042DED51" w:rsidR="0024557E" w:rsidRPr="004E15DA" w:rsidRDefault="0024557E" w:rsidP="0024557E">
      <w:pPr>
        <w:pStyle w:val="ListParagraph"/>
        <w:numPr>
          <w:ilvl w:val="0"/>
          <w:numId w:val="9"/>
        </w:numPr>
      </w:pPr>
      <w:r w:rsidRPr="004E15DA">
        <w:t>LAx1x2 – į registrą AX užkrauna žodį iš adreso 16 * x1 + x2</w:t>
      </w:r>
    </w:p>
    <w:p w14:paraId="2BE369BF" w14:textId="61795D2D" w:rsidR="0024557E" w:rsidRPr="004E15DA" w:rsidRDefault="0024557E" w:rsidP="0024557E">
      <w:pPr>
        <w:pStyle w:val="ListParagraph"/>
        <w:numPr>
          <w:ilvl w:val="0"/>
          <w:numId w:val="9"/>
        </w:numPr>
      </w:pPr>
      <w:r w:rsidRPr="004E15DA">
        <w:t>SAx1x2 – iš registro AX užkrauna žodį į adresą 16 * x1 + x2</w:t>
      </w:r>
    </w:p>
    <w:p w14:paraId="4D6C1F93" w14:textId="24BEBDC5" w:rsidR="0024557E" w:rsidRPr="004E15DA" w:rsidRDefault="0024557E" w:rsidP="0024557E">
      <w:pPr>
        <w:pStyle w:val="ListParagraph"/>
        <w:numPr>
          <w:ilvl w:val="0"/>
          <w:numId w:val="9"/>
        </w:numPr>
      </w:pPr>
      <w:r w:rsidRPr="004E15DA">
        <w:t xml:space="preserve">PRAX – </w:t>
      </w:r>
      <w:r w:rsidR="00CA5CA1" w:rsidRPr="004E15DA">
        <w:t>atspausdinama</w:t>
      </w:r>
      <w:r w:rsidRPr="004E15DA">
        <w:t xml:space="preserve"> į ekraną AX reikšmė</w:t>
      </w:r>
    </w:p>
    <w:p w14:paraId="6502CCC2" w14:textId="0314DED7" w:rsidR="0024557E" w:rsidRDefault="0024557E" w:rsidP="0024557E">
      <w:pPr>
        <w:pStyle w:val="ListParagraph"/>
        <w:numPr>
          <w:ilvl w:val="0"/>
          <w:numId w:val="9"/>
        </w:numPr>
      </w:pPr>
      <w:r w:rsidRPr="004E15DA">
        <w:t xml:space="preserve">PRx1x2 – </w:t>
      </w:r>
      <w:r w:rsidR="00CA5CA1" w:rsidRPr="004E15DA">
        <w:t>atspausdinama</w:t>
      </w:r>
      <w:r w:rsidRPr="004E15DA">
        <w:t xml:space="preserve"> į ekraną 16 * x1 + x2 adrese esantis žodis</w:t>
      </w:r>
    </w:p>
    <w:p w14:paraId="52B583B8" w14:textId="4F1BF7FE" w:rsidR="000C195A" w:rsidRPr="004E15DA" w:rsidRDefault="000C195A" w:rsidP="0024557E">
      <w:pPr>
        <w:pStyle w:val="ListParagraph"/>
        <w:numPr>
          <w:ilvl w:val="0"/>
          <w:numId w:val="9"/>
        </w:numPr>
      </w:pPr>
      <w:r>
        <w:t>PAx1x2 – atspausdinami visi simboliai į ekraną pradedant adresu 16 * x1 + x2 iki simbolio $</w:t>
      </w:r>
    </w:p>
    <w:p w14:paraId="37761D99" w14:textId="76037E42" w:rsidR="0024557E" w:rsidRPr="004E15DA" w:rsidRDefault="0024557E" w:rsidP="0024557E">
      <w:pPr>
        <w:pStyle w:val="ListParagraph"/>
        <w:numPr>
          <w:ilvl w:val="0"/>
          <w:numId w:val="9"/>
        </w:numPr>
      </w:pPr>
      <w:r w:rsidRPr="004E15DA">
        <w:t>RDAX – nuskaitoma iš klaviatūros reikšmė ir padedama AX</w:t>
      </w:r>
    </w:p>
    <w:p w14:paraId="25315A6C" w14:textId="60537BBA" w:rsidR="00957864" w:rsidRPr="004E15DA" w:rsidRDefault="0024557E" w:rsidP="00957864">
      <w:pPr>
        <w:pStyle w:val="ListParagraph"/>
        <w:numPr>
          <w:ilvl w:val="0"/>
          <w:numId w:val="9"/>
        </w:numPr>
      </w:pPr>
      <w:r w:rsidRPr="004E15DA">
        <w:t>RDx1x2 – nuskaitoma iš klaviatūros reikšmė ir padedama adrese 16 * x1 + x2</w:t>
      </w:r>
    </w:p>
    <w:p w14:paraId="0C413CED" w14:textId="7C092E77" w:rsidR="00916F3F" w:rsidRPr="004E15DA" w:rsidRDefault="7D1DD6EE" w:rsidP="00916F3F">
      <w:pPr>
        <w:pStyle w:val="ListParagraph"/>
        <w:numPr>
          <w:ilvl w:val="0"/>
          <w:numId w:val="9"/>
        </w:numPr>
        <w:spacing w:after="0"/>
        <w:rPr>
          <w:rFonts w:eastAsiaTheme="minorEastAsia"/>
        </w:rPr>
      </w:pPr>
      <w:r w:rsidRPr="004E15DA">
        <w:t xml:space="preserve">RDAx1 – konstanta x1 </w:t>
      </w:r>
      <w:r w:rsidR="44D31518" w:rsidRPr="004E15DA">
        <w:t xml:space="preserve">užkraunama </w:t>
      </w:r>
      <w:r w:rsidR="1504FEBD" w:rsidRPr="004E15DA">
        <w:t>į registrą AX</w:t>
      </w:r>
    </w:p>
    <w:p w14:paraId="376E9DD6" w14:textId="2DB211C5" w:rsidR="6D55EFDA" w:rsidRDefault="3B7ABD27" w:rsidP="6D55EFDA">
      <w:pPr>
        <w:pStyle w:val="ListParagraph"/>
        <w:numPr>
          <w:ilvl w:val="0"/>
          <w:numId w:val="9"/>
        </w:numPr>
      </w:pPr>
      <w:r w:rsidRPr="004E15DA">
        <w:t xml:space="preserve">SWAP – Apkeisti </w:t>
      </w:r>
      <w:r w:rsidR="471F4AC3" w:rsidRPr="004E15DA">
        <w:t>registrą</w:t>
      </w:r>
      <w:r w:rsidRPr="004E15DA">
        <w:t xml:space="preserve"> AX su </w:t>
      </w:r>
      <w:r w:rsidR="471F4AC3" w:rsidRPr="004E15DA">
        <w:t>registru BX</w:t>
      </w:r>
    </w:p>
    <w:p w14:paraId="23608092" w14:textId="568743A9" w:rsidR="00EF3C50" w:rsidRPr="004E15DA" w:rsidRDefault="00EF3C50" w:rsidP="00EF3C50">
      <w:r>
        <w:t>Pagrindiniai veiksmai tarp</w:t>
      </w:r>
      <w:r w:rsidR="00D24292">
        <w:t xml:space="preserve"> registrų ir atminties vyksta su registru AX, norint </w:t>
      </w:r>
      <w:r w:rsidR="00817BD8">
        <w:t xml:space="preserve">kažką įkelti į BX registrą, galime </w:t>
      </w:r>
      <w:r w:rsidR="00720AF7">
        <w:t xml:space="preserve">pirmą užkrauti į AX, tada su SWAP sukeisti ir įdėti į BX registrą </w:t>
      </w:r>
    </w:p>
    <w:p w14:paraId="7166A6C4" w14:textId="6255ABCB" w:rsidR="0024557E" w:rsidRDefault="0024557E" w:rsidP="00ED2E3E">
      <w:r w:rsidRPr="004E15DA">
        <w:t>Valdymo komandos:</w:t>
      </w:r>
    </w:p>
    <w:p w14:paraId="0BAC7453" w14:textId="0329D7F8" w:rsidR="00560AA7" w:rsidRPr="004E15DA" w:rsidRDefault="00560AA7" w:rsidP="00560AA7">
      <w:pPr>
        <w:pStyle w:val="ListParagraph"/>
        <w:numPr>
          <w:ilvl w:val="0"/>
          <w:numId w:val="22"/>
        </w:numPr>
      </w:pPr>
      <w:r>
        <w:t xml:space="preserve">Jump‘ai: </w:t>
      </w:r>
    </w:p>
    <w:p w14:paraId="48B8117B" w14:textId="64854FD2" w:rsidR="00207330" w:rsidRDefault="0024557E" w:rsidP="00522934">
      <w:pPr>
        <w:pStyle w:val="ListParagraph"/>
        <w:numPr>
          <w:ilvl w:val="1"/>
          <w:numId w:val="23"/>
        </w:numPr>
      </w:pPr>
      <w:r w:rsidRPr="004E15DA">
        <w:t>JPx</w:t>
      </w:r>
      <w:r w:rsidR="00FB0469">
        <w:t>y</w:t>
      </w:r>
      <w:r w:rsidRPr="004E15DA">
        <w:t xml:space="preserve"> – </w:t>
      </w:r>
      <w:r w:rsidR="001E0060" w:rsidRPr="004E15DA">
        <w:t>nesąlyginis jump į komandą adresu 16</w:t>
      </w:r>
      <w:r w:rsidR="00C05933">
        <w:t xml:space="preserve"> </w:t>
      </w:r>
      <w:r w:rsidR="001E0060" w:rsidRPr="004E15DA">
        <w:t>*</w:t>
      </w:r>
      <w:r w:rsidR="00C05933">
        <w:t xml:space="preserve"> </w:t>
      </w:r>
      <w:r w:rsidR="001E0060" w:rsidRPr="004E15DA">
        <w:t>x</w:t>
      </w:r>
      <w:r w:rsidR="00C05933">
        <w:t xml:space="preserve"> </w:t>
      </w:r>
      <w:r w:rsidR="007605C3" w:rsidRPr="004E15DA">
        <w:t>+</w:t>
      </w:r>
      <w:r w:rsidR="00C05933">
        <w:t xml:space="preserve"> </w:t>
      </w:r>
      <w:r w:rsidR="00FB0469">
        <w:t>y</w:t>
      </w:r>
    </w:p>
    <w:p w14:paraId="2254AF26" w14:textId="0842D82B" w:rsidR="00207330" w:rsidRDefault="00207330" w:rsidP="00522934">
      <w:pPr>
        <w:pStyle w:val="ListParagraph"/>
        <w:numPr>
          <w:ilvl w:val="1"/>
          <w:numId w:val="23"/>
        </w:numPr>
      </w:pPr>
      <w:r>
        <w:t>J</w:t>
      </w:r>
      <w:r w:rsidR="00E40E73">
        <w:t>M</w:t>
      </w:r>
      <w:r w:rsidR="00FB0469">
        <w:t xml:space="preserve">xy </w:t>
      </w:r>
      <w:r w:rsidR="007741F3">
        <w:t>–</w:t>
      </w:r>
      <w:r w:rsidR="00FB0469">
        <w:t xml:space="preserve"> </w:t>
      </w:r>
      <w:r w:rsidR="007741F3">
        <w:t>Jump</w:t>
      </w:r>
      <w:r w:rsidR="00305ACD">
        <w:t xml:space="preserve"> </w:t>
      </w:r>
      <w:r w:rsidR="00212B60">
        <w:t>M</w:t>
      </w:r>
      <w:r w:rsidR="00E40E73">
        <w:t>ore</w:t>
      </w:r>
      <w:r w:rsidR="007741F3">
        <w:t>, jei AX &gt;</w:t>
      </w:r>
      <w:r w:rsidR="002D3ABA">
        <w:t xml:space="preserve"> BX (</w:t>
      </w:r>
      <w:r w:rsidR="00061E5D">
        <w:t>ZF ir CF yra 0)</w:t>
      </w:r>
      <w:r w:rsidR="00C05933">
        <w:t>,</w:t>
      </w:r>
      <w:r w:rsidR="00212B60">
        <w:t xml:space="preserve"> šoka</w:t>
      </w:r>
      <w:r w:rsidR="00C05933">
        <w:t xml:space="preserve"> į komandą adresu 16 * x + y</w:t>
      </w:r>
    </w:p>
    <w:p w14:paraId="5C5A7ADA" w14:textId="1E399D76" w:rsidR="00C05933" w:rsidRDefault="006D1C1C" w:rsidP="00522934">
      <w:pPr>
        <w:pStyle w:val="ListParagraph"/>
        <w:numPr>
          <w:ilvl w:val="1"/>
          <w:numId w:val="23"/>
        </w:numPr>
      </w:pPr>
      <w:r>
        <w:t>J</w:t>
      </w:r>
      <w:r w:rsidR="00212B60">
        <w:t>L</w:t>
      </w:r>
      <w:r>
        <w:t>xy – Jump</w:t>
      </w:r>
      <w:r w:rsidR="00E40E73">
        <w:t xml:space="preserve"> </w:t>
      </w:r>
      <w:r w:rsidR="00212B60">
        <w:t>Less</w:t>
      </w:r>
      <w:r>
        <w:t xml:space="preserve">, jei </w:t>
      </w:r>
      <w:r w:rsidR="00233DDA">
        <w:t>AX &lt; BX (</w:t>
      </w:r>
      <w:r w:rsidR="00054206">
        <w:t xml:space="preserve">CF = 1), </w:t>
      </w:r>
      <w:r w:rsidR="00212B60">
        <w:t xml:space="preserve"> šoka </w:t>
      </w:r>
      <w:r w:rsidR="00054206">
        <w:t xml:space="preserve">į komandą adresu 16 </w:t>
      </w:r>
      <w:r w:rsidR="007E6AE0">
        <w:t>* x + y</w:t>
      </w:r>
    </w:p>
    <w:p w14:paraId="5B6E03EA" w14:textId="78296FC4" w:rsidR="00F11766" w:rsidRDefault="00F11766" w:rsidP="00522934">
      <w:pPr>
        <w:pStyle w:val="ListParagraph"/>
        <w:numPr>
          <w:ilvl w:val="1"/>
          <w:numId w:val="23"/>
        </w:numPr>
      </w:pPr>
      <w:r>
        <w:t>JExy – Jump</w:t>
      </w:r>
      <w:r w:rsidR="00E40E73">
        <w:t xml:space="preserve"> Equal</w:t>
      </w:r>
      <w:r>
        <w:t xml:space="preserve">, jei AX </w:t>
      </w:r>
      <w:r>
        <w:rPr>
          <w:lang w:val="en-US"/>
        </w:rPr>
        <w:t>=</w:t>
      </w:r>
      <w:r>
        <w:t xml:space="preserve"> BX (</w:t>
      </w:r>
      <w:r w:rsidR="00601F01">
        <w:t>ZF</w:t>
      </w:r>
      <w:r>
        <w:t xml:space="preserve"> = 1), </w:t>
      </w:r>
      <w:r w:rsidR="00212B60">
        <w:t xml:space="preserve"> šoka </w:t>
      </w:r>
      <w:r>
        <w:t>į komandą adresu 16 * x + y</w:t>
      </w:r>
    </w:p>
    <w:p w14:paraId="4B336A89" w14:textId="07A9FBC7" w:rsidR="007E6AE0" w:rsidRDefault="00212B60" w:rsidP="00522934">
      <w:pPr>
        <w:pStyle w:val="ListParagraph"/>
        <w:numPr>
          <w:ilvl w:val="1"/>
          <w:numId w:val="23"/>
        </w:numPr>
      </w:pPr>
      <w:r>
        <w:t>JN</w:t>
      </w:r>
      <w:r w:rsidR="00522934">
        <w:t>x</w:t>
      </w:r>
      <w:r>
        <w:t xml:space="preserve">y – Jump Not Equal, jei AX != BX (ZF = 0), šoka į komandą adresu 16 </w:t>
      </w:r>
      <w:r w:rsidR="001E733F">
        <w:t>* x + y</w:t>
      </w:r>
    </w:p>
    <w:p w14:paraId="1F2CC482" w14:textId="65673679" w:rsidR="008E7294" w:rsidRDefault="008E7294" w:rsidP="00522934">
      <w:pPr>
        <w:pStyle w:val="ListParagraph"/>
        <w:numPr>
          <w:ilvl w:val="1"/>
          <w:numId w:val="23"/>
        </w:numPr>
      </w:pPr>
      <w:r>
        <w:t>JXxy – Jump More or Equal, jei AX &gt;= BX, šoka į komandą adresu 16 * x + y</w:t>
      </w:r>
    </w:p>
    <w:p w14:paraId="43A1AE7A" w14:textId="08BA8CAE" w:rsidR="008E7294" w:rsidRPr="004E15DA" w:rsidRDefault="008E7294" w:rsidP="008E7294">
      <w:pPr>
        <w:pStyle w:val="ListParagraph"/>
        <w:numPr>
          <w:ilvl w:val="1"/>
          <w:numId w:val="23"/>
        </w:numPr>
      </w:pPr>
      <w:r>
        <w:t>JYxy – Jump Less or Equal, jei AX &lt;= BX, šoka į komandą adresu 16 * x + y</w:t>
      </w:r>
    </w:p>
    <w:p w14:paraId="6D3D5D7F" w14:textId="2CFCCA73" w:rsidR="001F32D5" w:rsidRPr="004E15DA" w:rsidRDefault="0024557E" w:rsidP="00A831AE">
      <w:pPr>
        <w:pStyle w:val="ListParagraph"/>
        <w:numPr>
          <w:ilvl w:val="0"/>
          <w:numId w:val="9"/>
        </w:numPr>
      </w:pPr>
      <w:r w:rsidRPr="004E15DA">
        <w:t>HALT – programos valdymo pabaiga</w:t>
      </w:r>
    </w:p>
    <w:p w14:paraId="0CDBDBA9" w14:textId="0AAB9440" w:rsidR="6DB851BA" w:rsidRPr="004E15DA" w:rsidRDefault="1F6BB0F0" w:rsidP="6DB851BA">
      <w:pPr>
        <w:pStyle w:val="ListParagraph"/>
        <w:numPr>
          <w:ilvl w:val="0"/>
          <w:numId w:val="9"/>
        </w:numPr>
      </w:pPr>
      <w:r w:rsidRPr="004E15DA">
        <w:t>SDx1x2</w:t>
      </w:r>
      <w:r w:rsidR="12D78073" w:rsidRPr="004E15DA">
        <w:t xml:space="preserve"> data$ - įdeda pradedant adresu 16 * x1 + x2</w:t>
      </w:r>
      <w:r w:rsidRPr="004E15DA">
        <w:t xml:space="preserve"> visą data, kuri baigiasi simboliu $ (store data)</w:t>
      </w:r>
    </w:p>
    <w:p w14:paraId="5EF51168" w14:textId="77777777" w:rsidR="002717A9" w:rsidRPr="004E15DA" w:rsidRDefault="002717A9" w:rsidP="0024557E">
      <w:pPr>
        <w:pStyle w:val="ListParagraph"/>
      </w:pPr>
    </w:p>
    <w:p w14:paraId="6638B3E4" w14:textId="4A2094B0" w:rsidR="0024557E" w:rsidRPr="004E15DA" w:rsidRDefault="0024557E" w:rsidP="00ED2E3E">
      <w:pPr>
        <w:pStyle w:val="paragrafas"/>
      </w:pPr>
      <w:bookmarkStart w:id="30" w:name="_Toc35258209"/>
      <w:bookmarkStart w:id="31" w:name="_Toc35281004"/>
      <w:r w:rsidRPr="004E15DA">
        <w:t>Bendravimas su I/O įrenginiais</w:t>
      </w:r>
      <w:bookmarkEnd w:id="30"/>
      <w:bookmarkEnd w:id="31"/>
    </w:p>
    <w:p w14:paraId="23D455E5" w14:textId="0D7CF7AA" w:rsidR="0024557E" w:rsidRPr="004E15DA" w:rsidRDefault="0024557E" w:rsidP="00D246CA">
      <w:pPr>
        <w:spacing w:after="0"/>
      </w:pPr>
      <w:r w:rsidRPr="004E15DA">
        <w:t xml:space="preserve">I/O operacijos atliekamos </w:t>
      </w:r>
      <w:proofErr w:type="spellStart"/>
      <w:r w:rsidRPr="004E15DA">
        <w:t>supervizoriaus</w:t>
      </w:r>
      <w:proofErr w:type="spellEnd"/>
      <w:r w:rsidR="00B97067">
        <w:t xml:space="preserve"> režime, naudojant kanalų įrenginį.</w:t>
      </w:r>
      <w:r w:rsidRPr="004E15DA">
        <w:t xml:space="preserve"> </w:t>
      </w:r>
    </w:p>
    <w:p w14:paraId="48FF381D" w14:textId="41EDA4F1" w:rsidR="0024557E" w:rsidRPr="004E15DA" w:rsidRDefault="0024557E" w:rsidP="00072CBE">
      <w:pPr>
        <w:pStyle w:val="ListParagraph"/>
        <w:numPr>
          <w:ilvl w:val="0"/>
          <w:numId w:val="9"/>
        </w:numPr>
      </w:pPr>
      <w:r w:rsidRPr="004E15DA">
        <w:t xml:space="preserve"> Įvedimo įrenginys – klaviatūra. Turi 16 žodžių buferį, jam</w:t>
      </w:r>
      <w:r w:rsidR="00E101C6">
        <w:t xml:space="preserve"> </w:t>
      </w:r>
      <w:r w:rsidRPr="004E15DA">
        <w:t>užsipildžius, jo turinys perkeliamas į atmintį</w:t>
      </w:r>
      <w:r w:rsidR="00E101C6">
        <w:t>.</w:t>
      </w:r>
    </w:p>
    <w:p w14:paraId="02189F0F" w14:textId="528CA940" w:rsidR="0024557E" w:rsidRPr="004E15DA" w:rsidRDefault="0024557E" w:rsidP="0024557E">
      <w:pPr>
        <w:pStyle w:val="ListParagraph"/>
        <w:numPr>
          <w:ilvl w:val="0"/>
          <w:numId w:val="9"/>
        </w:numPr>
      </w:pPr>
      <w:r w:rsidRPr="004E15DA">
        <w:t>Išvedimo įrenginys – spausdintuvas. Turi 16 žodžių buferį.</w:t>
      </w:r>
    </w:p>
    <w:p w14:paraId="72580491" w14:textId="77777777" w:rsidR="00ED2E3E" w:rsidRPr="004E15DA" w:rsidRDefault="00ED2E3E" w:rsidP="00ED2E3E"/>
    <w:p w14:paraId="059AB2DB" w14:textId="391EEC32" w:rsidR="0024557E" w:rsidRPr="004E15DA" w:rsidRDefault="0024557E" w:rsidP="00E755FA">
      <w:pPr>
        <w:pStyle w:val="paragrafas"/>
      </w:pPr>
      <w:bookmarkStart w:id="32" w:name="_Toc35258210"/>
      <w:bookmarkStart w:id="33" w:name="_Toc35281005"/>
      <w:r w:rsidRPr="004E15DA">
        <w:t>Kompiliuojamo vykdomojo failo išeities teksto formatas ir vykdymo eiga</w:t>
      </w:r>
      <w:bookmarkEnd w:id="32"/>
      <w:bookmarkEnd w:id="33"/>
    </w:p>
    <w:p w14:paraId="0DF939B6" w14:textId="1FA98786" w:rsidR="7FC2C0DC" w:rsidRPr="004E15DA" w:rsidRDefault="7FC2C0DC">
      <w:r w:rsidRPr="004E15DA">
        <w:t>Begalinis ciklas:</w:t>
      </w:r>
    </w:p>
    <w:p w14:paraId="615BD6E6" w14:textId="07C7058B" w:rsidR="00A12ABF" w:rsidRPr="004E15DA" w:rsidRDefault="197C73EF" w:rsidP="0969F8B9">
      <w:pPr>
        <w:pStyle w:val="ListParagraph"/>
        <w:numPr>
          <w:ilvl w:val="0"/>
          <w:numId w:val="21"/>
        </w:numPr>
      </w:pPr>
      <w:r w:rsidRPr="004E15DA">
        <w:lastRenderedPageBreak/>
        <w:t xml:space="preserve">SD00 </w:t>
      </w:r>
      <w:r w:rsidR="1805F409" w:rsidRPr="004E15DA">
        <w:t>JP00</w:t>
      </w:r>
      <w:r w:rsidR="7FC2C0DC" w:rsidRPr="004E15DA">
        <w:t>$</w:t>
      </w:r>
    </w:p>
    <w:p w14:paraId="08A8743A" w14:textId="07C7058B" w:rsidR="35B45843" w:rsidRPr="004E15DA" w:rsidRDefault="35B45843" w:rsidP="0969F8B9">
      <w:pPr>
        <w:pStyle w:val="ListParagraph"/>
        <w:numPr>
          <w:ilvl w:val="0"/>
          <w:numId w:val="21"/>
        </w:numPr>
      </w:pPr>
      <w:r w:rsidRPr="004E15DA">
        <w:t>JP00</w:t>
      </w:r>
    </w:p>
    <w:p w14:paraId="4570FADC" w14:textId="7E270164" w:rsidR="1722D1AA" w:rsidRPr="004E15DA" w:rsidRDefault="1722D1AA" w:rsidP="1722D1AA">
      <w:r w:rsidRPr="004E15DA">
        <w:t>Suma:</w:t>
      </w:r>
    </w:p>
    <w:p w14:paraId="1446B27A" w14:textId="7480F479" w:rsidR="006A407F" w:rsidRPr="004E15DA" w:rsidRDefault="11D38B94" w:rsidP="0969F8B9">
      <w:pPr>
        <w:pStyle w:val="ListParagraph"/>
        <w:numPr>
          <w:ilvl w:val="0"/>
          <w:numId w:val="20"/>
        </w:numPr>
      </w:pPr>
      <w:r w:rsidRPr="004E15DA">
        <w:t xml:space="preserve">SD00 </w:t>
      </w:r>
      <w:r w:rsidR="35B45843" w:rsidRPr="004E15DA">
        <w:t xml:space="preserve">Iveskite </w:t>
      </w:r>
      <w:r w:rsidR="7D0A279C" w:rsidRPr="004E15DA">
        <w:t>pirma skaiciu$</w:t>
      </w:r>
    </w:p>
    <w:p w14:paraId="7F912693" w14:textId="0F790CE4" w:rsidR="002A38A2" w:rsidRPr="004E15DA" w:rsidRDefault="2874DD29" w:rsidP="0969F8B9">
      <w:pPr>
        <w:pStyle w:val="ListParagraph"/>
        <w:numPr>
          <w:ilvl w:val="0"/>
          <w:numId w:val="20"/>
        </w:numPr>
      </w:pPr>
      <w:r w:rsidRPr="004E15DA">
        <w:t>SD30 Iveskite antra skaiciu$</w:t>
      </w:r>
    </w:p>
    <w:p w14:paraId="0C8B9A09" w14:textId="3F8120F1" w:rsidR="2874DD29" w:rsidRPr="004E15DA" w:rsidRDefault="2874DD29" w:rsidP="0969F8B9">
      <w:pPr>
        <w:pStyle w:val="ListParagraph"/>
        <w:numPr>
          <w:ilvl w:val="0"/>
          <w:numId w:val="20"/>
        </w:numPr>
      </w:pPr>
      <w:r w:rsidRPr="004E15DA">
        <w:t>SD50 Suma:</w:t>
      </w:r>
      <w:r w:rsidR="00321330">
        <w:t xml:space="preserve"> </w:t>
      </w:r>
      <w:r w:rsidRPr="004E15DA">
        <w:t>$</w:t>
      </w:r>
    </w:p>
    <w:p w14:paraId="0B0E8AB1" w14:textId="6DA4A039" w:rsidR="2874DD29" w:rsidRPr="004E15DA" w:rsidRDefault="2874DD29" w:rsidP="0969F8B9">
      <w:pPr>
        <w:pStyle w:val="ListParagraph"/>
        <w:numPr>
          <w:ilvl w:val="0"/>
          <w:numId w:val="20"/>
        </w:numPr>
      </w:pPr>
      <w:r w:rsidRPr="004E15DA">
        <w:t>P</w:t>
      </w:r>
      <w:r w:rsidR="000C195A">
        <w:t>A</w:t>
      </w:r>
      <w:r w:rsidRPr="004E15DA">
        <w:t>00</w:t>
      </w:r>
    </w:p>
    <w:p w14:paraId="13C037E9" w14:textId="0F790CE4" w:rsidR="2874DD29" w:rsidRPr="004E15DA" w:rsidRDefault="2874DD29" w:rsidP="0969F8B9">
      <w:pPr>
        <w:pStyle w:val="ListParagraph"/>
        <w:numPr>
          <w:ilvl w:val="0"/>
          <w:numId w:val="20"/>
        </w:numPr>
      </w:pPr>
      <w:r w:rsidRPr="004E15DA">
        <w:t>RDAX</w:t>
      </w:r>
    </w:p>
    <w:p w14:paraId="22C74740" w14:textId="25732ECD" w:rsidR="00B31A91" w:rsidRPr="004E15DA" w:rsidRDefault="5DCA055C" w:rsidP="0969F8B9">
      <w:pPr>
        <w:pStyle w:val="ListParagraph"/>
        <w:numPr>
          <w:ilvl w:val="0"/>
          <w:numId w:val="20"/>
        </w:numPr>
      </w:pPr>
      <w:r w:rsidRPr="004E15DA">
        <w:t>P</w:t>
      </w:r>
      <w:r w:rsidR="000C195A">
        <w:t>A</w:t>
      </w:r>
      <w:r w:rsidRPr="004E15DA">
        <w:t>30</w:t>
      </w:r>
    </w:p>
    <w:p w14:paraId="2958CBBC" w14:textId="56B9D83C" w:rsidR="5DCA055C" w:rsidRPr="004E15DA" w:rsidRDefault="5DCA055C" w:rsidP="0969F8B9">
      <w:pPr>
        <w:pStyle w:val="ListParagraph"/>
        <w:numPr>
          <w:ilvl w:val="0"/>
          <w:numId w:val="20"/>
        </w:numPr>
      </w:pPr>
      <w:r w:rsidRPr="004E15DA">
        <w:t>RDBX</w:t>
      </w:r>
    </w:p>
    <w:p w14:paraId="07BDF8AE" w14:textId="56B9D83C" w:rsidR="5DCA055C" w:rsidRPr="004E15DA" w:rsidRDefault="5DCA055C" w:rsidP="0969F8B9">
      <w:pPr>
        <w:pStyle w:val="ListParagraph"/>
        <w:numPr>
          <w:ilvl w:val="0"/>
          <w:numId w:val="20"/>
        </w:numPr>
      </w:pPr>
      <w:r w:rsidRPr="004E15DA">
        <w:t>_ADD</w:t>
      </w:r>
    </w:p>
    <w:p w14:paraId="1A40B961" w14:textId="30DBFAD1" w:rsidR="5DCA055C" w:rsidRPr="004E15DA" w:rsidRDefault="5DCA055C" w:rsidP="0969F8B9">
      <w:pPr>
        <w:pStyle w:val="ListParagraph"/>
        <w:numPr>
          <w:ilvl w:val="0"/>
          <w:numId w:val="20"/>
        </w:numPr>
      </w:pPr>
      <w:r w:rsidRPr="004E15DA">
        <w:t>P</w:t>
      </w:r>
      <w:r w:rsidR="000C195A">
        <w:t>A</w:t>
      </w:r>
      <w:r w:rsidRPr="004E15DA">
        <w:t>50</w:t>
      </w:r>
    </w:p>
    <w:p w14:paraId="779C62B2" w14:textId="38888A09" w:rsidR="003173DB" w:rsidRPr="004E15DA" w:rsidRDefault="51845A4E" w:rsidP="0969F8B9">
      <w:pPr>
        <w:pStyle w:val="ListParagraph"/>
        <w:numPr>
          <w:ilvl w:val="0"/>
          <w:numId w:val="20"/>
        </w:numPr>
      </w:pPr>
      <w:r w:rsidRPr="004E15DA">
        <w:t>PRAX</w:t>
      </w:r>
    </w:p>
    <w:p w14:paraId="789FD881" w14:textId="38F59099" w:rsidR="0009430F" w:rsidRPr="004E15DA" w:rsidRDefault="0024557E" w:rsidP="000C195A">
      <w:pPr>
        <w:pStyle w:val="ListParagraph"/>
        <w:numPr>
          <w:ilvl w:val="0"/>
          <w:numId w:val="20"/>
        </w:numPr>
        <w:pBdr>
          <w:bottom w:val="single" w:sz="6" w:space="1" w:color="auto"/>
        </w:pBdr>
      </w:pPr>
      <w:r w:rsidRPr="004E15DA">
        <w:t>HALT</w:t>
      </w:r>
      <w:r w:rsidR="0009430F" w:rsidRPr="004E15DA">
        <w:br w:type="page"/>
      </w:r>
    </w:p>
    <w:p w14:paraId="2375EAB7" w14:textId="77777777" w:rsidR="0009430F" w:rsidRPr="004E15DA" w:rsidRDefault="0009430F"/>
    <w:p w14:paraId="43FCFE6D" w14:textId="6392321B" w:rsidR="00D2709B" w:rsidRPr="004E15DA" w:rsidRDefault="00D2709B" w:rsidP="00D2709B">
      <w:pPr>
        <w:pStyle w:val="paragrafas"/>
      </w:pPr>
      <w:bookmarkStart w:id="34" w:name="_Toc35258211"/>
      <w:bookmarkStart w:id="35" w:name="_Toc35281006"/>
      <w:r w:rsidRPr="004E15DA">
        <w:t>V</w:t>
      </w:r>
      <w:bookmarkStart w:id="36" w:name="_GoBack"/>
      <w:bookmarkEnd w:id="36"/>
      <w:r w:rsidRPr="004E15DA">
        <w:t>irtualios mašinos brėžinys</w:t>
      </w:r>
      <w:bookmarkEnd w:id="34"/>
      <w:bookmarkEnd w:id="35"/>
    </w:p>
    <w:p w14:paraId="7A992ED1" w14:textId="4F4D5F98" w:rsidR="00FF4196" w:rsidRPr="004E15DA" w:rsidRDefault="00FF4196" w:rsidP="00FF4196">
      <w:pPr>
        <w:pStyle w:val="Heading2"/>
      </w:pPr>
      <w:r w:rsidRPr="004E15DA">
        <w:rPr>
          <w:noProof/>
        </w:rPr>
        <w:drawing>
          <wp:inline distT="0" distB="0" distL="0" distR="0" wp14:anchorId="4556982E" wp14:editId="1B513AAE">
            <wp:extent cx="5943600" cy="3254375"/>
            <wp:effectExtent l="0" t="0" r="0" b="3175"/>
            <wp:docPr id="1532304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inline>
        </w:drawing>
      </w:r>
    </w:p>
    <w:sectPr w:rsidR="00FF4196" w:rsidRPr="004E15D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476EA" w14:textId="77777777" w:rsidR="00A60E2E" w:rsidRDefault="00A60E2E" w:rsidP="00F17E2A">
      <w:pPr>
        <w:spacing w:after="0" w:line="240" w:lineRule="auto"/>
      </w:pPr>
      <w:r>
        <w:separator/>
      </w:r>
    </w:p>
  </w:endnote>
  <w:endnote w:type="continuationSeparator" w:id="0">
    <w:p w14:paraId="46AC61F0" w14:textId="77777777" w:rsidR="00A60E2E" w:rsidRDefault="00A60E2E" w:rsidP="00F17E2A">
      <w:pPr>
        <w:spacing w:after="0" w:line="240" w:lineRule="auto"/>
      </w:pPr>
      <w:r>
        <w:continuationSeparator/>
      </w:r>
    </w:p>
  </w:endnote>
  <w:endnote w:type="continuationNotice" w:id="1">
    <w:p w14:paraId="5D31D847" w14:textId="77777777" w:rsidR="00A60E2E" w:rsidRDefault="00A60E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764FEE4" w14:paraId="4E19818A" w14:textId="77777777" w:rsidTr="1764FEE4">
      <w:tc>
        <w:tcPr>
          <w:tcW w:w="3120" w:type="dxa"/>
        </w:tcPr>
        <w:p w14:paraId="7AEEFD17" w14:textId="6078CDA9" w:rsidR="1764FEE4" w:rsidRDefault="1764FEE4" w:rsidP="1764FEE4">
          <w:pPr>
            <w:pStyle w:val="Header"/>
            <w:ind w:left="-115"/>
          </w:pPr>
        </w:p>
      </w:tc>
      <w:tc>
        <w:tcPr>
          <w:tcW w:w="3120" w:type="dxa"/>
        </w:tcPr>
        <w:p w14:paraId="19A9FC9A" w14:textId="330F7F40" w:rsidR="1764FEE4" w:rsidRDefault="1764FEE4" w:rsidP="1764FEE4">
          <w:pPr>
            <w:pStyle w:val="Header"/>
            <w:jc w:val="center"/>
          </w:pPr>
        </w:p>
      </w:tc>
      <w:tc>
        <w:tcPr>
          <w:tcW w:w="3120" w:type="dxa"/>
        </w:tcPr>
        <w:p w14:paraId="738C38E6" w14:textId="70EC7561" w:rsidR="1764FEE4" w:rsidRDefault="1764FEE4" w:rsidP="1764FEE4">
          <w:pPr>
            <w:pStyle w:val="Header"/>
            <w:ind w:right="-115"/>
            <w:jc w:val="right"/>
          </w:pPr>
        </w:p>
      </w:tc>
    </w:tr>
  </w:tbl>
  <w:p w14:paraId="3E57DFE5" w14:textId="6F4A69DA" w:rsidR="00254387" w:rsidRDefault="002543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8DC80" w14:textId="77777777" w:rsidR="00A60E2E" w:rsidRDefault="00A60E2E" w:rsidP="00F17E2A">
      <w:pPr>
        <w:spacing w:after="0" w:line="240" w:lineRule="auto"/>
      </w:pPr>
      <w:r>
        <w:separator/>
      </w:r>
    </w:p>
  </w:footnote>
  <w:footnote w:type="continuationSeparator" w:id="0">
    <w:p w14:paraId="4CF1EAFD" w14:textId="77777777" w:rsidR="00A60E2E" w:rsidRDefault="00A60E2E" w:rsidP="00F17E2A">
      <w:pPr>
        <w:spacing w:after="0" w:line="240" w:lineRule="auto"/>
      </w:pPr>
      <w:r>
        <w:continuationSeparator/>
      </w:r>
    </w:p>
  </w:footnote>
  <w:footnote w:type="continuationNotice" w:id="1">
    <w:p w14:paraId="20F414C4" w14:textId="77777777" w:rsidR="00A60E2E" w:rsidRDefault="00A60E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764FEE4" w14:paraId="0B812D35" w14:textId="77777777" w:rsidTr="1764FEE4">
      <w:tc>
        <w:tcPr>
          <w:tcW w:w="3120" w:type="dxa"/>
        </w:tcPr>
        <w:p w14:paraId="0185DFA8" w14:textId="30606B75" w:rsidR="1764FEE4" w:rsidRDefault="1764FEE4" w:rsidP="1764FEE4">
          <w:pPr>
            <w:pStyle w:val="Header"/>
            <w:ind w:left="-115"/>
          </w:pPr>
        </w:p>
      </w:tc>
      <w:tc>
        <w:tcPr>
          <w:tcW w:w="3120" w:type="dxa"/>
        </w:tcPr>
        <w:p w14:paraId="4EF80395" w14:textId="7309A412" w:rsidR="1764FEE4" w:rsidRDefault="1764FEE4" w:rsidP="1764FEE4">
          <w:pPr>
            <w:pStyle w:val="Header"/>
            <w:jc w:val="center"/>
          </w:pPr>
        </w:p>
      </w:tc>
      <w:tc>
        <w:tcPr>
          <w:tcW w:w="3120" w:type="dxa"/>
        </w:tcPr>
        <w:p w14:paraId="4D169760" w14:textId="4D12351C" w:rsidR="1764FEE4" w:rsidRDefault="1764FEE4" w:rsidP="1764FEE4">
          <w:pPr>
            <w:pStyle w:val="Header"/>
            <w:ind w:right="-115"/>
            <w:jc w:val="right"/>
          </w:pPr>
        </w:p>
      </w:tc>
    </w:tr>
  </w:tbl>
  <w:p w14:paraId="1F739134" w14:textId="346B8AC1" w:rsidR="00254387" w:rsidRDefault="002543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6B0A"/>
    <w:multiLevelType w:val="hybridMultilevel"/>
    <w:tmpl w:val="FFFFFFFF"/>
    <w:lvl w:ilvl="0" w:tplc="6B181024">
      <w:start w:val="1"/>
      <w:numFmt w:val="bullet"/>
      <w:lvlText w:val=""/>
      <w:lvlJc w:val="left"/>
      <w:pPr>
        <w:ind w:left="720" w:hanging="360"/>
      </w:pPr>
      <w:rPr>
        <w:rFonts w:ascii="Symbol" w:hAnsi="Symbol" w:hint="default"/>
      </w:rPr>
    </w:lvl>
    <w:lvl w:ilvl="1" w:tplc="934EC50A">
      <w:start w:val="1"/>
      <w:numFmt w:val="bullet"/>
      <w:lvlText w:val="o"/>
      <w:lvlJc w:val="left"/>
      <w:pPr>
        <w:ind w:left="1440" w:hanging="360"/>
      </w:pPr>
      <w:rPr>
        <w:rFonts w:ascii="Courier New" w:hAnsi="Courier New" w:hint="default"/>
      </w:rPr>
    </w:lvl>
    <w:lvl w:ilvl="2" w:tplc="AD2C0A84">
      <w:start w:val="1"/>
      <w:numFmt w:val="bullet"/>
      <w:lvlText w:val=""/>
      <w:lvlJc w:val="left"/>
      <w:pPr>
        <w:ind w:left="2160" w:hanging="360"/>
      </w:pPr>
      <w:rPr>
        <w:rFonts w:ascii="Wingdings" w:hAnsi="Wingdings" w:hint="default"/>
      </w:rPr>
    </w:lvl>
    <w:lvl w:ilvl="3" w:tplc="ECCE28B0">
      <w:start w:val="1"/>
      <w:numFmt w:val="bullet"/>
      <w:lvlText w:val=""/>
      <w:lvlJc w:val="left"/>
      <w:pPr>
        <w:ind w:left="2880" w:hanging="360"/>
      </w:pPr>
      <w:rPr>
        <w:rFonts w:ascii="Symbol" w:hAnsi="Symbol" w:hint="default"/>
      </w:rPr>
    </w:lvl>
    <w:lvl w:ilvl="4" w:tplc="71567B7C">
      <w:start w:val="1"/>
      <w:numFmt w:val="bullet"/>
      <w:lvlText w:val="o"/>
      <w:lvlJc w:val="left"/>
      <w:pPr>
        <w:ind w:left="3600" w:hanging="360"/>
      </w:pPr>
      <w:rPr>
        <w:rFonts w:ascii="Courier New" w:hAnsi="Courier New" w:hint="default"/>
      </w:rPr>
    </w:lvl>
    <w:lvl w:ilvl="5" w:tplc="E46EE21E">
      <w:start w:val="1"/>
      <w:numFmt w:val="bullet"/>
      <w:lvlText w:val=""/>
      <w:lvlJc w:val="left"/>
      <w:pPr>
        <w:ind w:left="4320" w:hanging="360"/>
      </w:pPr>
      <w:rPr>
        <w:rFonts w:ascii="Wingdings" w:hAnsi="Wingdings" w:hint="default"/>
      </w:rPr>
    </w:lvl>
    <w:lvl w:ilvl="6" w:tplc="2384FCBA">
      <w:start w:val="1"/>
      <w:numFmt w:val="bullet"/>
      <w:lvlText w:val=""/>
      <w:lvlJc w:val="left"/>
      <w:pPr>
        <w:ind w:left="5040" w:hanging="360"/>
      </w:pPr>
      <w:rPr>
        <w:rFonts w:ascii="Symbol" w:hAnsi="Symbol" w:hint="default"/>
      </w:rPr>
    </w:lvl>
    <w:lvl w:ilvl="7" w:tplc="22D2291C">
      <w:start w:val="1"/>
      <w:numFmt w:val="bullet"/>
      <w:lvlText w:val="o"/>
      <w:lvlJc w:val="left"/>
      <w:pPr>
        <w:ind w:left="5760" w:hanging="360"/>
      </w:pPr>
      <w:rPr>
        <w:rFonts w:ascii="Courier New" w:hAnsi="Courier New" w:hint="default"/>
      </w:rPr>
    </w:lvl>
    <w:lvl w:ilvl="8" w:tplc="9FA6161E">
      <w:start w:val="1"/>
      <w:numFmt w:val="bullet"/>
      <w:lvlText w:val=""/>
      <w:lvlJc w:val="left"/>
      <w:pPr>
        <w:ind w:left="6480" w:hanging="360"/>
      </w:pPr>
      <w:rPr>
        <w:rFonts w:ascii="Wingdings" w:hAnsi="Wingdings" w:hint="default"/>
      </w:rPr>
    </w:lvl>
  </w:abstractNum>
  <w:abstractNum w:abstractNumId="1" w15:restartNumberingAfterBreak="0">
    <w:nsid w:val="1091311E"/>
    <w:multiLevelType w:val="hybridMultilevel"/>
    <w:tmpl w:val="0A14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C08F0"/>
    <w:multiLevelType w:val="hybridMultilevel"/>
    <w:tmpl w:val="2BC80A9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956020E"/>
    <w:multiLevelType w:val="hybridMultilevel"/>
    <w:tmpl w:val="12D6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019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FD4CE0"/>
    <w:multiLevelType w:val="hybridMultilevel"/>
    <w:tmpl w:val="BF76A89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9AB0D8E"/>
    <w:multiLevelType w:val="hybridMultilevel"/>
    <w:tmpl w:val="769EE7F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497E30C3"/>
    <w:multiLevelType w:val="hybridMultilevel"/>
    <w:tmpl w:val="FDFAF8F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4F650BED"/>
    <w:multiLevelType w:val="hybridMultilevel"/>
    <w:tmpl w:val="D0003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469"/>
    <w:multiLevelType w:val="hybridMultilevel"/>
    <w:tmpl w:val="FFFFFFFF"/>
    <w:lvl w:ilvl="0" w:tplc="097412CA">
      <w:start w:val="1"/>
      <w:numFmt w:val="bullet"/>
      <w:lvlText w:val=""/>
      <w:lvlJc w:val="left"/>
      <w:pPr>
        <w:ind w:left="720" w:hanging="360"/>
      </w:pPr>
      <w:rPr>
        <w:rFonts w:ascii="Symbol" w:hAnsi="Symbol" w:hint="default"/>
      </w:rPr>
    </w:lvl>
    <w:lvl w:ilvl="1" w:tplc="5248E9F6">
      <w:start w:val="1"/>
      <w:numFmt w:val="bullet"/>
      <w:lvlText w:val="o"/>
      <w:lvlJc w:val="left"/>
      <w:pPr>
        <w:ind w:left="1440" w:hanging="360"/>
      </w:pPr>
      <w:rPr>
        <w:rFonts w:ascii="Courier New" w:hAnsi="Courier New" w:hint="default"/>
      </w:rPr>
    </w:lvl>
    <w:lvl w:ilvl="2" w:tplc="2AD44C8E">
      <w:start w:val="1"/>
      <w:numFmt w:val="bullet"/>
      <w:lvlText w:val=""/>
      <w:lvlJc w:val="left"/>
      <w:pPr>
        <w:ind w:left="2160" w:hanging="360"/>
      </w:pPr>
      <w:rPr>
        <w:rFonts w:ascii="Wingdings" w:hAnsi="Wingdings" w:hint="default"/>
      </w:rPr>
    </w:lvl>
    <w:lvl w:ilvl="3" w:tplc="6804FA0E">
      <w:start w:val="1"/>
      <w:numFmt w:val="bullet"/>
      <w:lvlText w:val=""/>
      <w:lvlJc w:val="left"/>
      <w:pPr>
        <w:ind w:left="2880" w:hanging="360"/>
      </w:pPr>
      <w:rPr>
        <w:rFonts w:ascii="Symbol" w:hAnsi="Symbol" w:hint="default"/>
      </w:rPr>
    </w:lvl>
    <w:lvl w:ilvl="4" w:tplc="7CB484C4">
      <w:start w:val="1"/>
      <w:numFmt w:val="bullet"/>
      <w:lvlText w:val="o"/>
      <w:lvlJc w:val="left"/>
      <w:pPr>
        <w:ind w:left="3600" w:hanging="360"/>
      </w:pPr>
      <w:rPr>
        <w:rFonts w:ascii="Courier New" w:hAnsi="Courier New" w:hint="default"/>
      </w:rPr>
    </w:lvl>
    <w:lvl w:ilvl="5" w:tplc="D8583C06">
      <w:start w:val="1"/>
      <w:numFmt w:val="bullet"/>
      <w:lvlText w:val=""/>
      <w:lvlJc w:val="left"/>
      <w:pPr>
        <w:ind w:left="4320" w:hanging="360"/>
      </w:pPr>
      <w:rPr>
        <w:rFonts w:ascii="Wingdings" w:hAnsi="Wingdings" w:hint="default"/>
      </w:rPr>
    </w:lvl>
    <w:lvl w:ilvl="6" w:tplc="2042F63C">
      <w:start w:val="1"/>
      <w:numFmt w:val="bullet"/>
      <w:lvlText w:val=""/>
      <w:lvlJc w:val="left"/>
      <w:pPr>
        <w:ind w:left="5040" w:hanging="360"/>
      </w:pPr>
      <w:rPr>
        <w:rFonts w:ascii="Symbol" w:hAnsi="Symbol" w:hint="default"/>
      </w:rPr>
    </w:lvl>
    <w:lvl w:ilvl="7" w:tplc="F20685BE">
      <w:start w:val="1"/>
      <w:numFmt w:val="bullet"/>
      <w:lvlText w:val="o"/>
      <w:lvlJc w:val="left"/>
      <w:pPr>
        <w:ind w:left="5760" w:hanging="360"/>
      </w:pPr>
      <w:rPr>
        <w:rFonts w:ascii="Courier New" w:hAnsi="Courier New" w:hint="default"/>
      </w:rPr>
    </w:lvl>
    <w:lvl w:ilvl="8" w:tplc="2E1C684E">
      <w:start w:val="1"/>
      <w:numFmt w:val="bullet"/>
      <w:lvlText w:val=""/>
      <w:lvlJc w:val="left"/>
      <w:pPr>
        <w:ind w:left="6480" w:hanging="360"/>
      </w:pPr>
      <w:rPr>
        <w:rFonts w:ascii="Wingdings" w:hAnsi="Wingdings" w:hint="default"/>
      </w:rPr>
    </w:lvl>
  </w:abstractNum>
  <w:abstractNum w:abstractNumId="10" w15:restartNumberingAfterBreak="0">
    <w:nsid w:val="573B2894"/>
    <w:multiLevelType w:val="hybridMultilevel"/>
    <w:tmpl w:val="CA546C1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584F2617"/>
    <w:multiLevelType w:val="hybridMultilevel"/>
    <w:tmpl w:val="760621B6"/>
    <w:lvl w:ilvl="0" w:tplc="04270001">
      <w:start w:val="1"/>
      <w:numFmt w:val="bullet"/>
      <w:lvlText w:val=""/>
      <w:lvlJc w:val="left"/>
      <w:pPr>
        <w:ind w:left="765" w:hanging="360"/>
      </w:pPr>
      <w:rPr>
        <w:rFonts w:ascii="Symbol" w:hAnsi="Symbol" w:hint="default"/>
      </w:rPr>
    </w:lvl>
    <w:lvl w:ilvl="1" w:tplc="04270005">
      <w:start w:val="1"/>
      <w:numFmt w:val="bullet"/>
      <w:lvlText w:val=""/>
      <w:lvlJc w:val="left"/>
      <w:pPr>
        <w:ind w:left="1485" w:hanging="360"/>
      </w:pPr>
      <w:rPr>
        <w:rFonts w:ascii="Wingdings" w:hAnsi="Wingdings" w:hint="default"/>
      </w:rPr>
    </w:lvl>
    <w:lvl w:ilvl="2" w:tplc="04270005" w:tentative="1">
      <w:start w:val="1"/>
      <w:numFmt w:val="bullet"/>
      <w:lvlText w:val=""/>
      <w:lvlJc w:val="left"/>
      <w:pPr>
        <w:ind w:left="2205" w:hanging="360"/>
      </w:pPr>
      <w:rPr>
        <w:rFonts w:ascii="Wingdings" w:hAnsi="Wingdings" w:hint="default"/>
      </w:rPr>
    </w:lvl>
    <w:lvl w:ilvl="3" w:tplc="04270001" w:tentative="1">
      <w:start w:val="1"/>
      <w:numFmt w:val="bullet"/>
      <w:lvlText w:val=""/>
      <w:lvlJc w:val="left"/>
      <w:pPr>
        <w:ind w:left="2925" w:hanging="360"/>
      </w:pPr>
      <w:rPr>
        <w:rFonts w:ascii="Symbol" w:hAnsi="Symbol" w:hint="default"/>
      </w:rPr>
    </w:lvl>
    <w:lvl w:ilvl="4" w:tplc="04270003" w:tentative="1">
      <w:start w:val="1"/>
      <w:numFmt w:val="bullet"/>
      <w:lvlText w:val="o"/>
      <w:lvlJc w:val="left"/>
      <w:pPr>
        <w:ind w:left="3645" w:hanging="360"/>
      </w:pPr>
      <w:rPr>
        <w:rFonts w:ascii="Courier New" w:hAnsi="Courier New" w:cs="Courier New" w:hint="default"/>
      </w:rPr>
    </w:lvl>
    <w:lvl w:ilvl="5" w:tplc="04270005" w:tentative="1">
      <w:start w:val="1"/>
      <w:numFmt w:val="bullet"/>
      <w:lvlText w:val=""/>
      <w:lvlJc w:val="left"/>
      <w:pPr>
        <w:ind w:left="4365" w:hanging="360"/>
      </w:pPr>
      <w:rPr>
        <w:rFonts w:ascii="Wingdings" w:hAnsi="Wingdings" w:hint="default"/>
      </w:rPr>
    </w:lvl>
    <w:lvl w:ilvl="6" w:tplc="04270001" w:tentative="1">
      <w:start w:val="1"/>
      <w:numFmt w:val="bullet"/>
      <w:lvlText w:val=""/>
      <w:lvlJc w:val="left"/>
      <w:pPr>
        <w:ind w:left="5085" w:hanging="360"/>
      </w:pPr>
      <w:rPr>
        <w:rFonts w:ascii="Symbol" w:hAnsi="Symbol" w:hint="default"/>
      </w:rPr>
    </w:lvl>
    <w:lvl w:ilvl="7" w:tplc="04270003" w:tentative="1">
      <w:start w:val="1"/>
      <w:numFmt w:val="bullet"/>
      <w:lvlText w:val="o"/>
      <w:lvlJc w:val="left"/>
      <w:pPr>
        <w:ind w:left="5805" w:hanging="360"/>
      </w:pPr>
      <w:rPr>
        <w:rFonts w:ascii="Courier New" w:hAnsi="Courier New" w:cs="Courier New" w:hint="default"/>
      </w:rPr>
    </w:lvl>
    <w:lvl w:ilvl="8" w:tplc="04270005" w:tentative="1">
      <w:start w:val="1"/>
      <w:numFmt w:val="bullet"/>
      <w:lvlText w:val=""/>
      <w:lvlJc w:val="left"/>
      <w:pPr>
        <w:ind w:left="6525" w:hanging="360"/>
      </w:pPr>
      <w:rPr>
        <w:rFonts w:ascii="Wingdings" w:hAnsi="Wingdings" w:hint="default"/>
      </w:rPr>
    </w:lvl>
  </w:abstractNum>
  <w:abstractNum w:abstractNumId="12" w15:restartNumberingAfterBreak="0">
    <w:nsid w:val="5D571D22"/>
    <w:multiLevelType w:val="hybridMultilevel"/>
    <w:tmpl w:val="6B66B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6000E8"/>
    <w:multiLevelType w:val="hybridMultilevel"/>
    <w:tmpl w:val="C254BFF8"/>
    <w:lvl w:ilvl="0" w:tplc="04090001">
      <w:start w:val="1"/>
      <w:numFmt w:val="bullet"/>
      <w:lvlText w:val=""/>
      <w:lvlJc w:val="left"/>
      <w:pPr>
        <w:ind w:left="720" w:hanging="360"/>
      </w:pPr>
      <w:rPr>
        <w:rFonts w:ascii="Symbol" w:hAnsi="Symbol" w:hint="default"/>
      </w:rPr>
    </w:lvl>
    <w:lvl w:ilvl="1" w:tplc="0427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E5C9A"/>
    <w:multiLevelType w:val="hybridMultilevel"/>
    <w:tmpl w:val="9966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386E65"/>
    <w:multiLevelType w:val="hybridMultilevel"/>
    <w:tmpl w:val="BF26C98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635B623D"/>
    <w:multiLevelType w:val="hybridMultilevel"/>
    <w:tmpl w:val="17E04B4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6947261B"/>
    <w:multiLevelType w:val="hybridMultilevel"/>
    <w:tmpl w:val="1E68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680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756C8B"/>
    <w:multiLevelType w:val="hybridMultilevel"/>
    <w:tmpl w:val="A306CAF2"/>
    <w:lvl w:ilvl="0" w:tplc="04090001">
      <w:start w:val="1"/>
      <w:numFmt w:val="bullet"/>
      <w:lvlText w:val=""/>
      <w:lvlJc w:val="left"/>
      <w:pPr>
        <w:ind w:left="720" w:hanging="360"/>
      </w:pPr>
      <w:rPr>
        <w:rFonts w:ascii="Symbol" w:hAnsi="Symbol" w:hint="default"/>
      </w:rPr>
    </w:lvl>
    <w:lvl w:ilvl="1" w:tplc="0427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552576"/>
    <w:multiLevelType w:val="hybridMultilevel"/>
    <w:tmpl w:val="90BAD428"/>
    <w:lvl w:ilvl="0" w:tplc="04090001">
      <w:start w:val="1"/>
      <w:numFmt w:val="bullet"/>
      <w:lvlText w:val=""/>
      <w:lvlJc w:val="left"/>
      <w:pPr>
        <w:ind w:left="720" w:hanging="360"/>
      </w:pPr>
      <w:rPr>
        <w:rFonts w:ascii="Symbol" w:hAnsi="Symbol" w:hint="default"/>
      </w:rPr>
    </w:lvl>
    <w:lvl w:ilvl="1" w:tplc="0427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82404"/>
    <w:multiLevelType w:val="hybridMultilevel"/>
    <w:tmpl w:val="BF7EDC34"/>
    <w:lvl w:ilvl="0" w:tplc="04270001">
      <w:start w:val="1"/>
      <w:numFmt w:val="bullet"/>
      <w:lvlText w:val=""/>
      <w:lvlJc w:val="left"/>
      <w:pPr>
        <w:ind w:left="720" w:hanging="360"/>
      </w:pPr>
      <w:rPr>
        <w:rFonts w:ascii="Symbol" w:hAnsi="Symbol"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77F3796C"/>
    <w:multiLevelType w:val="hybridMultilevel"/>
    <w:tmpl w:val="FF2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8"/>
  </w:num>
  <w:num w:numId="4">
    <w:abstractNumId w:val="14"/>
  </w:num>
  <w:num w:numId="5">
    <w:abstractNumId w:val="1"/>
  </w:num>
  <w:num w:numId="6">
    <w:abstractNumId w:val="18"/>
  </w:num>
  <w:num w:numId="7">
    <w:abstractNumId w:val="17"/>
  </w:num>
  <w:num w:numId="8">
    <w:abstractNumId w:val="3"/>
  </w:num>
  <w:num w:numId="9">
    <w:abstractNumId w:val="12"/>
  </w:num>
  <w:num w:numId="10">
    <w:abstractNumId w:val="15"/>
  </w:num>
  <w:num w:numId="11">
    <w:abstractNumId w:val="21"/>
  </w:num>
  <w:num w:numId="12">
    <w:abstractNumId w:val="6"/>
  </w:num>
  <w:num w:numId="13">
    <w:abstractNumId w:val="11"/>
  </w:num>
  <w:num w:numId="14">
    <w:abstractNumId w:val="13"/>
  </w:num>
  <w:num w:numId="15">
    <w:abstractNumId w:val="19"/>
  </w:num>
  <w:num w:numId="16">
    <w:abstractNumId w:val="2"/>
  </w:num>
  <w:num w:numId="17">
    <w:abstractNumId w:val="10"/>
  </w:num>
  <w:num w:numId="18">
    <w:abstractNumId w:val="5"/>
  </w:num>
  <w:num w:numId="19">
    <w:abstractNumId w:val="7"/>
  </w:num>
  <w:num w:numId="20">
    <w:abstractNumId w:val="9"/>
  </w:num>
  <w:num w:numId="21">
    <w:abstractNumId w:val="0"/>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69"/>
    <w:rsid w:val="00030366"/>
    <w:rsid w:val="000469A6"/>
    <w:rsid w:val="0005201A"/>
    <w:rsid w:val="00054206"/>
    <w:rsid w:val="00056887"/>
    <w:rsid w:val="00061E5D"/>
    <w:rsid w:val="00082CC0"/>
    <w:rsid w:val="00082E9C"/>
    <w:rsid w:val="00085507"/>
    <w:rsid w:val="0009430F"/>
    <w:rsid w:val="000A792F"/>
    <w:rsid w:val="000B2681"/>
    <w:rsid w:val="000B26CE"/>
    <w:rsid w:val="000B6996"/>
    <w:rsid w:val="000B7B22"/>
    <w:rsid w:val="000C195A"/>
    <w:rsid w:val="000C5FBA"/>
    <w:rsid w:val="000C70C7"/>
    <w:rsid w:val="000D3A28"/>
    <w:rsid w:val="000D56BE"/>
    <w:rsid w:val="000D58F5"/>
    <w:rsid w:val="000D6EC6"/>
    <w:rsid w:val="000D76D3"/>
    <w:rsid w:val="000E1F1E"/>
    <w:rsid w:val="000F021F"/>
    <w:rsid w:val="000F6FEF"/>
    <w:rsid w:val="000F7310"/>
    <w:rsid w:val="00101428"/>
    <w:rsid w:val="0012191B"/>
    <w:rsid w:val="00140F59"/>
    <w:rsid w:val="001532B2"/>
    <w:rsid w:val="001547EE"/>
    <w:rsid w:val="001834D3"/>
    <w:rsid w:val="0018434B"/>
    <w:rsid w:val="00197FDF"/>
    <w:rsid w:val="001A01E5"/>
    <w:rsid w:val="001A1809"/>
    <w:rsid w:val="001B7068"/>
    <w:rsid w:val="001C01F5"/>
    <w:rsid w:val="001C315E"/>
    <w:rsid w:val="001E0060"/>
    <w:rsid w:val="001E699F"/>
    <w:rsid w:val="001E733F"/>
    <w:rsid w:val="001F32D5"/>
    <w:rsid w:val="001F38D6"/>
    <w:rsid w:val="0020216F"/>
    <w:rsid w:val="00207217"/>
    <w:rsid w:val="00207330"/>
    <w:rsid w:val="00212B60"/>
    <w:rsid w:val="00215BE7"/>
    <w:rsid w:val="0022039C"/>
    <w:rsid w:val="00221887"/>
    <w:rsid w:val="0022225F"/>
    <w:rsid w:val="002259FE"/>
    <w:rsid w:val="0022665E"/>
    <w:rsid w:val="00232241"/>
    <w:rsid w:val="00233DDA"/>
    <w:rsid w:val="0023499A"/>
    <w:rsid w:val="0024132D"/>
    <w:rsid w:val="00242786"/>
    <w:rsid w:val="0024557E"/>
    <w:rsid w:val="00254387"/>
    <w:rsid w:val="00256B98"/>
    <w:rsid w:val="002717A9"/>
    <w:rsid w:val="0027579F"/>
    <w:rsid w:val="00281C61"/>
    <w:rsid w:val="00282494"/>
    <w:rsid w:val="002A38A2"/>
    <w:rsid w:val="002C34BF"/>
    <w:rsid w:val="002D22A3"/>
    <w:rsid w:val="002D383F"/>
    <w:rsid w:val="002D3ABA"/>
    <w:rsid w:val="002F426F"/>
    <w:rsid w:val="002F736D"/>
    <w:rsid w:val="003047EA"/>
    <w:rsid w:val="00305ACD"/>
    <w:rsid w:val="003114C3"/>
    <w:rsid w:val="003173DB"/>
    <w:rsid w:val="00321330"/>
    <w:rsid w:val="00321AAA"/>
    <w:rsid w:val="00324C58"/>
    <w:rsid w:val="00341469"/>
    <w:rsid w:val="0035344C"/>
    <w:rsid w:val="00361546"/>
    <w:rsid w:val="00363D98"/>
    <w:rsid w:val="00374881"/>
    <w:rsid w:val="003804BC"/>
    <w:rsid w:val="00390961"/>
    <w:rsid w:val="00391F9E"/>
    <w:rsid w:val="003951AB"/>
    <w:rsid w:val="003B2266"/>
    <w:rsid w:val="003C3CD8"/>
    <w:rsid w:val="003C620B"/>
    <w:rsid w:val="003D51D1"/>
    <w:rsid w:val="003D65A0"/>
    <w:rsid w:val="003E0B66"/>
    <w:rsid w:val="003E6596"/>
    <w:rsid w:val="003F54AC"/>
    <w:rsid w:val="003F5C52"/>
    <w:rsid w:val="003F68FA"/>
    <w:rsid w:val="00403D22"/>
    <w:rsid w:val="00413A71"/>
    <w:rsid w:val="00420BF4"/>
    <w:rsid w:val="00425045"/>
    <w:rsid w:val="00430180"/>
    <w:rsid w:val="00461969"/>
    <w:rsid w:val="004650AD"/>
    <w:rsid w:val="00465C38"/>
    <w:rsid w:val="00465D6F"/>
    <w:rsid w:val="00481EE5"/>
    <w:rsid w:val="00484377"/>
    <w:rsid w:val="0048444B"/>
    <w:rsid w:val="00487A62"/>
    <w:rsid w:val="00495BED"/>
    <w:rsid w:val="004961E0"/>
    <w:rsid w:val="004B3D17"/>
    <w:rsid w:val="004B47E2"/>
    <w:rsid w:val="004E1315"/>
    <w:rsid w:val="004E15DA"/>
    <w:rsid w:val="004E6819"/>
    <w:rsid w:val="004F024D"/>
    <w:rsid w:val="004F16F3"/>
    <w:rsid w:val="00503329"/>
    <w:rsid w:val="00503F90"/>
    <w:rsid w:val="00522934"/>
    <w:rsid w:val="00524701"/>
    <w:rsid w:val="005418F8"/>
    <w:rsid w:val="005607CC"/>
    <w:rsid w:val="00560AA7"/>
    <w:rsid w:val="00567697"/>
    <w:rsid w:val="00582A17"/>
    <w:rsid w:val="00583E28"/>
    <w:rsid w:val="0058507A"/>
    <w:rsid w:val="00592C3B"/>
    <w:rsid w:val="00597590"/>
    <w:rsid w:val="005A4C5E"/>
    <w:rsid w:val="005A65AC"/>
    <w:rsid w:val="005B5B27"/>
    <w:rsid w:val="005B7BD0"/>
    <w:rsid w:val="005E0D64"/>
    <w:rsid w:val="005E1EB2"/>
    <w:rsid w:val="005E252F"/>
    <w:rsid w:val="005E7B01"/>
    <w:rsid w:val="00601F01"/>
    <w:rsid w:val="006038FF"/>
    <w:rsid w:val="00607CDB"/>
    <w:rsid w:val="0061264C"/>
    <w:rsid w:val="00612DAE"/>
    <w:rsid w:val="0063333F"/>
    <w:rsid w:val="00653CC7"/>
    <w:rsid w:val="00666051"/>
    <w:rsid w:val="00666564"/>
    <w:rsid w:val="00673C84"/>
    <w:rsid w:val="0069676E"/>
    <w:rsid w:val="006A1C42"/>
    <w:rsid w:val="006A407F"/>
    <w:rsid w:val="006A688A"/>
    <w:rsid w:val="006C72E4"/>
    <w:rsid w:val="006D1722"/>
    <w:rsid w:val="006D1C1C"/>
    <w:rsid w:val="006D2A72"/>
    <w:rsid w:val="006D6DA8"/>
    <w:rsid w:val="006E3517"/>
    <w:rsid w:val="006E5141"/>
    <w:rsid w:val="006E68D7"/>
    <w:rsid w:val="00701150"/>
    <w:rsid w:val="00717EEC"/>
    <w:rsid w:val="00720AF7"/>
    <w:rsid w:val="0072255A"/>
    <w:rsid w:val="00727E58"/>
    <w:rsid w:val="0073511C"/>
    <w:rsid w:val="007516D5"/>
    <w:rsid w:val="0075628D"/>
    <w:rsid w:val="007605C3"/>
    <w:rsid w:val="007741F3"/>
    <w:rsid w:val="00774581"/>
    <w:rsid w:val="0079075E"/>
    <w:rsid w:val="0079260E"/>
    <w:rsid w:val="00792993"/>
    <w:rsid w:val="007B4F9C"/>
    <w:rsid w:val="007C29EC"/>
    <w:rsid w:val="007C548A"/>
    <w:rsid w:val="007E0D8C"/>
    <w:rsid w:val="007E3224"/>
    <w:rsid w:val="007E59E2"/>
    <w:rsid w:val="007E5CA4"/>
    <w:rsid w:val="007E6AE0"/>
    <w:rsid w:val="007F5393"/>
    <w:rsid w:val="007F7EB3"/>
    <w:rsid w:val="0080590C"/>
    <w:rsid w:val="00805D39"/>
    <w:rsid w:val="00813DF8"/>
    <w:rsid w:val="00817BD8"/>
    <w:rsid w:val="008222A8"/>
    <w:rsid w:val="008249D0"/>
    <w:rsid w:val="00830A69"/>
    <w:rsid w:val="00832483"/>
    <w:rsid w:val="0084233E"/>
    <w:rsid w:val="00842FFB"/>
    <w:rsid w:val="008450F2"/>
    <w:rsid w:val="008504AB"/>
    <w:rsid w:val="00866A2E"/>
    <w:rsid w:val="00866DD5"/>
    <w:rsid w:val="008836DF"/>
    <w:rsid w:val="008A5432"/>
    <w:rsid w:val="008A5B1F"/>
    <w:rsid w:val="008D3904"/>
    <w:rsid w:val="008D6AC5"/>
    <w:rsid w:val="008D7CBA"/>
    <w:rsid w:val="008E7294"/>
    <w:rsid w:val="009001C0"/>
    <w:rsid w:val="009044A6"/>
    <w:rsid w:val="00904C23"/>
    <w:rsid w:val="00912C14"/>
    <w:rsid w:val="00916F3F"/>
    <w:rsid w:val="00947C09"/>
    <w:rsid w:val="0095182D"/>
    <w:rsid w:val="00957864"/>
    <w:rsid w:val="00967818"/>
    <w:rsid w:val="009770BB"/>
    <w:rsid w:val="0098113C"/>
    <w:rsid w:val="009839F8"/>
    <w:rsid w:val="009854AE"/>
    <w:rsid w:val="009B5D9E"/>
    <w:rsid w:val="009C3E48"/>
    <w:rsid w:val="009C624F"/>
    <w:rsid w:val="009C77D8"/>
    <w:rsid w:val="009D09FD"/>
    <w:rsid w:val="009E5FA8"/>
    <w:rsid w:val="009F7604"/>
    <w:rsid w:val="00A034CF"/>
    <w:rsid w:val="00A03A05"/>
    <w:rsid w:val="00A03ADE"/>
    <w:rsid w:val="00A10363"/>
    <w:rsid w:val="00A12ABF"/>
    <w:rsid w:val="00A17F47"/>
    <w:rsid w:val="00A3368B"/>
    <w:rsid w:val="00A50921"/>
    <w:rsid w:val="00A60E2E"/>
    <w:rsid w:val="00A61089"/>
    <w:rsid w:val="00A63969"/>
    <w:rsid w:val="00A64024"/>
    <w:rsid w:val="00A669E1"/>
    <w:rsid w:val="00A71D31"/>
    <w:rsid w:val="00A735E6"/>
    <w:rsid w:val="00A8116C"/>
    <w:rsid w:val="00A831AE"/>
    <w:rsid w:val="00A8426B"/>
    <w:rsid w:val="00A90506"/>
    <w:rsid w:val="00A91CFE"/>
    <w:rsid w:val="00A923AD"/>
    <w:rsid w:val="00A95203"/>
    <w:rsid w:val="00A96AF8"/>
    <w:rsid w:val="00AA6991"/>
    <w:rsid w:val="00AC3130"/>
    <w:rsid w:val="00AC7BCA"/>
    <w:rsid w:val="00AD10DD"/>
    <w:rsid w:val="00AE46A4"/>
    <w:rsid w:val="00AE5BC4"/>
    <w:rsid w:val="00AF0F68"/>
    <w:rsid w:val="00AF5296"/>
    <w:rsid w:val="00AF78C0"/>
    <w:rsid w:val="00AF7C87"/>
    <w:rsid w:val="00B00368"/>
    <w:rsid w:val="00B007F1"/>
    <w:rsid w:val="00B31A91"/>
    <w:rsid w:val="00B3524A"/>
    <w:rsid w:val="00B4190B"/>
    <w:rsid w:val="00B41FD8"/>
    <w:rsid w:val="00B4255A"/>
    <w:rsid w:val="00B44A99"/>
    <w:rsid w:val="00B50F5B"/>
    <w:rsid w:val="00B5254E"/>
    <w:rsid w:val="00B5726B"/>
    <w:rsid w:val="00B60719"/>
    <w:rsid w:val="00B914E5"/>
    <w:rsid w:val="00B97067"/>
    <w:rsid w:val="00BC449F"/>
    <w:rsid w:val="00BC7482"/>
    <w:rsid w:val="00BD1335"/>
    <w:rsid w:val="00BD7E24"/>
    <w:rsid w:val="00BE0BFF"/>
    <w:rsid w:val="00C02761"/>
    <w:rsid w:val="00C033A3"/>
    <w:rsid w:val="00C05933"/>
    <w:rsid w:val="00C05EEA"/>
    <w:rsid w:val="00C102B2"/>
    <w:rsid w:val="00C268C3"/>
    <w:rsid w:val="00C304DF"/>
    <w:rsid w:val="00C43A8A"/>
    <w:rsid w:val="00C50DDF"/>
    <w:rsid w:val="00C53C7B"/>
    <w:rsid w:val="00C56AA9"/>
    <w:rsid w:val="00C617E3"/>
    <w:rsid w:val="00C624CD"/>
    <w:rsid w:val="00C6783B"/>
    <w:rsid w:val="00C736E8"/>
    <w:rsid w:val="00C8207E"/>
    <w:rsid w:val="00C94C96"/>
    <w:rsid w:val="00CA36BD"/>
    <w:rsid w:val="00CA46D7"/>
    <w:rsid w:val="00CA5493"/>
    <w:rsid w:val="00CA5997"/>
    <w:rsid w:val="00CA5CA1"/>
    <w:rsid w:val="00CA5CBB"/>
    <w:rsid w:val="00CC16BB"/>
    <w:rsid w:val="00CC6767"/>
    <w:rsid w:val="00CC6EFA"/>
    <w:rsid w:val="00CE34A4"/>
    <w:rsid w:val="00CE53D1"/>
    <w:rsid w:val="00CF0768"/>
    <w:rsid w:val="00CF5D9D"/>
    <w:rsid w:val="00D008C4"/>
    <w:rsid w:val="00D01739"/>
    <w:rsid w:val="00D1404D"/>
    <w:rsid w:val="00D1585D"/>
    <w:rsid w:val="00D24292"/>
    <w:rsid w:val="00D246CA"/>
    <w:rsid w:val="00D2709B"/>
    <w:rsid w:val="00D2736A"/>
    <w:rsid w:val="00D36A55"/>
    <w:rsid w:val="00D4240F"/>
    <w:rsid w:val="00D4728E"/>
    <w:rsid w:val="00D55202"/>
    <w:rsid w:val="00D5643E"/>
    <w:rsid w:val="00D5721F"/>
    <w:rsid w:val="00D5797D"/>
    <w:rsid w:val="00D60469"/>
    <w:rsid w:val="00D65683"/>
    <w:rsid w:val="00D74500"/>
    <w:rsid w:val="00D774C2"/>
    <w:rsid w:val="00D82B9A"/>
    <w:rsid w:val="00D8402D"/>
    <w:rsid w:val="00D85B56"/>
    <w:rsid w:val="00D90173"/>
    <w:rsid w:val="00D9120A"/>
    <w:rsid w:val="00D92458"/>
    <w:rsid w:val="00D92F11"/>
    <w:rsid w:val="00D93A53"/>
    <w:rsid w:val="00DB3E9A"/>
    <w:rsid w:val="00DB452B"/>
    <w:rsid w:val="00DC2134"/>
    <w:rsid w:val="00DD0A0B"/>
    <w:rsid w:val="00DD379A"/>
    <w:rsid w:val="00DD5A8B"/>
    <w:rsid w:val="00DE7919"/>
    <w:rsid w:val="00E05A53"/>
    <w:rsid w:val="00E101C6"/>
    <w:rsid w:val="00E118D0"/>
    <w:rsid w:val="00E40E73"/>
    <w:rsid w:val="00E410A2"/>
    <w:rsid w:val="00E416C7"/>
    <w:rsid w:val="00E43504"/>
    <w:rsid w:val="00E5167A"/>
    <w:rsid w:val="00E60090"/>
    <w:rsid w:val="00E60612"/>
    <w:rsid w:val="00E62E1A"/>
    <w:rsid w:val="00E7107B"/>
    <w:rsid w:val="00E74324"/>
    <w:rsid w:val="00E755FA"/>
    <w:rsid w:val="00E81D3A"/>
    <w:rsid w:val="00E9190B"/>
    <w:rsid w:val="00E97934"/>
    <w:rsid w:val="00EB4AF4"/>
    <w:rsid w:val="00EC2512"/>
    <w:rsid w:val="00ED2E3E"/>
    <w:rsid w:val="00EE2B3D"/>
    <w:rsid w:val="00EF3C50"/>
    <w:rsid w:val="00F11766"/>
    <w:rsid w:val="00F17E2A"/>
    <w:rsid w:val="00F1AF6D"/>
    <w:rsid w:val="00F227B0"/>
    <w:rsid w:val="00F24BEF"/>
    <w:rsid w:val="00F25C18"/>
    <w:rsid w:val="00F30342"/>
    <w:rsid w:val="00F515F4"/>
    <w:rsid w:val="00F53753"/>
    <w:rsid w:val="00F56870"/>
    <w:rsid w:val="00F61CCF"/>
    <w:rsid w:val="00F808A5"/>
    <w:rsid w:val="00F84468"/>
    <w:rsid w:val="00F9564F"/>
    <w:rsid w:val="00F95E64"/>
    <w:rsid w:val="00FB0469"/>
    <w:rsid w:val="00FB264E"/>
    <w:rsid w:val="00FC1E45"/>
    <w:rsid w:val="00FC3F5F"/>
    <w:rsid w:val="00FC6B1E"/>
    <w:rsid w:val="00FD242C"/>
    <w:rsid w:val="00FD2B85"/>
    <w:rsid w:val="00FE14E8"/>
    <w:rsid w:val="00FE2945"/>
    <w:rsid w:val="00FE2D14"/>
    <w:rsid w:val="00FF4196"/>
    <w:rsid w:val="0143CD53"/>
    <w:rsid w:val="04CC8866"/>
    <w:rsid w:val="05EA161A"/>
    <w:rsid w:val="05FFD34F"/>
    <w:rsid w:val="0699FDC7"/>
    <w:rsid w:val="0969F8B9"/>
    <w:rsid w:val="0CD9DB85"/>
    <w:rsid w:val="0D5CE601"/>
    <w:rsid w:val="0E389271"/>
    <w:rsid w:val="0E40CE73"/>
    <w:rsid w:val="107F1E07"/>
    <w:rsid w:val="11D38B94"/>
    <w:rsid w:val="11F09543"/>
    <w:rsid w:val="12276B93"/>
    <w:rsid w:val="12D78073"/>
    <w:rsid w:val="13EA2169"/>
    <w:rsid w:val="1504FEBD"/>
    <w:rsid w:val="1722D1AA"/>
    <w:rsid w:val="1764FEE4"/>
    <w:rsid w:val="1805F409"/>
    <w:rsid w:val="18868404"/>
    <w:rsid w:val="197C73EF"/>
    <w:rsid w:val="1BC1364F"/>
    <w:rsid w:val="1CFF83F4"/>
    <w:rsid w:val="1E436CFA"/>
    <w:rsid w:val="1F6BB0F0"/>
    <w:rsid w:val="1FA7A6AC"/>
    <w:rsid w:val="2874DD29"/>
    <w:rsid w:val="2D87ACBC"/>
    <w:rsid w:val="33E7E31B"/>
    <w:rsid w:val="35812CB8"/>
    <w:rsid w:val="35B45843"/>
    <w:rsid w:val="368960C1"/>
    <w:rsid w:val="379C27BC"/>
    <w:rsid w:val="37F1C20A"/>
    <w:rsid w:val="388AB019"/>
    <w:rsid w:val="38D06F1D"/>
    <w:rsid w:val="3987B3AD"/>
    <w:rsid w:val="39ADB9EC"/>
    <w:rsid w:val="3B7ABD27"/>
    <w:rsid w:val="407274F8"/>
    <w:rsid w:val="41D5D7F4"/>
    <w:rsid w:val="4205ABCA"/>
    <w:rsid w:val="43253F27"/>
    <w:rsid w:val="44D31518"/>
    <w:rsid w:val="45027629"/>
    <w:rsid w:val="45266741"/>
    <w:rsid w:val="463C0278"/>
    <w:rsid w:val="471F4AC3"/>
    <w:rsid w:val="49B1ED18"/>
    <w:rsid w:val="4D2EB69F"/>
    <w:rsid w:val="4D92962E"/>
    <w:rsid w:val="4E2AEE6B"/>
    <w:rsid w:val="5173EDDD"/>
    <w:rsid w:val="51845A4E"/>
    <w:rsid w:val="54A9F867"/>
    <w:rsid w:val="5633668B"/>
    <w:rsid w:val="56476066"/>
    <w:rsid w:val="5769C3C3"/>
    <w:rsid w:val="58137B4F"/>
    <w:rsid w:val="58D9C5EE"/>
    <w:rsid w:val="5B506816"/>
    <w:rsid w:val="5DCA055C"/>
    <w:rsid w:val="5E725D58"/>
    <w:rsid w:val="5EAFED26"/>
    <w:rsid w:val="63A8EFAB"/>
    <w:rsid w:val="6511E651"/>
    <w:rsid w:val="693E55D5"/>
    <w:rsid w:val="6B6ED3B3"/>
    <w:rsid w:val="6B81A763"/>
    <w:rsid w:val="6D55EFDA"/>
    <w:rsid w:val="6DA93160"/>
    <w:rsid w:val="6DB851BA"/>
    <w:rsid w:val="6DFBA7ED"/>
    <w:rsid w:val="70F12D80"/>
    <w:rsid w:val="70F6438D"/>
    <w:rsid w:val="7206A176"/>
    <w:rsid w:val="72495B08"/>
    <w:rsid w:val="7370DE9D"/>
    <w:rsid w:val="7B884956"/>
    <w:rsid w:val="7D0A279C"/>
    <w:rsid w:val="7D1DD6EE"/>
    <w:rsid w:val="7F6A5797"/>
    <w:rsid w:val="7FC2C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A469"/>
  <w15:chartTrackingRefBased/>
  <w15:docId w15:val="{9D58DF5A-A037-4D2B-97B2-2DB50BC5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603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5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54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E2A"/>
    <w:rPr>
      <w:lang w:val="lt-LT"/>
    </w:rPr>
  </w:style>
  <w:style w:type="paragraph" w:styleId="Footer">
    <w:name w:val="footer"/>
    <w:basedOn w:val="Normal"/>
    <w:link w:val="FooterChar"/>
    <w:uiPriority w:val="99"/>
    <w:unhideWhenUsed/>
    <w:rsid w:val="00F17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E2A"/>
    <w:rPr>
      <w:lang w:val="lt-LT"/>
    </w:rPr>
  </w:style>
  <w:style w:type="paragraph" w:styleId="ListParagraph">
    <w:name w:val="List Paragraph"/>
    <w:basedOn w:val="Normal"/>
    <w:uiPriority w:val="34"/>
    <w:qFormat/>
    <w:rsid w:val="00F56870"/>
    <w:pPr>
      <w:ind w:left="720"/>
      <w:contextualSpacing/>
    </w:pPr>
  </w:style>
  <w:style w:type="paragraph" w:customStyle="1" w:styleId="Skyrius">
    <w:name w:val="Skyrius"/>
    <w:basedOn w:val="Heading1"/>
    <w:link w:val="SkyriusChar"/>
    <w:qFormat/>
    <w:rsid w:val="006038FF"/>
    <w:pPr>
      <w:jc w:val="center"/>
    </w:pPr>
    <w:rPr>
      <w:b/>
      <w:color w:val="auto"/>
    </w:rPr>
  </w:style>
  <w:style w:type="paragraph" w:customStyle="1" w:styleId="paragrafas">
    <w:name w:val="paragrafas"/>
    <w:basedOn w:val="Normal"/>
    <w:next w:val="Heading2"/>
    <w:link w:val="paragrafasChar"/>
    <w:qFormat/>
    <w:rsid w:val="0058507A"/>
    <w:rPr>
      <w:b/>
    </w:rPr>
  </w:style>
  <w:style w:type="character" w:customStyle="1" w:styleId="SkyriusChar">
    <w:name w:val="Skyrius Char"/>
    <w:basedOn w:val="DefaultParagraphFont"/>
    <w:link w:val="Skyrius"/>
    <w:rsid w:val="006038FF"/>
    <w:rPr>
      <w:rFonts w:asciiTheme="majorHAnsi" w:eastAsiaTheme="majorEastAsia" w:hAnsiTheme="majorHAnsi" w:cstheme="majorBidi"/>
      <w:b/>
      <w:sz w:val="32"/>
      <w:szCs w:val="32"/>
      <w:lang w:val="lt-LT"/>
    </w:rPr>
  </w:style>
  <w:style w:type="character" w:customStyle="1" w:styleId="Heading1Char">
    <w:name w:val="Heading 1 Char"/>
    <w:basedOn w:val="DefaultParagraphFont"/>
    <w:link w:val="Heading1"/>
    <w:uiPriority w:val="9"/>
    <w:rsid w:val="006038FF"/>
    <w:rPr>
      <w:rFonts w:asciiTheme="majorHAnsi" w:eastAsiaTheme="majorEastAsia" w:hAnsiTheme="majorHAnsi" w:cstheme="majorBidi"/>
      <w:color w:val="2F5496" w:themeColor="accent1" w:themeShade="BF"/>
      <w:sz w:val="32"/>
      <w:szCs w:val="32"/>
      <w:lang w:val="lt-LT"/>
    </w:rPr>
  </w:style>
  <w:style w:type="character" w:customStyle="1" w:styleId="Heading3Char">
    <w:name w:val="Heading 3 Char"/>
    <w:basedOn w:val="DefaultParagraphFont"/>
    <w:link w:val="Heading3"/>
    <w:uiPriority w:val="9"/>
    <w:semiHidden/>
    <w:rsid w:val="009854AE"/>
    <w:rPr>
      <w:rFonts w:asciiTheme="majorHAnsi" w:eastAsiaTheme="majorEastAsia" w:hAnsiTheme="majorHAnsi" w:cstheme="majorBidi"/>
      <w:color w:val="1F3763" w:themeColor="accent1" w:themeShade="7F"/>
      <w:sz w:val="24"/>
      <w:szCs w:val="24"/>
      <w:lang w:val="lt-LT"/>
    </w:rPr>
  </w:style>
  <w:style w:type="character" w:customStyle="1" w:styleId="Heading2Char">
    <w:name w:val="Heading 2 Char"/>
    <w:basedOn w:val="DefaultParagraphFont"/>
    <w:link w:val="Heading2"/>
    <w:uiPriority w:val="9"/>
    <w:semiHidden/>
    <w:rsid w:val="0058507A"/>
    <w:rPr>
      <w:rFonts w:asciiTheme="majorHAnsi" w:eastAsiaTheme="majorEastAsia" w:hAnsiTheme="majorHAnsi" w:cstheme="majorBidi"/>
      <w:color w:val="2F5496" w:themeColor="accent1" w:themeShade="BF"/>
      <w:sz w:val="26"/>
      <w:szCs w:val="26"/>
      <w:lang w:val="lt-LT"/>
    </w:rPr>
  </w:style>
  <w:style w:type="character" w:customStyle="1" w:styleId="paragrafasChar">
    <w:name w:val="paragrafas Char"/>
    <w:basedOn w:val="DefaultParagraphFont"/>
    <w:link w:val="paragrafas"/>
    <w:rsid w:val="0058507A"/>
    <w:rPr>
      <w:b/>
      <w:lang w:val="lt-LT"/>
    </w:rPr>
  </w:style>
  <w:style w:type="paragraph" w:styleId="TOC1">
    <w:name w:val="toc 1"/>
    <w:basedOn w:val="paragrafas"/>
    <w:next w:val="paragrafas"/>
    <w:autoRedefine/>
    <w:uiPriority w:val="39"/>
    <w:unhideWhenUsed/>
    <w:rsid w:val="009854AE"/>
    <w:pPr>
      <w:spacing w:before="120" w:after="0"/>
    </w:pPr>
    <w:rPr>
      <w:bCs/>
      <w:i/>
      <w:iCs/>
      <w:sz w:val="24"/>
      <w:szCs w:val="24"/>
    </w:rPr>
  </w:style>
  <w:style w:type="paragraph" w:styleId="TOC2">
    <w:name w:val="toc 2"/>
    <w:basedOn w:val="Normal"/>
    <w:next w:val="Normal"/>
    <w:autoRedefine/>
    <w:uiPriority w:val="39"/>
    <w:unhideWhenUsed/>
    <w:rsid w:val="009854AE"/>
    <w:pPr>
      <w:spacing w:before="120" w:after="0"/>
      <w:ind w:left="220"/>
    </w:pPr>
    <w:rPr>
      <w:b/>
      <w:bCs/>
    </w:rPr>
  </w:style>
  <w:style w:type="character" w:styleId="Hyperlink">
    <w:name w:val="Hyperlink"/>
    <w:basedOn w:val="DefaultParagraphFont"/>
    <w:uiPriority w:val="99"/>
    <w:unhideWhenUsed/>
    <w:rsid w:val="009854AE"/>
    <w:rPr>
      <w:color w:val="0563C1" w:themeColor="hyperlink"/>
      <w:u w:val="single"/>
    </w:rPr>
  </w:style>
  <w:style w:type="paragraph" w:styleId="TOC3">
    <w:name w:val="toc 3"/>
    <w:basedOn w:val="Normal"/>
    <w:next w:val="Normal"/>
    <w:autoRedefine/>
    <w:uiPriority w:val="39"/>
    <w:unhideWhenUsed/>
    <w:rsid w:val="00FF4196"/>
    <w:pPr>
      <w:spacing w:after="0"/>
      <w:ind w:left="440"/>
    </w:pPr>
    <w:rPr>
      <w:sz w:val="20"/>
      <w:szCs w:val="20"/>
    </w:rPr>
  </w:style>
  <w:style w:type="paragraph" w:styleId="TOC4">
    <w:name w:val="toc 4"/>
    <w:basedOn w:val="Normal"/>
    <w:next w:val="Normal"/>
    <w:autoRedefine/>
    <w:uiPriority w:val="39"/>
    <w:unhideWhenUsed/>
    <w:rsid w:val="00FF4196"/>
    <w:pPr>
      <w:spacing w:after="0"/>
      <w:ind w:left="660"/>
    </w:pPr>
    <w:rPr>
      <w:sz w:val="20"/>
      <w:szCs w:val="20"/>
    </w:rPr>
  </w:style>
  <w:style w:type="paragraph" w:styleId="TOC5">
    <w:name w:val="toc 5"/>
    <w:basedOn w:val="Normal"/>
    <w:next w:val="Normal"/>
    <w:autoRedefine/>
    <w:uiPriority w:val="39"/>
    <w:unhideWhenUsed/>
    <w:rsid w:val="00FF4196"/>
    <w:pPr>
      <w:spacing w:after="0"/>
      <w:ind w:left="880"/>
    </w:pPr>
    <w:rPr>
      <w:sz w:val="20"/>
      <w:szCs w:val="20"/>
    </w:rPr>
  </w:style>
  <w:style w:type="paragraph" w:styleId="TOC6">
    <w:name w:val="toc 6"/>
    <w:basedOn w:val="Normal"/>
    <w:next w:val="Normal"/>
    <w:autoRedefine/>
    <w:uiPriority w:val="39"/>
    <w:unhideWhenUsed/>
    <w:rsid w:val="00FF4196"/>
    <w:pPr>
      <w:spacing w:after="0"/>
      <w:ind w:left="1100"/>
    </w:pPr>
    <w:rPr>
      <w:sz w:val="20"/>
      <w:szCs w:val="20"/>
    </w:rPr>
  </w:style>
  <w:style w:type="paragraph" w:styleId="TOC7">
    <w:name w:val="toc 7"/>
    <w:basedOn w:val="Normal"/>
    <w:next w:val="Normal"/>
    <w:autoRedefine/>
    <w:uiPriority w:val="39"/>
    <w:unhideWhenUsed/>
    <w:rsid w:val="00FF4196"/>
    <w:pPr>
      <w:spacing w:after="0"/>
      <w:ind w:left="1320"/>
    </w:pPr>
    <w:rPr>
      <w:sz w:val="20"/>
      <w:szCs w:val="20"/>
    </w:rPr>
  </w:style>
  <w:style w:type="paragraph" w:styleId="TOC8">
    <w:name w:val="toc 8"/>
    <w:basedOn w:val="Normal"/>
    <w:next w:val="Normal"/>
    <w:autoRedefine/>
    <w:uiPriority w:val="39"/>
    <w:unhideWhenUsed/>
    <w:rsid w:val="00FF4196"/>
    <w:pPr>
      <w:spacing w:after="0"/>
      <w:ind w:left="1540"/>
    </w:pPr>
    <w:rPr>
      <w:sz w:val="20"/>
      <w:szCs w:val="20"/>
    </w:rPr>
  </w:style>
  <w:style w:type="paragraph" w:styleId="TOC9">
    <w:name w:val="toc 9"/>
    <w:basedOn w:val="Normal"/>
    <w:next w:val="Normal"/>
    <w:autoRedefine/>
    <w:uiPriority w:val="39"/>
    <w:unhideWhenUsed/>
    <w:rsid w:val="00FF4196"/>
    <w:pPr>
      <w:spacing w:after="0"/>
      <w:ind w:left="1760"/>
    </w:pPr>
    <w:rPr>
      <w:sz w:val="20"/>
      <w:szCs w:val="20"/>
    </w:rPr>
  </w:style>
  <w:style w:type="table" w:styleId="TableGrid">
    <w:name w:val="Table Grid"/>
    <w:basedOn w:val="TableNormal"/>
    <w:uiPriority w:val="59"/>
    <w:rsid w:val="002543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E743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4324"/>
    <w:rPr>
      <w:sz w:val="20"/>
      <w:szCs w:val="20"/>
      <w:lang w:val="lt-LT"/>
    </w:rPr>
  </w:style>
  <w:style w:type="character" w:styleId="FootnoteReference">
    <w:name w:val="footnote reference"/>
    <w:basedOn w:val="DefaultParagraphFont"/>
    <w:uiPriority w:val="99"/>
    <w:semiHidden/>
    <w:unhideWhenUsed/>
    <w:rsid w:val="00E743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93524">
      <w:bodyDiv w:val="1"/>
      <w:marLeft w:val="0"/>
      <w:marRight w:val="0"/>
      <w:marTop w:val="0"/>
      <w:marBottom w:val="0"/>
      <w:divBdr>
        <w:top w:val="none" w:sz="0" w:space="0" w:color="auto"/>
        <w:left w:val="none" w:sz="0" w:space="0" w:color="auto"/>
        <w:bottom w:val="none" w:sz="0" w:space="0" w:color="auto"/>
        <w:right w:val="none" w:sz="0" w:space="0" w:color="auto"/>
      </w:divBdr>
      <w:divsChild>
        <w:div w:id="1093822888">
          <w:marLeft w:val="0"/>
          <w:marRight w:val="0"/>
          <w:marTop w:val="0"/>
          <w:marBottom w:val="0"/>
          <w:divBdr>
            <w:top w:val="none" w:sz="0" w:space="0" w:color="auto"/>
            <w:left w:val="none" w:sz="0" w:space="0" w:color="auto"/>
            <w:bottom w:val="none" w:sz="0" w:space="0" w:color="auto"/>
            <w:right w:val="none" w:sz="0" w:space="0" w:color="auto"/>
          </w:divBdr>
        </w:div>
        <w:div w:id="1209030735">
          <w:marLeft w:val="0"/>
          <w:marRight w:val="0"/>
          <w:marTop w:val="0"/>
          <w:marBottom w:val="0"/>
          <w:divBdr>
            <w:top w:val="none" w:sz="0" w:space="0" w:color="auto"/>
            <w:left w:val="none" w:sz="0" w:space="0" w:color="auto"/>
            <w:bottom w:val="none" w:sz="0" w:space="0" w:color="auto"/>
            <w:right w:val="none" w:sz="0" w:space="0" w:color="auto"/>
          </w:divBdr>
        </w:div>
        <w:div w:id="1817261799">
          <w:marLeft w:val="0"/>
          <w:marRight w:val="0"/>
          <w:marTop w:val="0"/>
          <w:marBottom w:val="0"/>
          <w:divBdr>
            <w:top w:val="none" w:sz="0" w:space="0" w:color="auto"/>
            <w:left w:val="none" w:sz="0" w:space="0" w:color="auto"/>
            <w:bottom w:val="none" w:sz="0" w:space="0" w:color="auto"/>
            <w:right w:val="none" w:sz="0" w:space="0" w:color="auto"/>
          </w:divBdr>
        </w:div>
        <w:div w:id="2016373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57B2A-EFD7-43C4-AB28-8BE324189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11</Pages>
  <Words>7364</Words>
  <Characters>4198</Characters>
  <Application>Microsoft Office Word</Application>
  <DocSecurity>0</DocSecurity>
  <Lines>34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Links>
    <vt:vector size="114" baseType="variant">
      <vt:variant>
        <vt:i4>1835056</vt:i4>
      </vt:variant>
      <vt:variant>
        <vt:i4>110</vt:i4>
      </vt:variant>
      <vt:variant>
        <vt:i4>0</vt:i4>
      </vt:variant>
      <vt:variant>
        <vt:i4>5</vt:i4>
      </vt:variant>
      <vt:variant>
        <vt:lpwstr/>
      </vt:variant>
      <vt:variant>
        <vt:lpwstr>_Toc35281006</vt:lpwstr>
      </vt:variant>
      <vt:variant>
        <vt:i4>2031664</vt:i4>
      </vt:variant>
      <vt:variant>
        <vt:i4>104</vt:i4>
      </vt:variant>
      <vt:variant>
        <vt:i4>0</vt:i4>
      </vt:variant>
      <vt:variant>
        <vt:i4>5</vt:i4>
      </vt:variant>
      <vt:variant>
        <vt:lpwstr/>
      </vt:variant>
      <vt:variant>
        <vt:lpwstr>_Toc35281005</vt:lpwstr>
      </vt:variant>
      <vt:variant>
        <vt:i4>1966128</vt:i4>
      </vt:variant>
      <vt:variant>
        <vt:i4>98</vt:i4>
      </vt:variant>
      <vt:variant>
        <vt:i4>0</vt:i4>
      </vt:variant>
      <vt:variant>
        <vt:i4>5</vt:i4>
      </vt:variant>
      <vt:variant>
        <vt:lpwstr/>
      </vt:variant>
      <vt:variant>
        <vt:lpwstr>_Toc35281004</vt:lpwstr>
      </vt:variant>
      <vt:variant>
        <vt:i4>1638448</vt:i4>
      </vt:variant>
      <vt:variant>
        <vt:i4>92</vt:i4>
      </vt:variant>
      <vt:variant>
        <vt:i4>0</vt:i4>
      </vt:variant>
      <vt:variant>
        <vt:i4>5</vt:i4>
      </vt:variant>
      <vt:variant>
        <vt:lpwstr/>
      </vt:variant>
      <vt:variant>
        <vt:lpwstr>_Toc35281003</vt:lpwstr>
      </vt:variant>
      <vt:variant>
        <vt:i4>1572912</vt:i4>
      </vt:variant>
      <vt:variant>
        <vt:i4>86</vt:i4>
      </vt:variant>
      <vt:variant>
        <vt:i4>0</vt:i4>
      </vt:variant>
      <vt:variant>
        <vt:i4>5</vt:i4>
      </vt:variant>
      <vt:variant>
        <vt:lpwstr/>
      </vt:variant>
      <vt:variant>
        <vt:lpwstr>_Toc35281002</vt:lpwstr>
      </vt:variant>
      <vt:variant>
        <vt:i4>1769520</vt:i4>
      </vt:variant>
      <vt:variant>
        <vt:i4>80</vt:i4>
      </vt:variant>
      <vt:variant>
        <vt:i4>0</vt:i4>
      </vt:variant>
      <vt:variant>
        <vt:i4>5</vt:i4>
      </vt:variant>
      <vt:variant>
        <vt:lpwstr/>
      </vt:variant>
      <vt:variant>
        <vt:lpwstr>_Toc35281001</vt:lpwstr>
      </vt:variant>
      <vt:variant>
        <vt:i4>1703984</vt:i4>
      </vt:variant>
      <vt:variant>
        <vt:i4>74</vt:i4>
      </vt:variant>
      <vt:variant>
        <vt:i4>0</vt:i4>
      </vt:variant>
      <vt:variant>
        <vt:i4>5</vt:i4>
      </vt:variant>
      <vt:variant>
        <vt:lpwstr/>
      </vt:variant>
      <vt:variant>
        <vt:lpwstr>_Toc35281000</vt:lpwstr>
      </vt:variant>
      <vt:variant>
        <vt:i4>1703992</vt:i4>
      </vt:variant>
      <vt:variant>
        <vt:i4>68</vt:i4>
      </vt:variant>
      <vt:variant>
        <vt:i4>0</vt:i4>
      </vt:variant>
      <vt:variant>
        <vt:i4>5</vt:i4>
      </vt:variant>
      <vt:variant>
        <vt:lpwstr/>
      </vt:variant>
      <vt:variant>
        <vt:lpwstr>_Toc35280999</vt:lpwstr>
      </vt:variant>
      <vt:variant>
        <vt:i4>1769528</vt:i4>
      </vt:variant>
      <vt:variant>
        <vt:i4>62</vt:i4>
      </vt:variant>
      <vt:variant>
        <vt:i4>0</vt:i4>
      </vt:variant>
      <vt:variant>
        <vt:i4>5</vt:i4>
      </vt:variant>
      <vt:variant>
        <vt:lpwstr/>
      </vt:variant>
      <vt:variant>
        <vt:lpwstr>_Toc35280998</vt:lpwstr>
      </vt:variant>
      <vt:variant>
        <vt:i4>1310776</vt:i4>
      </vt:variant>
      <vt:variant>
        <vt:i4>56</vt:i4>
      </vt:variant>
      <vt:variant>
        <vt:i4>0</vt:i4>
      </vt:variant>
      <vt:variant>
        <vt:i4>5</vt:i4>
      </vt:variant>
      <vt:variant>
        <vt:lpwstr/>
      </vt:variant>
      <vt:variant>
        <vt:lpwstr>_Toc35280997</vt:lpwstr>
      </vt:variant>
      <vt:variant>
        <vt:i4>1376312</vt:i4>
      </vt:variant>
      <vt:variant>
        <vt:i4>50</vt:i4>
      </vt:variant>
      <vt:variant>
        <vt:i4>0</vt:i4>
      </vt:variant>
      <vt:variant>
        <vt:i4>5</vt:i4>
      </vt:variant>
      <vt:variant>
        <vt:lpwstr/>
      </vt:variant>
      <vt:variant>
        <vt:lpwstr>_Toc35280996</vt:lpwstr>
      </vt:variant>
      <vt:variant>
        <vt:i4>1441848</vt:i4>
      </vt:variant>
      <vt:variant>
        <vt:i4>44</vt:i4>
      </vt:variant>
      <vt:variant>
        <vt:i4>0</vt:i4>
      </vt:variant>
      <vt:variant>
        <vt:i4>5</vt:i4>
      </vt:variant>
      <vt:variant>
        <vt:lpwstr/>
      </vt:variant>
      <vt:variant>
        <vt:lpwstr>_Toc35280995</vt:lpwstr>
      </vt:variant>
      <vt:variant>
        <vt:i4>1507384</vt:i4>
      </vt:variant>
      <vt:variant>
        <vt:i4>38</vt:i4>
      </vt:variant>
      <vt:variant>
        <vt:i4>0</vt:i4>
      </vt:variant>
      <vt:variant>
        <vt:i4>5</vt:i4>
      </vt:variant>
      <vt:variant>
        <vt:lpwstr/>
      </vt:variant>
      <vt:variant>
        <vt:lpwstr>_Toc35280994</vt:lpwstr>
      </vt:variant>
      <vt:variant>
        <vt:i4>1048632</vt:i4>
      </vt:variant>
      <vt:variant>
        <vt:i4>32</vt:i4>
      </vt:variant>
      <vt:variant>
        <vt:i4>0</vt:i4>
      </vt:variant>
      <vt:variant>
        <vt:i4>5</vt:i4>
      </vt:variant>
      <vt:variant>
        <vt:lpwstr/>
      </vt:variant>
      <vt:variant>
        <vt:lpwstr>_Toc35280993</vt:lpwstr>
      </vt:variant>
      <vt:variant>
        <vt:i4>1114168</vt:i4>
      </vt:variant>
      <vt:variant>
        <vt:i4>26</vt:i4>
      </vt:variant>
      <vt:variant>
        <vt:i4>0</vt:i4>
      </vt:variant>
      <vt:variant>
        <vt:i4>5</vt:i4>
      </vt:variant>
      <vt:variant>
        <vt:lpwstr/>
      </vt:variant>
      <vt:variant>
        <vt:lpwstr>_Toc35280992</vt:lpwstr>
      </vt:variant>
      <vt:variant>
        <vt:i4>1179704</vt:i4>
      </vt:variant>
      <vt:variant>
        <vt:i4>20</vt:i4>
      </vt:variant>
      <vt:variant>
        <vt:i4>0</vt:i4>
      </vt:variant>
      <vt:variant>
        <vt:i4>5</vt:i4>
      </vt:variant>
      <vt:variant>
        <vt:lpwstr/>
      </vt:variant>
      <vt:variant>
        <vt:lpwstr>_Toc35280991</vt:lpwstr>
      </vt:variant>
      <vt:variant>
        <vt:i4>1245240</vt:i4>
      </vt:variant>
      <vt:variant>
        <vt:i4>14</vt:i4>
      </vt:variant>
      <vt:variant>
        <vt:i4>0</vt:i4>
      </vt:variant>
      <vt:variant>
        <vt:i4>5</vt:i4>
      </vt:variant>
      <vt:variant>
        <vt:lpwstr/>
      </vt:variant>
      <vt:variant>
        <vt:lpwstr>_Toc35280990</vt:lpwstr>
      </vt:variant>
      <vt:variant>
        <vt:i4>1703993</vt:i4>
      </vt:variant>
      <vt:variant>
        <vt:i4>8</vt:i4>
      </vt:variant>
      <vt:variant>
        <vt:i4>0</vt:i4>
      </vt:variant>
      <vt:variant>
        <vt:i4>5</vt:i4>
      </vt:variant>
      <vt:variant>
        <vt:lpwstr/>
      </vt:variant>
      <vt:variant>
        <vt:lpwstr>_Toc35280989</vt:lpwstr>
      </vt:variant>
      <vt:variant>
        <vt:i4>1769529</vt:i4>
      </vt:variant>
      <vt:variant>
        <vt:i4>2</vt:i4>
      </vt:variant>
      <vt:variant>
        <vt:i4>0</vt:i4>
      </vt:variant>
      <vt:variant>
        <vt:i4>5</vt:i4>
      </vt:variant>
      <vt:variant>
        <vt:lpwstr/>
      </vt:variant>
      <vt:variant>
        <vt:lpwstr>_Toc35280988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ARNOLDAS</dc:creator>
  <cp:keywords/>
  <dc:description/>
  <cp:lastModifiedBy>Andrius Bagaliunas</cp:lastModifiedBy>
  <cp:revision>249</cp:revision>
  <cp:lastPrinted>2020-03-17T19:16:00Z</cp:lastPrinted>
  <dcterms:created xsi:type="dcterms:W3CDTF">2020-03-11T09:04:00Z</dcterms:created>
  <dcterms:modified xsi:type="dcterms:W3CDTF">2020-03-17T19:16:00Z</dcterms:modified>
</cp:coreProperties>
</file>