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</w:p>
        <w:p w14:paraId="79216980" w14:textId="77777777" w:rsidR="008B60B7" w:rsidRPr="001562E2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05E5A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Ivan Palmieri 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(</w:t>
                </w: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0259244)</w:t>
                </w:r>
              </w:p>
            </w:tc>
          </w:tr>
        </w:tbl>
        <w:p w14:paraId="377099F3" w14:textId="282E6DDE" w:rsidR="00F90138" w:rsidRPr="005801B7" w:rsidRDefault="00153C44" w:rsidP="008B60B7">
          <w:pPr>
            <w:pStyle w:val="Nessunaspaziatura"/>
            <w:spacing w:after="240" w:line="276" w:lineRule="auto"/>
            <w:rPr>
              <w:rFonts w:ascii="Times New Roman" w:hAnsi="Times New Roman" w:cs="Times New Roman"/>
              <w:noProof/>
            </w:rPr>
          </w:pPr>
          <w:r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B80C8B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B80C8B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B80C8B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B80C8B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06DE193C" w14:textId="44C8E251" w:rsidR="00FF5765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31802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_Toc75931802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2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117AD077" w14:textId="79D9FE03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3" w:history="1">
                <w:r w:rsidR="00FF5765" w:rsidRPr="004B75FD">
                  <w:rPr>
                    <w:rStyle w:val="Collegamentoipertestuale"/>
                    <w:lang w:val="en-US"/>
                  </w:rPr>
                  <w:t>1.1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Aim of the document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_Toc75931803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F9C2B84" w14:textId="0B59B3D4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4" w:history="1">
                <w:r w:rsidR="00FF5765" w:rsidRPr="004B75FD">
                  <w:rPr>
                    <w:rStyle w:val="Collegamentoipertestuale"/>
                    <w:lang w:val="en-US"/>
                  </w:rPr>
                  <w:t>1.2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153E28F8" w14:textId="44D3E920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5" w:history="1">
                <w:r w:rsidR="00FF5765" w:rsidRPr="004B75FD">
                  <w:rPr>
                    <w:rStyle w:val="Collegamentoipertestuale"/>
                    <w:lang w:val="en-US"/>
                  </w:rPr>
                  <w:t>1.3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Operational settings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CB6668C" w14:textId="62FC6DF2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6" w:history="1">
                <w:r w:rsidR="00FF5765" w:rsidRPr="004B75FD">
                  <w:rPr>
                    <w:rStyle w:val="Collegamentoipertestuale"/>
                    <w:lang w:val="en-US"/>
                  </w:rPr>
                  <w:t>1.4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Related systems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3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C88C207" w14:textId="2EFF7005" w:rsidR="00FF5765" w:rsidRDefault="00B80C8B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5887716" w14:textId="7B8517D1" w:rsidR="00FF5765" w:rsidRDefault="00B80C8B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8" w:history="1"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1.4.2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4F4D5A16" w14:textId="766CAA50" w:rsidR="00FF5765" w:rsidRDefault="00B80C8B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09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_Toc75931809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4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6585E8B0" w14:textId="337E062C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0" w:history="1">
                <w:r w:rsidR="00FF5765" w:rsidRPr="004B75FD">
                  <w:rPr>
                    <w:rStyle w:val="Collegamentoipertestuale"/>
                    <w:lang w:val="en-US"/>
                  </w:rPr>
                  <w:t>2.1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_Toc75931810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5D3C9AF3" w14:textId="45BF5AB2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1" w:history="1">
                <w:r w:rsidR="00FF5765" w:rsidRPr="004B75FD">
                  <w:rPr>
                    <w:rStyle w:val="Collegamentoipertestuale"/>
                    <w:lang w:val="en-US"/>
                  </w:rPr>
                  <w:t>2.2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_Toc75931811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9115582" w14:textId="05B3572B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2" w:history="1">
                <w:r w:rsidR="00FF5765" w:rsidRPr="004B75FD">
                  <w:rPr>
                    <w:rStyle w:val="Collegamentoipertestuale"/>
                    <w:lang w:val="en-US"/>
                  </w:rPr>
                  <w:t>2.3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Palmieri Ivan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_Toc75931812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90A5862" w14:textId="11C6F9AE" w:rsidR="00FF5765" w:rsidRDefault="00B80C8B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3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_Toc75931813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5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0CED80B2" w14:textId="5DFCE619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4" w:history="1">
                <w:r w:rsidR="00FF5765" w:rsidRPr="004B75FD">
                  <w:rPr>
                    <w:rStyle w:val="Collegamentoipertestuale"/>
                    <w:lang w:val="en-US"/>
                  </w:rPr>
                  <w:t>3.1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E6EDF05" w14:textId="01F51F9C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5" w:history="1">
                <w:r w:rsidR="00FF5765" w:rsidRPr="004B75FD">
                  <w:rPr>
                    <w:rStyle w:val="Collegamentoipertestuale"/>
                    <w:lang w:val="en-US"/>
                  </w:rPr>
                  <w:t>3.2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E6E78B0" w14:textId="736D0AC3" w:rsidR="00FF5765" w:rsidRDefault="00B80C8B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6" w:history="1">
                <w:r w:rsidR="00FF5765" w:rsidRPr="004B75FD">
                  <w:rPr>
                    <w:rStyle w:val="Collegamentoipertestuale"/>
                    <w:lang w:val="en-US"/>
                  </w:rPr>
                  <w:t>3.3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Ivan Palmieri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F18E8C7" w14:textId="53A95473" w:rsidR="00FF5765" w:rsidRDefault="00B80C8B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6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79A70942" w14:textId="4E5A4F36" w:rsidR="00FF5765" w:rsidRDefault="00B80C8B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8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Glossary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7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181B29A2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31802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31803"/>
      <w:r w:rsidRPr="005637AA">
        <w:rPr>
          <w:lang w:val="en-US"/>
        </w:rPr>
        <w:t>Aim of the document</w:t>
      </w:r>
      <w:bookmarkEnd w:id="4"/>
      <w:bookmarkEnd w:id="5"/>
      <w:bookmarkEnd w:id="6"/>
      <w:bookmarkEnd w:id="7"/>
    </w:p>
    <w:p w14:paraId="7EDBB603" w14:textId="6B321221" w:rsidR="00C02AC7" w:rsidRPr="005637AA" w:rsidRDefault="00C02AC7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31804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CineHub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31805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FFBCB05" w:rsidR="00842DC8" w:rsidRPr="005637AA" w:rsidRDefault="005D787B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desktop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78C9B" w14:textId="7CE74DBE" w:rsidR="00E27518" w:rsidRDefault="00E2751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</w:p>
    <w:p w14:paraId="360DA6A0" w14:textId="33B11F7A" w:rsidR="00842DC8" w:rsidRPr="005637AA" w:rsidRDefault="00FB11ED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8914B50" wp14:editId="18802910">
            <wp:simplePos x="0" y="0"/>
            <wp:positionH relativeFrom="margin">
              <wp:align>center</wp:align>
            </wp:positionH>
            <wp:positionV relativeFrom="paragraph">
              <wp:posOffset>520294</wp:posOffset>
            </wp:positionV>
            <wp:extent cx="3557270" cy="2772410"/>
            <wp:effectExtent l="0" t="0" r="5080" b="889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MySql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to host the CineHub schema.</w:t>
      </w:r>
    </w:p>
    <w:p w14:paraId="6EE979BF" w14:textId="484900D1" w:rsidR="00B400EF" w:rsidRPr="005637AA" w:rsidRDefault="00842DC8" w:rsidP="00E27518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lastRenderedPageBreak/>
        <w:t>The web-app artifact requires to be deployed in a node where it is installed the JRE 11 / JDK 11 version or greater.</w:t>
      </w:r>
    </w:p>
    <w:p w14:paraId="4FFD8858" w14:textId="5419D959" w:rsidR="001E63BF" w:rsidRDefault="004D14E0" w:rsidP="001E63BF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5131E6D0" w14:textId="4C647182" w:rsidR="00A527B9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931806"/>
      <w:r w:rsidRPr="005637AA">
        <w:rPr>
          <w:lang w:val="en-US"/>
        </w:rPr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75931807"/>
      <w:bookmarkStart w:id="21" w:name="_Toc64468096"/>
      <w:bookmarkStart w:id="22" w:name="_Toc64468154"/>
      <w:bookmarkStart w:id="23" w:name="_Toc64468176"/>
      <w:r>
        <w:rPr>
          <w:rFonts w:ascii="Times New Roman" w:hAnsi="Times New Roman" w:cs="Times New Roman"/>
          <w:lang w:val="en-US"/>
        </w:rPr>
        <w:t>POSitive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0"/>
    </w:p>
    <w:p w14:paraId="0C68CDA6" w14:textId="77777777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CineHub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CineHub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31808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3E7430D2" w:rsidR="002E1889" w:rsidRPr="001562E2" w:rsidRDefault="00B80C8B" w:rsidP="00EC4F4A">
      <w:pPr>
        <w:ind w:left="567"/>
        <w:jc w:val="both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CineHub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EC4F4A">
      <w:pPr>
        <w:ind w:left="567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CineHub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31809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75931810"/>
      <w:bookmarkStart w:id="27" w:name="_Toc64468097"/>
      <w:bookmarkStart w:id="28" w:name="_Toc64468155"/>
      <w:bookmarkStart w:id="29" w:name="_Toc64468177"/>
      <w:r w:rsidRPr="005637AA">
        <w:rPr>
          <w:lang w:val="en-US"/>
        </w:rPr>
        <w:t>Fabio Buracchi</w:t>
      </w:r>
      <w:bookmarkEnd w:id="26"/>
    </w:p>
    <w:p w14:paraId="0D057F4A" w14:textId="5D1E907C" w:rsidR="00781D4C" w:rsidRPr="005637AA" w:rsidRDefault="00781D4C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customer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pay 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for my order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with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 my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 credit card*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so that I </w:t>
      </w:r>
      <w:r w:rsidR="000627EB">
        <w:rPr>
          <w:rStyle w:val="normaltextrun"/>
          <w:rFonts w:ascii="Times New Roman" w:eastAsiaTheme="majorEastAsia" w:hAnsi="Times New Roman" w:cs="Times New Roman"/>
          <w:lang w:val="en-US"/>
        </w:rPr>
        <w:t xml:space="preserve">can </w:t>
      </w:r>
      <w:r w:rsidR="00E778A5" w:rsidRPr="00E778A5">
        <w:rPr>
          <w:rStyle w:val="normaltextrun"/>
          <w:rFonts w:ascii="Times New Roman" w:eastAsiaTheme="majorEastAsia" w:hAnsi="Times New Roman" w:cs="Times New Roman"/>
          <w:lang w:val="en-US"/>
        </w:rPr>
        <w:t>skip the line to pay at the cashier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3F7A676" w14:textId="3940FF06" w:rsidR="006A36CF" w:rsidRPr="005637AA" w:rsidRDefault="00A73A05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A73A05">
        <w:rPr>
          <w:rStyle w:val="jlqj4b"/>
          <w:rFonts w:ascii="Times New Roman" w:hAnsi="Times New Roman" w:cs="Times New Roman"/>
          <w:lang w:val="en-US"/>
        </w:rPr>
        <w:t>As an employee, I want to see my shift details</w:t>
      </w:r>
      <w:r w:rsidR="00CA791E">
        <w:rPr>
          <w:rStyle w:val="jlqj4b"/>
          <w:rFonts w:ascii="Times New Roman" w:hAnsi="Times New Roman" w:cs="Times New Roman"/>
          <w:lang w:val="en-US"/>
        </w:rPr>
        <w:t>*</w:t>
      </w:r>
      <w:r w:rsidRPr="00A73A05">
        <w:rPr>
          <w:rStyle w:val="jlqj4b"/>
          <w:rFonts w:ascii="Times New Roman" w:hAnsi="Times New Roman" w:cs="Times New Roman"/>
          <w:lang w:val="en-US"/>
        </w:rPr>
        <w:t>, so that I can know about my duties.</w:t>
      </w:r>
    </w:p>
    <w:p w14:paraId="3EB9D343" w14:textId="6A21F90A" w:rsidR="006A36CF" w:rsidRPr="005637AA" w:rsidRDefault="006A36CF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</w:t>
      </w:r>
      <w:r w:rsidR="00305E5A">
        <w:rPr>
          <w:rStyle w:val="jlqj4b"/>
          <w:rFonts w:ascii="Times New Roman" w:hAnsi="Times New Roman" w:cs="Times New Roman"/>
          <w:lang w:val="en-US"/>
        </w:rPr>
        <w:t>n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305E5A" w:rsidRPr="005637AA">
        <w:rPr>
          <w:rStyle w:val="normaltextrun"/>
          <w:rFonts w:ascii="Times New Roman" w:eastAsiaTheme="majorEastAsia" w:hAnsi="Times New Roman" w:cs="Times New Roman"/>
          <w:lang w:val="en-US"/>
        </w:rPr>
        <w:t>administrator</w:t>
      </w:r>
      <w:r w:rsidRPr="005637AA">
        <w:rPr>
          <w:rStyle w:val="jlqj4b"/>
          <w:rFonts w:ascii="Times New Roman" w:hAnsi="Times New Roman" w:cs="Times New Roman"/>
          <w:lang w:val="en-US"/>
        </w:rPr>
        <w:t>, I want to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see </w:t>
      </w:r>
      <w:r w:rsidR="005E2926">
        <w:rPr>
          <w:rStyle w:val="jlqj4b"/>
          <w:rFonts w:ascii="Times New Roman" w:hAnsi="Times New Roman" w:cs="Times New Roman"/>
          <w:lang w:val="en-US"/>
        </w:rPr>
        <w:t>the company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reports*, so that I can perform </w:t>
      </w:r>
      <w:r w:rsidR="00A73A05">
        <w:rPr>
          <w:rStyle w:val="jlqj4b"/>
          <w:rFonts w:ascii="Times New Roman" w:hAnsi="Times New Roman" w:cs="Times New Roman"/>
          <w:lang w:val="en-US"/>
        </w:rPr>
        <w:t>business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analysis</w:t>
      </w:r>
      <w:r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31811"/>
      <w:r w:rsidRPr="005637AA">
        <w:rPr>
          <w:lang w:val="en-US"/>
        </w:rPr>
        <w:t>Massimo Mazzetti</w:t>
      </w:r>
      <w:bookmarkEnd w:id="30"/>
      <w:bookmarkEnd w:id="31"/>
      <w:bookmarkEnd w:id="32"/>
      <w:bookmarkEnd w:id="33"/>
    </w:p>
    <w:p w14:paraId="7657904A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31812"/>
      <w:r w:rsidRPr="005637AA">
        <w:rPr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529A84D4" w:rsidR="008F4A40" w:rsidRPr="005637AA" w:rsidRDefault="008F4A40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3CAF82DD" w:rsidR="00864B29" w:rsidRPr="005637AA" w:rsidRDefault="00864B29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be able to choose 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62F8CFB4" w14:textId="1E1F7852" w:rsidR="00D15330" w:rsidRPr="00CB1E5C" w:rsidRDefault="00494BC9" w:rsidP="00CB1E5C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31813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31814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217FCF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Theme="majorHAnsi" w:eastAsiaTheme="majorEastAsia" w:hAnsiTheme="majorHAnsi" w:cstheme="majorHAnsi"/>
          <w:lang w:val="en-US"/>
        </w:rPr>
      </w:pPr>
      <w:r w:rsidRPr="00217FCF">
        <w:rPr>
          <w:rStyle w:val="normaltextrun"/>
          <w:rFonts w:asciiTheme="majorHAnsi" w:eastAsiaTheme="majorEastAsia" w:hAnsiTheme="majorHAnsi" w:cstheme="majorHAnsi"/>
          <w:lang w:val="en-US"/>
        </w:rPr>
        <w:t>The system shall provide</w:t>
      </w:r>
      <w:r w:rsidR="00520AA4" w:rsidRPr="00217FCF">
        <w:rPr>
          <w:rFonts w:asciiTheme="majorHAnsi" w:hAnsiTheme="majorHAnsi" w:cstheme="majorHAnsi"/>
          <w:lang w:val="en-GB"/>
        </w:rPr>
        <w:t xml:space="preserve"> </w:t>
      </w:r>
      <w:r w:rsidR="00700972">
        <w:rPr>
          <w:rFonts w:asciiTheme="majorHAnsi" w:hAnsiTheme="majorHAnsi" w:cstheme="majorHAnsi"/>
          <w:lang w:val="en-GB"/>
        </w:rPr>
        <w:t>the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 xml:space="preserve"> refund </w:t>
      </w:r>
      <w:r w:rsidR="00700972">
        <w:rPr>
          <w:rStyle w:val="normaltextrun"/>
          <w:rFonts w:asciiTheme="majorHAnsi" w:hAnsiTheme="majorHAnsi" w:cstheme="majorHAnsi"/>
          <w:lang w:val="en-GB"/>
        </w:rPr>
        <w:t xml:space="preserve">of 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>a ticket within 30 minutes of the start of the film.</w:t>
      </w:r>
    </w:p>
    <w:p w14:paraId="017EADEA" w14:textId="1F938FF6" w:rsidR="000E6E33" w:rsidRPr="005637AA" w:rsidRDefault="001D0B7C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shall 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provide a list of films screened on </w:t>
      </w:r>
      <w:r w:rsidR="008E0A0F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 selected date</w:t>
      </w:r>
      <w:r w:rsidR="000E6E33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0449106F" w14:textId="700B8C3B" w:rsidR="00DD67FD" w:rsidRPr="005637AA" w:rsidRDefault="00E83B2A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EF06C7">
        <w:rPr>
          <w:rStyle w:val="normaltextrun"/>
          <w:rFonts w:ascii="Times New Roman" w:eastAsiaTheme="majorEastAsia" w:hAnsi="Times New Roman" w:cs="Times New Roman"/>
          <w:lang w:val="en-US"/>
        </w:rPr>
        <w:t xml:space="preserve"> a validation ticket system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31815"/>
      <w:r w:rsidRPr="005637AA">
        <w:rPr>
          <w:lang w:val="en-US"/>
        </w:rPr>
        <w:t>Massimo Mazzetti</w:t>
      </w:r>
      <w:bookmarkEnd w:id="43"/>
      <w:bookmarkEnd w:id="44"/>
      <w:bookmarkEnd w:id="45"/>
      <w:bookmarkEnd w:id="46"/>
    </w:p>
    <w:p w14:paraId="034B611C" w14:textId="7DD92C76" w:rsidR="003F6B53" w:rsidRPr="005637AA" w:rsidRDefault="00D50574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7D2411C4" w:rsidR="00D50574" w:rsidRPr="005637AA" w:rsidRDefault="00C722FA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te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 xml:space="preserve">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report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15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>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of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e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ach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month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31816"/>
      <w:r w:rsidRPr="005637AA">
        <w:rPr>
          <w:lang w:val="en-US"/>
        </w:rPr>
        <w:t>Ivan Palmieri</w:t>
      </w:r>
      <w:bookmarkEnd w:id="47"/>
    </w:p>
    <w:p w14:paraId="66DECAFC" w14:textId="0D5C12C2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to a search for movie.</w:t>
      </w:r>
    </w:p>
    <w:p w14:paraId="0C1E0190" w14:textId="111B13EE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to choose </w:t>
      </w:r>
      <w:r w:rsidR="000D76CF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seat </w:t>
      </w:r>
      <w:r w:rsidR="00586FCE">
        <w:rPr>
          <w:rStyle w:val="normaltextrun"/>
          <w:rFonts w:ascii="Times New Roman" w:eastAsiaTheme="majorEastAsia" w:hAnsi="Times New Roman" w:cs="Times New Roman"/>
          <w:lang w:val="en-US"/>
        </w:rPr>
        <w:t xml:space="preserve">to book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in </w:t>
      </w:r>
      <w:r w:rsidR="00804B94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0C0AC6">
        <w:rPr>
          <w:rStyle w:val="normaltextrun"/>
          <w:rFonts w:ascii="Times New Roman" w:eastAsiaTheme="majorEastAsia" w:hAnsi="Times New Roman" w:cs="Times New Roman"/>
          <w:lang w:val="en-US"/>
        </w:rPr>
        <w:t xml:space="preserve">cinema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hall.</w:t>
      </w:r>
    </w:p>
    <w:p w14:paraId="762EA6E2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31817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30E8131C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4ACC22EA" w:rsidR="007F6B7A" w:rsidRPr="005637AA" w:rsidRDefault="001E5ACD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31818"/>
      <w:r>
        <w:rPr>
          <w:rFonts w:ascii="Times New Roman" w:hAnsi="Times New Roman" w:cs="Times New Roman"/>
          <w:lang w:val="en-US"/>
        </w:rPr>
        <w:lastRenderedPageBreak/>
        <w:t>Glossary</w:t>
      </w:r>
      <w:bookmarkEnd w:id="49"/>
    </w:p>
    <w:p w14:paraId="2BC28990" w14:textId="77777777" w:rsidR="00841611" w:rsidRDefault="00CA791E" w:rsidP="00841611">
      <w:pPr>
        <w:pStyle w:val="Titolo2"/>
        <w:rPr>
          <w:lang w:val="en-US"/>
        </w:rPr>
      </w:pPr>
      <w:r>
        <w:rPr>
          <w:lang w:val="en-US"/>
        </w:rPr>
        <w:t>Credit card</w:t>
      </w:r>
    </w:p>
    <w:p w14:paraId="49BB2577" w14:textId="47FF778E" w:rsidR="00CA791E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="00C11B9F">
        <w:rPr>
          <w:lang w:val="en-US"/>
        </w:rPr>
        <w:t xml:space="preserve"> </w:t>
      </w:r>
      <w:r w:rsidR="00CA791E">
        <w:rPr>
          <w:lang w:val="en-US"/>
        </w:rPr>
        <w:t>Master</w:t>
      </w:r>
      <w:r w:rsidR="008A4ED6">
        <w:rPr>
          <w:lang w:val="en-US"/>
        </w:rPr>
        <w:t>C</w:t>
      </w:r>
      <w:r w:rsidR="00CA791E">
        <w:rPr>
          <w:lang w:val="en-US"/>
        </w:rPr>
        <w:t>ard</w:t>
      </w:r>
      <w:r w:rsidR="00C11B9F">
        <w:rPr>
          <w:lang w:val="en-US"/>
        </w:rPr>
        <w:t xml:space="preserve"> or</w:t>
      </w:r>
      <w:r w:rsidR="00CA791E">
        <w:rPr>
          <w:lang w:val="en-US"/>
        </w:rPr>
        <w:t xml:space="preserve"> Visa</w:t>
      </w:r>
      <w:r w:rsidR="00C11B9F">
        <w:rPr>
          <w:lang w:val="en-US"/>
        </w:rPr>
        <w:t xml:space="preserve"> credit card.</w:t>
      </w:r>
    </w:p>
    <w:p w14:paraId="22843CB0" w14:textId="77777777" w:rsidR="00841611" w:rsidRDefault="005056C1" w:rsidP="00841611">
      <w:pPr>
        <w:pStyle w:val="Titolo2"/>
        <w:rPr>
          <w:lang w:val="en-US"/>
        </w:rPr>
      </w:pPr>
      <w:r>
        <w:rPr>
          <w:lang w:val="en-US"/>
        </w:rPr>
        <w:t>Report</w:t>
      </w:r>
    </w:p>
    <w:p w14:paraId="16CE09E7" w14:textId="7AF619AB" w:rsidR="00841611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Pr="00841611">
        <w:rPr>
          <w:lang w:val="en-US"/>
        </w:rPr>
        <w:t xml:space="preserve"> </w:t>
      </w:r>
      <w:r w:rsidR="00AF0C9E">
        <w:rPr>
          <w:lang w:val="en-US"/>
        </w:rPr>
        <w:t>report</w:t>
      </w:r>
      <w:r w:rsidRPr="00841611">
        <w:rPr>
          <w:lang w:val="en-US"/>
        </w:rPr>
        <w:t xml:space="preserve"> containing</w:t>
      </w:r>
      <w:r w:rsidR="000303DB">
        <w:rPr>
          <w:lang w:val="en-US"/>
        </w:rPr>
        <w:t xml:space="preserve"> the current month’s</w:t>
      </w:r>
      <w:r>
        <w:rPr>
          <w:lang w:val="en-US"/>
        </w:rPr>
        <w:t>:</w:t>
      </w:r>
    </w:p>
    <w:p w14:paraId="3EE8DF9B" w14:textId="30F966A7" w:rsidR="00CA791E" w:rsidRDefault="00841611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841611">
        <w:rPr>
          <w:lang w:val="en-US"/>
        </w:rPr>
        <w:t xml:space="preserve">number of canceled </w:t>
      </w:r>
      <w:r w:rsidR="001644AC" w:rsidRPr="00841611">
        <w:rPr>
          <w:lang w:val="en-US"/>
        </w:rPr>
        <w:t>reservations</w:t>
      </w:r>
    </w:p>
    <w:p w14:paraId="7BA157C3" w14:textId="6AE3D960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 confirmed reservations</w:t>
      </w:r>
    </w:p>
    <w:p w14:paraId="5AA2E869" w14:textId="2431B793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</w:t>
      </w:r>
      <w:r w:rsidRPr="001644AC">
        <w:rPr>
          <w:lang w:val="en-US"/>
        </w:rPr>
        <w:t xml:space="preserve"> not validated</w:t>
      </w:r>
      <w:r>
        <w:rPr>
          <w:lang w:val="en-US"/>
        </w:rPr>
        <w:t xml:space="preserve"> confirmed </w:t>
      </w:r>
      <w:r w:rsidR="005C0C79">
        <w:rPr>
          <w:lang w:val="en-US"/>
        </w:rPr>
        <w:t>reservations</w:t>
      </w:r>
    </w:p>
    <w:p w14:paraId="10593AD4" w14:textId="0D4E25C8" w:rsidR="001644AC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revenue for each film</w:t>
      </w:r>
    </w:p>
    <w:p w14:paraId="706C0FA8" w14:textId="0A0C1AF6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income</w:t>
      </w:r>
    </w:p>
    <w:p w14:paraId="1B0C08C3" w14:textId="0D7316C7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 employee salaries</w:t>
      </w:r>
    </w:p>
    <w:p w14:paraId="58F85FC1" w14:textId="3910515F" w:rsid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</w:t>
      </w:r>
      <w:r>
        <w:rPr>
          <w:lang w:val="en-US"/>
        </w:rPr>
        <w:t xml:space="preserve"> film</w:t>
      </w:r>
      <w:r w:rsidRPr="009F4D0B">
        <w:rPr>
          <w:lang w:val="en-US"/>
        </w:rPr>
        <w:t xml:space="preserve"> </w:t>
      </w:r>
      <w:r>
        <w:rPr>
          <w:lang w:val="en-US"/>
        </w:rPr>
        <w:t>distributions</w:t>
      </w:r>
    </w:p>
    <w:p w14:paraId="30FA629D" w14:textId="3BE2E29C" w:rsidR="000303DB" w:rsidRP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total outcome</w:t>
      </w:r>
    </w:p>
    <w:p w14:paraId="42DFC7BD" w14:textId="2855DD0C" w:rsidR="005056C1" w:rsidRDefault="005056C1" w:rsidP="00841611">
      <w:pPr>
        <w:pStyle w:val="Titolo2"/>
        <w:rPr>
          <w:lang w:val="en-US"/>
        </w:rPr>
      </w:pPr>
      <w:r>
        <w:rPr>
          <w:lang w:val="en-US"/>
        </w:rPr>
        <w:t>Shift detail</w:t>
      </w:r>
    </w:p>
    <w:p w14:paraId="225D6AF3" w14:textId="77777777" w:rsidR="0073144B" w:rsidRDefault="00CB1E5C" w:rsidP="0073144B">
      <w:pPr>
        <w:pStyle w:val="Titolo2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Additional option</w:t>
      </w:r>
    </w:p>
    <w:p w14:paraId="150A3334" w14:textId="7D64B54D" w:rsidR="0073144B" w:rsidRPr="0073144B" w:rsidRDefault="0073144B" w:rsidP="00EC4F4A">
      <w:pPr>
        <w:jc w:val="both"/>
        <w:rPr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{</w:t>
      </w:r>
      <w:r w:rsidR="00CB1E5C" w:rsidRPr="005637AA">
        <w:rPr>
          <w:rStyle w:val="jlqj4b"/>
          <w:rFonts w:ascii="Times New Roman" w:hAnsi="Times New Roman" w:cs="Times New Roman"/>
          <w:lang w:val="en-US"/>
        </w:rPr>
        <w:t>seat heated; folding chair; skip the line</w:t>
      </w:r>
      <w:r>
        <w:rPr>
          <w:rStyle w:val="jlqj4b"/>
          <w:rFonts w:ascii="Times New Roman" w:hAnsi="Times New Roman" w:cs="Times New Roman"/>
          <w:lang w:val="en-US"/>
        </w:rPr>
        <w:t>}</w:t>
      </w:r>
    </w:p>
    <w:sectPr w:rsidR="0073144B" w:rsidRPr="0073144B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2D729" w14:textId="77777777" w:rsidR="00B80C8B" w:rsidRDefault="00B80C8B" w:rsidP="00902CEC">
      <w:pPr>
        <w:spacing w:after="0" w:line="240" w:lineRule="auto"/>
      </w:pPr>
      <w:r>
        <w:separator/>
      </w:r>
    </w:p>
  </w:endnote>
  <w:endnote w:type="continuationSeparator" w:id="0">
    <w:p w14:paraId="2A0B7AB7" w14:textId="77777777" w:rsidR="00B80C8B" w:rsidRDefault="00B80C8B" w:rsidP="00902CEC">
      <w:pPr>
        <w:spacing w:after="0" w:line="240" w:lineRule="auto"/>
      </w:pPr>
      <w:r>
        <w:continuationSeparator/>
      </w:r>
    </w:p>
  </w:endnote>
  <w:endnote w:type="continuationNotice" w:id="1">
    <w:p w14:paraId="70F1E479" w14:textId="77777777" w:rsidR="00B80C8B" w:rsidRDefault="00B80C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E79FE" w14:textId="77777777" w:rsidR="00B80C8B" w:rsidRDefault="00B80C8B" w:rsidP="00902CEC">
      <w:pPr>
        <w:spacing w:after="0" w:line="240" w:lineRule="auto"/>
      </w:pPr>
      <w:r>
        <w:separator/>
      </w:r>
    </w:p>
  </w:footnote>
  <w:footnote w:type="continuationSeparator" w:id="0">
    <w:p w14:paraId="402178E7" w14:textId="77777777" w:rsidR="00B80C8B" w:rsidRDefault="00B80C8B" w:rsidP="00902CEC">
      <w:pPr>
        <w:spacing w:after="0" w:line="240" w:lineRule="auto"/>
      </w:pPr>
      <w:r>
        <w:continuationSeparator/>
      </w:r>
    </w:p>
  </w:footnote>
  <w:footnote w:type="continuationNotice" w:id="1">
    <w:p w14:paraId="1FA66F01" w14:textId="77777777" w:rsidR="00B80C8B" w:rsidRDefault="00B80C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 w:numId="21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627EB"/>
    <w:rsid w:val="0008386B"/>
    <w:rsid w:val="000843B0"/>
    <w:rsid w:val="00093F4F"/>
    <w:rsid w:val="000A21F3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562E2"/>
    <w:rsid w:val="001644AC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5ACD"/>
    <w:rsid w:val="001E63BF"/>
    <w:rsid w:val="00217FCF"/>
    <w:rsid w:val="0022263B"/>
    <w:rsid w:val="00223CC0"/>
    <w:rsid w:val="00246773"/>
    <w:rsid w:val="002500D0"/>
    <w:rsid w:val="00263448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20B7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1D97"/>
    <w:rsid w:val="0040779C"/>
    <w:rsid w:val="00412292"/>
    <w:rsid w:val="00412E30"/>
    <w:rsid w:val="0041621B"/>
    <w:rsid w:val="00425EFA"/>
    <w:rsid w:val="004330C5"/>
    <w:rsid w:val="00440388"/>
    <w:rsid w:val="004410F7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1160F"/>
    <w:rsid w:val="00520AA4"/>
    <w:rsid w:val="0053385D"/>
    <w:rsid w:val="00546179"/>
    <w:rsid w:val="005526EF"/>
    <w:rsid w:val="005555D1"/>
    <w:rsid w:val="00560993"/>
    <w:rsid w:val="005637AA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5104F"/>
    <w:rsid w:val="00754EAE"/>
    <w:rsid w:val="00773689"/>
    <w:rsid w:val="0077384B"/>
    <w:rsid w:val="007818B3"/>
    <w:rsid w:val="00781D4C"/>
    <w:rsid w:val="007A318B"/>
    <w:rsid w:val="007B0280"/>
    <w:rsid w:val="007C388D"/>
    <w:rsid w:val="007D3A1E"/>
    <w:rsid w:val="007E1221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549AD"/>
    <w:rsid w:val="00864B29"/>
    <w:rsid w:val="00894E6A"/>
    <w:rsid w:val="008A4ED6"/>
    <w:rsid w:val="008B0F2F"/>
    <w:rsid w:val="008B60B7"/>
    <w:rsid w:val="008B7748"/>
    <w:rsid w:val="008C1E1A"/>
    <w:rsid w:val="008C37DA"/>
    <w:rsid w:val="008C5D1B"/>
    <w:rsid w:val="008E0A0F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F3463"/>
    <w:rsid w:val="009F4D0B"/>
    <w:rsid w:val="00A03C9E"/>
    <w:rsid w:val="00A23884"/>
    <w:rsid w:val="00A34164"/>
    <w:rsid w:val="00A43263"/>
    <w:rsid w:val="00A527B9"/>
    <w:rsid w:val="00A54AE5"/>
    <w:rsid w:val="00A73A05"/>
    <w:rsid w:val="00A83E42"/>
    <w:rsid w:val="00A92229"/>
    <w:rsid w:val="00AB2FB9"/>
    <w:rsid w:val="00AC6871"/>
    <w:rsid w:val="00AF0C9E"/>
    <w:rsid w:val="00AF220C"/>
    <w:rsid w:val="00AF44F8"/>
    <w:rsid w:val="00B04035"/>
    <w:rsid w:val="00B11094"/>
    <w:rsid w:val="00B27A2F"/>
    <w:rsid w:val="00B400EF"/>
    <w:rsid w:val="00B500C4"/>
    <w:rsid w:val="00B80C8B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33A01"/>
    <w:rsid w:val="00C46462"/>
    <w:rsid w:val="00C5156E"/>
    <w:rsid w:val="00C6270E"/>
    <w:rsid w:val="00C70F10"/>
    <w:rsid w:val="00C722FA"/>
    <w:rsid w:val="00C82C9C"/>
    <w:rsid w:val="00CA0305"/>
    <w:rsid w:val="00CA2A4C"/>
    <w:rsid w:val="00CA791E"/>
    <w:rsid w:val="00CB1E5C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27518"/>
    <w:rsid w:val="00E32F6A"/>
    <w:rsid w:val="00E3530F"/>
    <w:rsid w:val="00E41056"/>
    <w:rsid w:val="00E60FD6"/>
    <w:rsid w:val="00E66755"/>
    <w:rsid w:val="00E75DC8"/>
    <w:rsid w:val="00E778A5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90138"/>
    <w:rsid w:val="00F946B6"/>
    <w:rsid w:val="00FB11ED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8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195</cp:revision>
  <cp:lastPrinted>2021-06-30T06:45:00Z</cp:lastPrinted>
  <dcterms:created xsi:type="dcterms:W3CDTF">2021-02-16T04:46:00Z</dcterms:created>
  <dcterms:modified xsi:type="dcterms:W3CDTF">2021-06-30T07:31:00Z</dcterms:modified>
</cp:coreProperties>
</file>